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333DC" w14:textId="0DB3BE3C" w:rsidR="00146AE0" w:rsidRPr="00832DA8" w:rsidRDefault="00146AE0" w:rsidP="00146AE0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A64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51B9644D" w14:textId="77777777" w:rsidR="00146AE0" w:rsidRPr="00832DA8" w:rsidRDefault="00146AE0" w:rsidP="00146AE0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</w:t>
      </w:r>
      <w:r w:rsidR="00874B23" w:rsidRPr="0083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D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контрольного мероприятия</w:t>
      </w:r>
    </w:p>
    <w:p w14:paraId="0D6346DA" w14:textId="77777777" w:rsidR="00EB4F1E" w:rsidRDefault="00EB4F1E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2637A" w14:textId="77777777" w:rsidR="007F719B" w:rsidRDefault="007F719B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9AE98" w14:textId="50FA9D53" w:rsidR="00146AE0" w:rsidRPr="00832DA8" w:rsidRDefault="00146AE0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ПРЕДЛОЖЕНИЙ (РЕКОМЕНДАЦИЙ)</w:t>
      </w:r>
    </w:p>
    <w:p w14:paraId="35BBE824" w14:textId="77777777" w:rsidR="00874B23" w:rsidRPr="00832DA8" w:rsidRDefault="00146AE0" w:rsidP="00874B2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контрольного мероприятия</w:t>
      </w:r>
      <w:r w:rsidR="00874B23" w:rsidRPr="0083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A0F62" w:rsidRPr="00832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использования средств федерального бюджета на реализацию дополнительных мер государственной поддержки семей с детьми в виде материнского (семейного) капитала</w:t>
      </w:r>
      <w:r w:rsidR="00874B23" w:rsidRPr="00832D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4C58EA4" w14:textId="77777777" w:rsidR="00874B23" w:rsidRPr="00832DA8" w:rsidRDefault="00874B23" w:rsidP="00874B2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7"/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6413"/>
        <w:gridCol w:w="1809"/>
        <w:gridCol w:w="1984"/>
        <w:gridCol w:w="2162"/>
      </w:tblGrid>
      <w:tr w:rsidR="00146AE0" w:rsidRPr="00832DA8" w14:paraId="7E9556C2" w14:textId="77777777" w:rsidTr="002D0DA8">
        <w:trPr>
          <w:trHeight w:val="1095"/>
          <w:tblHeader/>
        </w:trPr>
        <w:tc>
          <w:tcPr>
            <w:tcW w:w="568" w:type="dxa"/>
            <w:vAlign w:val="center"/>
          </w:tcPr>
          <w:p w14:paraId="29FDC9B9" w14:textId="77777777" w:rsidR="00146AE0" w:rsidRPr="00832DA8" w:rsidRDefault="00146AE0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14:paraId="08309521" w14:textId="77777777" w:rsidR="00146AE0" w:rsidRPr="00832DA8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(адресат) </w:t>
            </w:r>
            <w:r w:rsidRPr="00832DA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3" w:type="dxa"/>
            <w:vAlign w:val="center"/>
          </w:tcPr>
          <w:p w14:paraId="4AD5BB13" w14:textId="77777777" w:rsidR="00146AE0" w:rsidRPr="00832DA8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(рекомендация)</w:t>
            </w:r>
          </w:p>
        </w:tc>
        <w:tc>
          <w:tcPr>
            <w:tcW w:w="1809" w:type="dxa"/>
            <w:vAlign w:val="center"/>
          </w:tcPr>
          <w:p w14:paraId="0476A890" w14:textId="77777777" w:rsidR="00146AE0" w:rsidRPr="00832DA8" w:rsidRDefault="00146AE0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приоритетности (да</w:t>
            </w:r>
            <w:r w:rsidR="00001C18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нет) </w:t>
            </w:r>
          </w:p>
        </w:tc>
        <w:tc>
          <w:tcPr>
            <w:tcW w:w="1984" w:type="dxa"/>
            <w:vAlign w:val="center"/>
          </w:tcPr>
          <w:p w14:paraId="572D5BED" w14:textId="77777777" w:rsidR="00146AE0" w:rsidRPr="00832DA8" w:rsidRDefault="00146AE0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3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162" w:type="dxa"/>
            <w:vAlign w:val="center"/>
          </w:tcPr>
          <w:p w14:paraId="022C751C" w14:textId="77777777" w:rsidR="00146AE0" w:rsidRPr="00832DA8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146AE0" w:rsidRPr="00832DA8" w14:paraId="31F1DE40" w14:textId="77777777" w:rsidTr="002D0DA8">
        <w:trPr>
          <w:trHeight w:val="379"/>
          <w:tblHeader/>
        </w:trPr>
        <w:tc>
          <w:tcPr>
            <w:tcW w:w="568" w:type="dxa"/>
            <w:vAlign w:val="center"/>
          </w:tcPr>
          <w:p w14:paraId="422E5B65" w14:textId="77777777" w:rsidR="00146AE0" w:rsidRPr="00832DA8" w:rsidRDefault="00146AE0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14:paraId="07751979" w14:textId="77777777" w:rsidR="00146AE0" w:rsidRPr="00832DA8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3" w:type="dxa"/>
            <w:vAlign w:val="center"/>
          </w:tcPr>
          <w:p w14:paraId="325EDA06" w14:textId="77777777" w:rsidR="00146AE0" w:rsidRPr="00832DA8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vAlign w:val="center"/>
          </w:tcPr>
          <w:p w14:paraId="7BDEF251" w14:textId="77777777" w:rsidR="00146AE0" w:rsidRPr="00832DA8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3302FAF9" w14:textId="77777777" w:rsidR="00146AE0" w:rsidRPr="00832DA8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vAlign w:val="center"/>
          </w:tcPr>
          <w:p w14:paraId="1462EB84" w14:textId="77777777" w:rsidR="00146AE0" w:rsidRPr="00832DA8" w:rsidRDefault="00146AE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2841" w:rsidRPr="00832DA8" w14:paraId="5E4E7D82" w14:textId="77777777" w:rsidTr="002D0DA8">
        <w:trPr>
          <w:trHeight w:val="1193"/>
        </w:trPr>
        <w:tc>
          <w:tcPr>
            <w:tcW w:w="568" w:type="dxa"/>
            <w:vAlign w:val="center"/>
          </w:tcPr>
          <w:p w14:paraId="26E8190A" w14:textId="0017533A" w:rsidR="009E2841" w:rsidRPr="00832DA8" w:rsidRDefault="009E2841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vAlign w:val="center"/>
          </w:tcPr>
          <w:p w14:paraId="31155BAB" w14:textId="77777777" w:rsidR="009E2841" w:rsidRPr="00832DA8" w:rsidRDefault="008750EA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413" w:type="dxa"/>
            <w:vAlign w:val="center"/>
          </w:tcPr>
          <w:p w14:paraId="1B6A6A18" w14:textId="3EABC089" w:rsidR="009E2841" w:rsidRPr="00832DA8" w:rsidRDefault="00AC49AE" w:rsidP="002A0F62">
            <w:pPr>
              <w:pStyle w:val="a5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0F62" w:rsidRPr="00832DA8">
              <w:rPr>
                <w:rFonts w:ascii="Times New Roman" w:hAnsi="Times New Roman" w:cs="Times New Roman"/>
                <w:b/>
                <w:sz w:val="24"/>
                <w:szCs w:val="24"/>
              </w:rPr>
              <w:t>оручить Минтруду</w:t>
            </w:r>
            <w:r w:rsidR="00452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F62" w:rsidRPr="0083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России совместно с заинтересованными федеральными органами исполнительной власти и ПФР проработать вопрос о внесении изменений в законодательные и иные нормативные правовые, регулирующие вопросы распоряжения средствами материнского (семейного) капитала: </w:t>
            </w:r>
          </w:p>
        </w:tc>
        <w:tc>
          <w:tcPr>
            <w:tcW w:w="1809" w:type="dxa"/>
            <w:vAlign w:val="center"/>
          </w:tcPr>
          <w:p w14:paraId="5C74CC52" w14:textId="77777777" w:rsidR="009E2841" w:rsidRPr="00832DA8" w:rsidRDefault="009E2841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7CF4913" w14:textId="77777777" w:rsidR="009E2841" w:rsidRPr="00832DA8" w:rsidRDefault="009E2841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14:paraId="363304DE" w14:textId="7EC66211" w:rsidR="009E2841" w:rsidRPr="00832DA8" w:rsidRDefault="009E2841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41" w:rsidRPr="00832DA8" w14:paraId="3E629EA0" w14:textId="77777777" w:rsidTr="002D0DA8">
        <w:trPr>
          <w:trHeight w:val="417"/>
        </w:trPr>
        <w:tc>
          <w:tcPr>
            <w:tcW w:w="568" w:type="dxa"/>
            <w:vAlign w:val="center"/>
          </w:tcPr>
          <w:p w14:paraId="0431BB4C" w14:textId="77777777" w:rsidR="009E2841" w:rsidRPr="00832DA8" w:rsidRDefault="008750EA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0" w:type="dxa"/>
            <w:vAlign w:val="center"/>
          </w:tcPr>
          <w:p w14:paraId="02EB08A3" w14:textId="77777777" w:rsidR="009E2841" w:rsidRPr="00832DA8" w:rsidRDefault="00595578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413" w:type="dxa"/>
            <w:vAlign w:val="center"/>
          </w:tcPr>
          <w:p w14:paraId="0DB70745" w14:textId="77777777" w:rsidR="009E2841" w:rsidRPr="00832DA8" w:rsidRDefault="002A0F62" w:rsidP="002A0F62">
            <w:pPr>
              <w:pStyle w:val="a5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A8">
              <w:rPr>
                <w:rFonts w:ascii="Times New Roman" w:hAnsi="Times New Roman" w:cs="Times New Roman"/>
                <w:sz w:val="24"/>
                <w:szCs w:val="24"/>
              </w:rPr>
              <w:t xml:space="preserve">в статью 11 Федерального закона  от 29 декабря 2006 г. № 256-ФЗ «О дополнительных мерах государственной поддержки семей, имеющих детей» (далее – Федеральный закон № 256-ФЗ) в части установления возможности принятия решения об удовлетворении (отказе в удовлетворении) заявления о распоряжении на основании сведений из договора об оказании платных образовательных услуг, полученных территориальным органом в образовательных организациях, аналогично порядку, который предусмотрен в статье 10 Федерального закона № 256-ФЗ в отношении использования средств </w:t>
            </w:r>
            <w:r w:rsidRPr="00832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материнского (семейного) капитала (далее – МСК) на улучшение жилищных условий;</w:t>
            </w:r>
          </w:p>
        </w:tc>
        <w:tc>
          <w:tcPr>
            <w:tcW w:w="1809" w:type="dxa"/>
            <w:vAlign w:val="center"/>
          </w:tcPr>
          <w:p w14:paraId="419EA26F" w14:textId="77777777" w:rsidR="009E2841" w:rsidRPr="00832DA8" w:rsidRDefault="002A0F62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984" w:type="dxa"/>
            <w:vAlign w:val="center"/>
          </w:tcPr>
          <w:p w14:paraId="7DCA47EC" w14:textId="77777777" w:rsidR="009E2841" w:rsidRPr="00832DA8" w:rsidRDefault="009E2841" w:rsidP="002A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A0F62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vAlign w:val="center"/>
          </w:tcPr>
          <w:p w14:paraId="54363380" w14:textId="77777777" w:rsidR="009E2841" w:rsidRPr="00832DA8" w:rsidRDefault="009E2841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841" w:rsidRPr="00832DA8" w14:paraId="4D3F94DB" w14:textId="77777777" w:rsidTr="002D0DA8">
        <w:trPr>
          <w:trHeight w:val="1310"/>
        </w:trPr>
        <w:tc>
          <w:tcPr>
            <w:tcW w:w="568" w:type="dxa"/>
            <w:vAlign w:val="center"/>
          </w:tcPr>
          <w:p w14:paraId="686C33E5" w14:textId="77777777" w:rsidR="009E2841" w:rsidRPr="00832DA8" w:rsidRDefault="00AC1AA7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950" w:type="dxa"/>
            <w:vAlign w:val="center"/>
          </w:tcPr>
          <w:p w14:paraId="1A0FB4E1" w14:textId="77777777" w:rsidR="009E2841" w:rsidRPr="00832DA8" w:rsidRDefault="00595578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413" w:type="dxa"/>
            <w:vAlign w:val="center"/>
          </w:tcPr>
          <w:p w14:paraId="679AE9A9" w14:textId="5B140A67" w:rsidR="009E2841" w:rsidRPr="00832DA8" w:rsidRDefault="002A0F62" w:rsidP="002A0F62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статью 11.1 Федерального закона №  256-ФЗ, предусмотрев возможность использования средств МСК на приобретение товаров и услуг для социальной адаптации и интеграции в общество детей-инвалидов в порядке, аналогичном порядку приобретения технических средств реабилитации, предусмотренных федеральным перечнем реабилитационных мероприятий, технических средств реабилитации и услуг, предоставляемых инвалиду, с использованием электронного сертификата, предусмотренного частью 15 статьи 11.1 Федерального закона от 24 ноября 1995 г. № 181-ФЗ «О социальной защите инвалидов в Российской Федерации» в редакции Федерального закона от 29 декабря 2020 г. № 478-ФЗ «О внесении изменений в отдельные законодательные акты Российской Федерации», которая вступит в силу с 26 сентября 2021 года;</w:t>
            </w:r>
          </w:p>
        </w:tc>
        <w:tc>
          <w:tcPr>
            <w:tcW w:w="1809" w:type="dxa"/>
            <w:vAlign w:val="center"/>
          </w:tcPr>
          <w:p w14:paraId="3D02F500" w14:textId="77777777" w:rsidR="009E2841" w:rsidRPr="00832DA8" w:rsidRDefault="002A0F62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vAlign w:val="center"/>
          </w:tcPr>
          <w:p w14:paraId="357DDD76" w14:textId="77777777" w:rsidR="009E2841" w:rsidRPr="00832DA8" w:rsidRDefault="009E2841" w:rsidP="002A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A0F62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2" w:type="dxa"/>
            <w:vAlign w:val="center"/>
          </w:tcPr>
          <w:p w14:paraId="38A5D740" w14:textId="77777777" w:rsidR="009E2841" w:rsidRPr="00832DA8" w:rsidRDefault="009E2841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23" w:rsidRPr="00832DA8" w14:paraId="550BD7CC" w14:textId="77777777" w:rsidTr="002D0DA8">
        <w:trPr>
          <w:trHeight w:val="379"/>
        </w:trPr>
        <w:tc>
          <w:tcPr>
            <w:tcW w:w="568" w:type="dxa"/>
            <w:vAlign w:val="center"/>
          </w:tcPr>
          <w:p w14:paraId="1B3E70E6" w14:textId="77777777" w:rsidR="00874B23" w:rsidRPr="00832DA8" w:rsidRDefault="00595578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50" w:type="dxa"/>
            <w:vAlign w:val="center"/>
          </w:tcPr>
          <w:p w14:paraId="457DEB24" w14:textId="77777777" w:rsidR="00874B23" w:rsidRPr="00832DA8" w:rsidRDefault="002A0F62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413" w:type="dxa"/>
            <w:vAlign w:val="center"/>
          </w:tcPr>
          <w:p w14:paraId="0AB297C7" w14:textId="77777777" w:rsidR="00874B23" w:rsidRPr="00832DA8" w:rsidRDefault="002A0F62" w:rsidP="002A0F62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Федеральный от 28 декабря 2017 г. № 418-ФЗ «О ежемесячных выплатах семьям, имеющим детей», дополнив его положениями, конкретизирующими порядок учета детей, в отношении которых владелец сертификата лишен родительских прав. Данный порядок будет применяться при определении права на ежемесячную выплату за счет средств МСК;</w:t>
            </w:r>
          </w:p>
        </w:tc>
        <w:tc>
          <w:tcPr>
            <w:tcW w:w="1809" w:type="dxa"/>
            <w:vAlign w:val="center"/>
          </w:tcPr>
          <w:p w14:paraId="00755CA7" w14:textId="77777777" w:rsidR="00874B23" w:rsidRPr="00832DA8" w:rsidRDefault="00CB4CB2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vAlign w:val="center"/>
          </w:tcPr>
          <w:p w14:paraId="31701E5A" w14:textId="77777777" w:rsidR="00874B23" w:rsidRPr="00832DA8" w:rsidRDefault="000F6716" w:rsidP="002A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A0F62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vAlign w:val="center"/>
          </w:tcPr>
          <w:p w14:paraId="35493891" w14:textId="77777777" w:rsidR="00874B23" w:rsidRPr="00832DA8" w:rsidRDefault="00874B23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23" w:rsidRPr="00832DA8" w14:paraId="7145E98A" w14:textId="77777777" w:rsidTr="002D0DA8">
        <w:trPr>
          <w:trHeight w:val="379"/>
        </w:trPr>
        <w:tc>
          <w:tcPr>
            <w:tcW w:w="568" w:type="dxa"/>
            <w:vAlign w:val="center"/>
          </w:tcPr>
          <w:p w14:paraId="42628962" w14:textId="77777777" w:rsidR="00874B23" w:rsidRPr="00832DA8" w:rsidRDefault="00595578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50" w:type="dxa"/>
            <w:vAlign w:val="center"/>
          </w:tcPr>
          <w:p w14:paraId="593D55B5" w14:textId="77777777" w:rsidR="00874B23" w:rsidRPr="00832DA8" w:rsidRDefault="000F6716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413" w:type="dxa"/>
            <w:vAlign w:val="center"/>
          </w:tcPr>
          <w:p w14:paraId="210DEA2E" w14:textId="77777777" w:rsidR="00874B23" w:rsidRPr="00832DA8" w:rsidRDefault="002A0F62" w:rsidP="00AC49AE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пункт 5 Правил 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 декабря 2007 г. № 926 (далее – Правила № 926) в части предоставления возможности владельцам сертификатов наряду с копией договора об оказании платных образовательных услуг, заверенную образовательной организацией, предоставлять в </w:t>
            </w: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территориальный орган подлинник данного договора или его копию, заверенную в установленном законодательством порядке</w:t>
            </w:r>
            <w:r w:rsidR="00AC1AA7"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09" w:type="dxa"/>
            <w:vAlign w:val="center"/>
          </w:tcPr>
          <w:p w14:paraId="2DDDAFFE" w14:textId="77777777" w:rsidR="00874B23" w:rsidRPr="00832DA8" w:rsidRDefault="002A0F62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984" w:type="dxa"/>
            <w:vAlign w:val="center"/>
          </w:tcPr>
          <w:p w14:paraId="2CB56F7A" w14:textId="77777777" w:rsidR="00874B23" w:rsidRPr="00832DA8" w:rsidRDefault="000F6716" w:rsidP="002A0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A0F62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vAlign w:val="center"/>
          </w:tcPr>
          <w:p w14:paraId="47826ABF" w14:textId="77777777" w:rsidR="00874B23" w:rsidRPr="00832DA8" w:rsidRDefault="00874B23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23" w:rsidRPr="00832DA8" w14:paraId="70D714E2" w14:textId="77777777" w:rsidTr="002D0DA8">
        <w:trPr>
          <w:trHeight w:val="379"/>
        </w:trPr>
        <w:tc>
          <w:tcPr>
            <w:tcW w:w="568" w:type="dxa"/>
            <w:vAlign w:val="center"/>
          </w:tcPr>
          <w:p w14:paraId="221D5044" w14:textId="77777777" w:rsidR="00874B23" w:rsidRPr="00832DA8" w:rsidRDefault="00595578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950" w:type="dxa"/>
            <w:vAlign w:val="center"/>
          </w:tcPr>
          <w:p w14:paraId="599D015D" w14:textId="77777777" w:rsidR="00874B23" w:rsidRPr="00832DA8" w:rsidRDefault="000F6716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413" w:type="dxa"/>
            <w:vAlign w:val="center"/>
          </w:tcPr>
          <w:p w14:paraId="774A439E" w14:textId="4F4EB4D0" w:rsidR="00874B23" w:rsidRPr="00832DA8" w:rsidRDefault="002A0F62" w:rsidP="00AC1AA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A8">
              <w:rPr>
                <w:rFonts w:ascii="Times New Roman" w:hAnsi="Times New Roman" w:cs="Times New Roman"/>
                <w:sz w:val="24"/>
                <w:szCs w:val="24"/>
              </w:rPr>
              <w:t>в пункт 13 Правил № 926 в части установления сроков возврата образовательными организациями неиспользованных средств МСК</w:t>
            </w:r>
            <w:r w:rsidR="00AC1AA7" w:rsidRPr="00832D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9" w:type="dxa"/>
            <w:vAlign w:val="center"/>
          </w:tcPr>
          <w:p w14:paraId="771107BF" w14:textId="77777777" w:rsidR="00874B23" w:rsidRPr="00832DA8" w:rsidRDefault="00AC49AE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63631442" w14:textId="77777777" w:rsidR="00874B23" w:rsidRPr="00832DA8" w:rsidRDefault="000F6716" w:rsidP="00AC4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49AE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vAlign w:val="center"/>
          </w:tcPr>
          <w:p w14:paraId="6B0D1B24" w14:textId="77777777" w:rsidR="00874B23" w:rsidRPr="00832DA8" w:rsidRDefault="00874B23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716" w:rsidRPr="00832DA8" w14:paraId="1E77EB71" w14:textId="77777777" w:rsidTr="002D0DA8">
        <w:trPr>
          <w:trHeight w:val="379"/>
        </w:trPr>
        <w:tc>
          <w:tcPr>
            <w:tcW w:w="568" w:type="dxa"/>
            <w:vAlign w:val="center"/>
          </w:tcPr>
          <w:p w14:paraId="06491605" w14:textId="77777777" w:rsidR="000F6716" w:rsidRPr="00832DA8" w:rsidRDefault="00595578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950" w:type="dxa"/>
            <w:vAlign w:val="center"/>
          </w:tcPr>
          <w:p w14:paraId="3CDE714B" w14:textId="77777777" w:rsidR="000F6716" w:rsidRPr="00832DA8" w:rsidRDefault="000F6716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413" w:type="dxa"/>
            <w:vAlign w:val="center"/>
          </w:tcPr>
          <w:p w14:paraId="3CAD1BEB" w14:textId="77777777" w:rsidR="000F6716" w:rsidRPr="00832DA8" w:rsidRDefault="00AC49AE" w:rsidP="00AC49A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A8">
              <w:rPr>
                <w:rFonts w:ascii="Times New Roman" w:hAnsi="Times New Roman" w:cs="Times New Roman"/>
                <w:sz w:val="24"/>
                <w:szCs w:val="24"/>
              </w:rPr>
              <w:t>в пункт 13 Правил  направления средств (части средств) материнского (семейного) капитала на улучшение жилищных условий, утвержденных постановлением Правительства Российской Федерации от 12 декабря 2012 г. № 862,  в части совершенствования механизма подтверждения владельцами сертификатов получение денежных средств путем их безналичного перечисления получателю в случае использования МСК на погашение займа, который предоставлен с целью рефинансирования ранее полученного кредита на приобретение (строительство) жилого помещения.</w:t>
            </w:r>
          </w:p>
        </w:tc>
        <w:tc>
          <w:tcPr>
            <w:tcW w:w="1809" w:type="dxa"/>
            <w:vAlign w:val="center"/>
          </w:tcPr>
          <w:p w14:paraId="5814DFC2" w14:textId="77777777" w:rsidR="000F6716" w:rsidRPr="00832DA8" w:rsidRDefault="00813AE3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33D90A11" w14:textId="77777777" w:rsidR="000F6716" w:rsidRPr="00832DA8" w:rsidRDefault="000F6716" w:rsidP="00AC4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49AE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vAlign w:val="center"/>
          </w:tcPr>
          <w:p w14:paraId="2863F9EE" w14:textId="77777777" w:rsidR="000F6716" w:rsidRPr="00832DA8" w:rsidRDefault="000F6716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716" w:rsidRPr="00832DA8" w14:paraId="1CE26CF3" w14:textId="77777777" w:rsidTr="002D0DA8">
        <w:trPr>
          <w:trHeight w:val="379"/>
        </w:trPr>
        <w:tc>
          <w:tcPr>
            <w:tcW w:w="568" w:type="dxa"/>
            <w:vAlign w:val="center"/>
          </w:tcPr>
          <w:p w14:paraId="79900891" w14:textId="1088E110" w:rsidR="000F6716" w:rsidRPr="00832DA8" w:rsidRDefault="00AC49AE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vAlign w:val="center"/>
          </w:tcPr>
          <w:p w14:paraId="25A59D8F" w14:textId="77777777" w:rsidR="000F6716" w:rsidRPr="00832DA8" w:rsidRDefault="000F6716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413" w:type="dxa"/>
            <w:vAlign w:val="center"/>
          </w:tcPr>
          <w:p w14:paraId="5D9A4C97" w14:textId="77777777" w:rsidR="000F6716" w:rsidRPr="00832DA8" w:rsidRDefault="00AC49AE" w:rsidP="00AC49A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DA8">
              <w:rPr>
                <w:rFonts w:ascii="Times New Roman" w:hAnsi="Times New Roman" w:cs="Times New Roman"/>
                <w:b/>
                <w:sz w:val="24"/>
                <w:szCs w:val="24"/>
              </w:rPr>
              <w:t>Поручить Минтруду России совместно с Минпросвещения России и ПФР пересмотреть правоприменительную практику в части использования средств МСК на оплату стоимости образовательных услуг, оказываемых индивидуальными предпринимателями. При необходимости рекомендовано внести изменения в Федеральный закон № 256-ФЗ в части уточнения организаций, на образовательные услуги которых могут быть направлены средства МСК.</w:t>
            </w:r>
          </w:p>
        </w:tc>
        <w:tc>
          <w:tcPr>
            <w:tcW w:w="1809" w:type="dxa"/>
            <w:vAlign w:val="center"/>
          </w:tcPr>
          <w:p w14:paraId="03792E4D" w14:textId="77777777" w:rsidR="000F6716" w:rsidRPr="00832DA8" w:rsidRDefault="00AC49AE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5AF1F399" w14:textId="77777777" w:rsidR="000F6716" w:rsidRPr="00832DA8" w:rsidRDefault="000F6716" w:rsidP="00AC4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49AE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vAlign w:val="center"/>
          </w:tcPr>
          <w:p w14:paraId="0F1B1432" w14:textId="77777777" w:rsidR="000F6716" w:rsidRPr="00832DA8" w:rsidRDefault="000F6716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716" w:rsidRPr="00832DA8" w14:paraId="1BFD7EAC" w14:textId="77777777" w:rsidTr="002D0DA8">
        <w:trPr>
          <w:trHeight w:val="379"/>
        </w:trPr>
        <w:tc>
          <w:tcPr>
            <w:tcW w:w="568" w:type="dxa"/>
            <w:vAlign w:val="center"/>
          </w:tcPr>
          <w:p w14:paraId="357A7541" w14:textId="2633D443" w:rsidR="000F6716" w:rsidRPr="00832DA8" w:rsidRDefault="00AC49AE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vAlign w:val="center"/>
          </w:tcPr>
          <w:p w14:paraId="35F10353" w14:textId="77777777" w:rsidR="000F6716" w:rsidRPr="00832DA8" w:rsidRDefault="000F6716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413" w:type="dxa"/>
            <w:vAlign w:val="center"/>
          </w:tcPr>
          <w:p w14:paraId="7A195047" w14:textId="77777777" w:rsidR="000F6716" w:rsidRPr="00832DA8" w:rsidRDefault="00AC49AE" w:rsidP="00F13A5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Поручить Минтруду России совместно с ФНС России и ПФР в целях исключения нарушения прав граждан при определении размера МСК при выдаче сертификата в проактивном порядке и снижения нагрузки на работников системы ПФР проработать возможность получения ПФР из ФГИС «ЕГР ЗАГС» одновременно со сведениями о рождении ребенка информации о старших детях лица, родившего </w:t>
            </w: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(усыновившего) ребенка</w:t>
            </w:r>
          </w:p>
        </w:tc>
        <w:tc>
          <w:tcPr>
            <w:tcW w:w="1809" w:type="dxa"/>
            <w:vAlign w:val="center"/>
          </w:tcPr>
          <w:p w14:paraId="3829BEC9" w14:textId="77777777" w:rsidR="000F6716" w:rsidRPr="00832DA8" w:rsidRDefault="009E2841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84" w:type="dxa"/>
            <w:vAlign w:val="center"/>
          </w:tcPr>
          <w:p w14:paraId="3488FCC3" w14:textId="77777777" w:rsidR="000F6716" w:rsidRPr="00832DA8" w:rsidRDefault="000F6716" w:rsidP="00AC4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49AE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vAlign w:val="center"/>
          </w:tcPr>
          <w:p w14:paraId="06559338" w14:textId="77777777" w:rsidR="000F6716" w:rsidRPr="00832DA8" w:rsidRDefault="000F6716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23" w:rsidRPr="00832DA8" w14:paraId="3FC0EAE6" w14:textId="77777777" w:rsidTr="002D0DA8">
        <w:trPr>
          <w:trHeight w:val="1693"/>
        </w:trPr>
        <w:tc>
          <w:tcPr>
            <w:tcW w:w="568" w:type="dxa"/>
            <w:vAlign w:val="center"/>
          </w:tcPr>
          <w:p w14:paraId="66F15038" w14:textId="71352070" w:rsidR="00874B23" w:rsidRPr="00832DA8" w:rsidRDefault="00AC49AE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0" w:type="dxa"/>
            <w:vAlign w:val="center"/>
          </w:tcPr>
          <w:p w14:paraId="529F55F9" w14:textId="77777777" w:rsidR="00874B23" w:rsidRPr="00832DA8" w:rsidRDefault="00AC49AE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6413" w:type="dxa"/>
            <w:vAlign w:val="center"/>
          </w:tcPr>
          <w:p w14:paraId="1330C4CD" w14:textId="77777777" w:rsidR="00874B23" w:rsidRDefault="00635010" w:rsidP="004520D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AC49AE"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ать указания территориальным органам ПФР по недопущению истребования от владельцев сертификатов документов, которые не предусмотрены нормативными правовыми актами, регулирующими вопросы распоряжения средствами МСК, недопущению принятия решений об отказе в удовлетворении заявлений о распоряжении средствами МСК по формальному признаку и усилению текущего контроля при приеме заявлений о распоряжении.</w:t>
            </w:r>
          </w:p>
          <w:p w14:paraId="5E4DA767" w14:textId="16AA028E" w:rsidR="007F719B" w:rsidRPr="004520DF" w:rsidRDefault="007F719B" w:rsidP="004520D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Align w:val="center"/>
          </w:tcPr>
          <w:p w14:paraId="641C0F9B" w14:textId="77777777" w:rsidR="00874B23" w:rsidRPr="00832DA8" w:rsidRDefault="0063501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238F8A72" w14:textId="77777777" w:rsidR="00874B23" w:rsidRPr="00832DA8" w:rsidRDefault="000F6716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010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vAlign w:val="center"/>
          </w:tcPr>
          <w:p w14:paraId="54BF08C9" w14:textId="77777777" w:rsidR="00874B23" w:rsidRPr="00832DA8" w:rsidRDefault="00874B23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010" w:rsidRPr="00832DA8" w14:paraId="0E5B0727" w14:textId="77777777" w:rsidTr="002D0DA8">
        <w:trPr>
          <w:trHeight w:val="1164"/>
        </w:trPr>
        <w:tc>
          <w:tcPr>
            <w:tcW w:w="568" w:type="dxa"/>
            <w:vAlign w:val="center"/>
          </w:tcPr>
          <w:p w14:paraId="67005843" w14:textId="6F74CDC7" w:rsidR="00635010" w:rsidRPr="00832DA8" w:rsidRDefault="00635010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vAlign w:val="center"/>
          </w:tcPr>
          <w:p w14:paraId="1346F2F6" w14:textId="77777777" w:rsidR="00635010" w:rsidRPr="00832DA8" w:rsidRDefault="0063501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Пенсионный фонд Российской Федерации</w:t>
            </w:r>
          </w:p>
        </w:tc>
        <w:tc>
          <w:tcPr>
            <w:tcW w:w="6413" w:type="dxa"/>
            <w:vAlign w:val="center"/>
          </w:tcPr>
          <w:p w14:paraId="23E37B12" w14:textId="77777777" w:rsidR="00635010" w:rsidRPr="00832DA8" w:rsidRDefault="00635010" w:rsidP="0063501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Рекомендовано принять меры:</w:t>
            </w:r>
          </w:p>
        </w:tc>
        <w:tc>
          <w:tcPr>
            <w:tcW w:w="1809" w:type="dxa"/>
            <w:vAlign w:val="center"/>
          </w:tcPr>
          <w:p w14:paraId="68F521C0" w14:textId="77777777" w:rsidR="00635010" w:rsidRPr="00832DA8" w:rsidRDefault="0063501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F1CB624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14:paraId="2B84526E" w14:textId="77777777" w:rsidR="00635010" w:rsidRPr="00832DA8" w:rsidRDefault="00635010" w:rsidP="00AC1A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010" w:rsidRPr="00832DA8" w14:paraId="6A94D085" w14:textId="77777777" w:rsidTr="002D0DA8">
        <w:trPr>
          <w:trHeight w:val="1424"/>
        </w:trPr>
        <w:tc>
          <w:tcPr>
            <w:tcW w:w="568" w:type="dxa"/>
            <w:vAlign w:val="center"/>
          </w:tcPr>
          <w:p w14:paraId="552E17B1" w14:textId="2808E094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50" w:type="dxa"/>
            <w:vAlign w:val="center"/>
          </w:tcPr>
          <w:p w14:paraId="644FC7CD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Пенсионный фонд Российской Федерации</w:t>
            </w:r>
          </w:p>
        </w:tc>
        <w:tc>
          <w:tcPr>
            <w:tcW w:w="6413" w:type="dxa"/>
            <w:vAlign w:val="center"/>
          </w:tcPr>
          <w:p w14:paraId="63B0EFE4" w14:textId="6D78E262" w:rsidR="00635010" w:rsidRPr="00832DA8" w:rsidRDefault="00635010" w:rsidP="002D0DA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доработке электронных сервисов по приему заявлений о распоряжении средствами МСК, предусмотрев возможность владельцам сертификатов вместе с заявлением о распоряжении представлять в ПФР в электронном виде необходимые документы (сведения из документов);</w:t>
            </w:r>
          </w:p>
        </w:tc>
        <w:tc>
          <w:tcPr>
            <w:tcW w:w="1809" w:type="dxa"/>
            <w:vAlign w:val="center"/>
          </w:tcPr>
          <w:p w14:paraId="15EFF7AA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31FCF592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5065C073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010" w:rsidRPr="00832DA8" w14:paraId="32E78699" w14:textId="77777777" w:rsidTr="002D0DA8">
        <w:trPr>
          <w:trHeight w:val="275"/>
        </w:trPr>
        <w:tc>
          <w:tcPr>
            <w:tcW w:w="568" w:type="dxa"/>
            <w:vAlign w:val="center"/>
          </w:tcPr>
          <w:p w14:paraId="6A1068DD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50" w:type="dxa"/>
            <w:vAlign w:val="center"/>
          </w:tcPr>
          <w:p w14:paraId="1293CB5E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6413" w:type="dxa"/>
            <w:vAlign w:val="center"/>
          </w:tcPr>
          <w:p w14:paraId="4AED89E6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разработке в подсистеме «МСК» АИС ПФР-2 возможность реализации пункта 12 Правил  подачи заявления о распоряжении средствами (частью средств) материнского (семейного) капитала, утвержденные приказом Минтруда России от 24 марта 2020 г. № 149н</w:t>
            </w:r>
            <w:r w:rsidR="00C73D20"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 – Правила № 149н)</w:t>
            </w: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 пункта 94  Административного регламента предоставления ПФР и его территориальными органами государственной услуги по рассмотрению заявления о распоряжении средствами (частью средств) материнского (семейного) капитала, утвержденного постановлением Правления ПФР от 24 июня 2019 г. № 364п</w:t>
            </w:r>
            <w:r w:rsidR="00C73D20"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 – Административный регламент № 364п)</w:t>
            </w: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части снятия с рассмотрения заявления о распоряжении в случае, если заявитель не представил документы (сведения из </w:t>
            </w: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документов) в течение трех дней;</w:t>
            </w:r>
          </w:p>
        </w:tc>
        <w:tc>
          <w:tcPr>
            <w:tcW w:w="1809" w:type="dxa"/>
            <w:vAlign w:val="center"/>
          </w:tcPr>
          <w:p w14:paraId="15D0119A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984" w:type="dxa"/>
            <w:vAlign w:val="center"/>
          </w:tcPr>
          <w:p w14:paraId="6A3FFAA3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337F3A2C" w14:textId="77777777" w:rsidR="00635010" w:rsidRPr="00832DA8" w:rsidRDefault="00635010" w:rsidP="00635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13A4A77C" w14:textId="77777777" w:rsidTr="002D0DA8">
        <w:trPr>
          <w:trHeight w:val="275"/>
        </w:trPr>
        <w:tc>
          <w:tcPr>
            <w:tcW w:w="568" w:type="dxa"/>
            <w:vAlign w:val="center"/>
          </w:tcPr>
          <w:p w14:paraId="77236289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950" w:type="dxa"/>
            <w:vAlign w:val="center"/>
          </w:tcPr>
          <w:p w14:paraId="23882280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6413" w:type="dxa"/>
            <w:vAlign w:val="center"/>
          </w:tcPr>
          <w:p w14:paraId="38A03E60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устранению технических проблем, связанных с отражением в финансовой части лицевого счета владельца сертификата в подсистеме «МСК» АИС ПФР-2 средств МСК, которые возвращены на счет территориального органа ПФР;</w:t>
            </w:r>
          </w:p>
        </w:tc>
        <w:tc>
          <w:tcPr>
            <w:tcW w:w="1809" w:type="dxa"/>
            <w:vAlign w:val="center"/>
          </w:tcPr>
          <w:p w14:paraId="7685B35A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023E72AB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30C1BE0C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2D1CEBDB" w14:textId="77777777" w:rsidTr="002D0DA8">
        <w:trPr>
          <w:trHeight w:val="275"/>
        </w:trPr>
        <w:tc>
          <w:tcPr>
            <w:tcW w:w="568" w:type="dxa"/>
            <w:vAlign w:val="center"/>
          </w:tcPr>
          <w:p w14:paraId="2EB9F15A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950" w:type="dxa"/>
            <w:vAlign w:val="center"/>
          </w:tcPr>
          <w:p w14:paraId="2E6CD11A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6413" w:type="dxa"/>
            <w:vAlign w:val="center"/>
          </w:tcPr>
          <w:p w14:paraId="1F9EB042" w14:textId="260956AB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проверке в территориальных органах ПФР правильности учета в финансовой части лицевого счета владельца сертификата в подсистеме «МСК» АИС ПФР-2 возвращенных средств МСК;</w:t>
            </w:r>
          </w:p>
        </w:tc>
        <w:tc>
          <w:tcPr>
            <w:tcW w:w="1809" w:type="dxa"/>
            <w:vAlign w:val="center"/>
          </w:tcPr>
          <w:p w14:paraId="25DC9757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1AA6A366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05D73BC7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08128A97" w14:textId="77777777" w:rsidTr="002D0DA8">
        <w:trPr>
          <w:trHeight w:val="1410"/>
        </w:trPr>
        <w:tc>
          <w:tcPr>
            <w:tcW w:w="568" w:type="dxa"/>
            <w:vAlign w:val="center"/>
          </w:tcPr>
          <w:p w14:paraId="4990EAA1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950" w:type="dxa"/>
            <w:vAlign w:val="center"/>
          </w:tcPr>
          <w:p w14:paraId="5785F38F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6413" w:type="dxa"/>
            <w:vAlign w:val="center"/>
          </w:tcPr>
          <w:p w14:paraId="48DDA352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устранению технических проблем, которые изложены в заявке № 805531 отделения ПФР по Астраханской области и в заявке № 855708 отделения ПФР по Новгородской области;</w:t>
            </w:r>
          </w:p>
        </w:tc>
        <w:tc>
          <w:tcPr>
            <w:tcW w:w="1809" w:type="dxa"/>
            <w:vAlign w:val="center"/>
          </w:tcPr>
          <w:p w14:paraId="79CF499E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20482185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0A3AAD2F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62234346" w14:textId="77777777" w:rsidTr="002D0DA8">
        <w:trPr>
          <w:trHeight w:val="275"/>
        </w:trPr>
        <w:tc>
          <w:tcPr>
            <w:tcW w:w="568" w:type="dxa"/>
            <w:vAlign w:val="center"/>
          </w:tcPr>
          <w:p w14:paraId="4A5B8444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950" w:type="dxa"/>
            <w:vAlign w:val="center"/>
          </w:tcPr>
          <w:p w14:paraId="33EE147F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6413" w:type="dxa"/>
            <w:vAlign w:val="center"/>
          </w:tcPr>
          <w:p w14:paraId="4F952646" w14:textId="555C176D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установлению причин невозможности получения в начале финансового года территориальными органами ПФР в автоматическом режиме сведений о доходах с использованием сервисов ФНС России и ЕГИССО (сведения о выплатах, произведенных ФСС) и проработке с ФНС России и ФСС России вопроса об их устранении.</w:t>
            </w:r>
          </w:p>
        </w:tc>
        <w:tc>
          <w:tcPr>
            <w:tcW w:w="1809" w:type="dxa"/>
            <w:vAlign w:val="center"/>
          </w:tcPr>
          <w:p w14:paraId="27EA38FA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5F9897B9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7C018A4A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426842D9" w14:textId="77777777" w:rsidTr="002D0DA8">
        <w:trPr>
          <w:trHeight w:val="1289"/>
        </w:trPr>
        <w:tc>
          <w:tcPr>
            <w:tcW w:w="568" w:type="dxa"/>
            <w:vAlign w:val="center"/>
          </w:tcPr>
          <w:p w14:paraId="7DD8C126" w14:textId="779C4A88" w:rsidR="00C73D20" w:rsidRPr="00832DA8" w:rsidRDefault="00C73D20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vAlign w:val="center"/>
          </w:tcPr>
          <w:p w14:paraId="7F76BE25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6413" w:type="dxa"/>
            <w:vAlign w:val="center"/>
          </w:tcPr>
          <w:p w14:paraId="09698EA6" w14:textId="21B48970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Рекомендовано привести положения пункта</w:t>
            </w:r>
            <w:r w:rsid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 Административного регламента № 364п в соответствие с пунктом 20 Правил № 149н.</w:t>
            </w:r>
          </w:p>
        </w:tc>
        <w:tc>
          <w:tcPr>
            <w:tcW w:w="1809" w:type="dxa"/>
            <w:vAlign w:val="center"/>
          </w:tcPr>
          <w:p w14:paraId="31923DDD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525C0CAB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62" w:type="dxa"/>
            <w:vAlign w:val="center"/>
          </w:tcPr>
          <w:p w14:paraId="305EDD9B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3FC07384" w14:textId="77777777" w:rsidTr="002D0DA8">
        <w:trPr>
          <w:trHeight w:val="275"/>
        </w:trPr>
        <w:tc>
          <w:tcPr>
            <w:tcW w:w="568" w:type="dxa"/>
            <w:vAlign w:val="center"/>
          </w:tcPr>
          <w:p w14:paraId="34D959DF" w14:textId="41E42929" w:rsidR="00C73D20" w:rsidRPr="00832DA8" w:rsidRDefault="00C73D20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vAlign w:val="center"/>
          </w:tcPr>
          <w:p w14:paraId="11598E17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6413" w:type="dxa"/>
            <w:vAlign w:val="center"/>
          </w:tcPr>
          <w:p w14:paraId="33ACC62C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Рекомендовано проработать возможность применения Ревизионной комиссией ПФР и контрольно-ревизионными службами отделений ПФР новых подходов к организации контроля за использованием средств МСК с определением размера и состава выборок сведений, которые содержатся в подсистеме «МСК» АИС ПФР-2, в том числе на </w:t>
            </w: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основании оценки рисков при распоряжении средствами МСК.</w:t>
            </w:r>
          </w:p>
        </w:tc>
        <w:tc>
          <w:tcPr>
            <w:tcW w:w="1809" w:type="dxa"/>
            <w:vAlign w:val="center"/>
          </w:tcPr>
          <w:p w14:paraId="063B5A35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984" w:type="dxa"/>
            <w:vAlign w:val="center"/>
          </w:tcPr>
          <w:p w14:paraId="2E005D06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62" w:type="dxa"/>
            <w:vAlign w:val="center"/>
          </w:tcPr>
          <w:p w14:paraId="5EFD8ABE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49" w:rsidRPr="00832DA8" w14:paraId="052FCDEC" w14:textId="77777777" w:rsidTr="002D0DA8">
        <w:trPr>
          <w:trHeight w:val="1260"/>
        </w:trPr>
        <w:tc>
          <w:tcPr>
            <w:tcW w:w="568" w:type="dxa"/>
            <w:vAlign w:val="center"/>
          </w:tcPr>
          <w:p w14:paraId="551C5649" w14:textId="690BD725" w:rsidR="00F54F49" w:rsidRPr="00832DA8" w:rsidRDefault="00F54F49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50" w:type="dxa"/>
            <w:vAlign w:val="center"/>
          </w:tcPr>
          <w:p w14:paraId="3B27055D" w14:textId="77777777" w:rsidR="00F54F49" w:rsidRPr="00832DA8" w:rsidRDefault="00F54F49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ГУ-Отделение ПФР по Астраханской области</w:t>
            </w:r>
          </w:p>
        </w:tc>
        <w:tc>
          <w:tcPr>
            <w:tcW w:w="6413" w:type="dxa"/>
            <w:vAlign w:val="center"/>
          </w:tcPr>
          <w:p w14:paraId="63058844" w14:textId="77777777" w:rsidR="00F54F49" w:rsidRPr="00832DA8" w:rsidRDefault="00F54F49" w:rsidP="00C73D2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 результатам контрольного мероприятия рекомендовано:</w:t>
            </w:r>
          </w:p>
        </w:tc>
        <w:tc>
          <w:tcPr>
            <w:tcW w:w="1809" w:type="dxa"/>
            <w:vAlign w:val="center"/>
          </w:tcPr>
          <w:p w14:paraId="66497D7B" w14:textId="77777777" w:rsidR="00F54F49" w:rsidRPr="00832DA8" w:rsidRDefault="00F54F49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C5FBD4A" w14:textId="77777777" w:rsidR="00F54F49" w:rsidRPr="00832DA8" w:rsidRDefault="00F54F49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14:paraId="6FED7F0B" w14:textId="77777777" w:rsidR="00F54F49" w:rsidRPr="00832DA8" w:rsidRDefault="00F54F49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3CC3CA42" w14:textId="77777777" w:rsidTr="002D0DA8">
        <w:trPr>
          <w:trHeight w:val="1125"/>
        </w:trPr>
        <w:tc>
          <w:tcPr>
            <w:tcW w:w="568" w:type="dxa"/>
            <w:vAlign w:val="center"/>
          </w:tcPr>
          <w:p w14:paraId="15FB9334" w14:textId="06498AB3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4F49"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50" w:type="dxa"/>
            <w:vAlign w:val="center"/>
          </w:tcPr>
          <w:p w14:paraId="6F4AFBC4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ГУ-Отделение ПФР по Астраханской области </w:t>
            </w:r>
          </w:p>
        </w:tc>
        <w:tc>
          <w:tcPr>
            <w:tcW w:w="6413" w:type="dxa"/>
            <w:vAlign w:val="center"/>
          </w:tcPr>
          <w:p w14:paraId="2AA99227" w14:textId="77777777" w:rsidR="00C73D20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C73D20"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рганизовать проверку по каждому выявленному факту нарушения законодательства Российской Федерации. По результатам рассмотреть вопрос о привлечении к ответственности должностных лиц, допустивших указанные нарушения</w:t>
            </w: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09" w:type="dxa"/>
            <w:vAlign w:val="center"/>
          </w:tcPr>
          <w:p w14:paraId="4658B710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5473B2EF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75A457A8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5B9AE706" w14:textId="77777777" w:rsidTr="002D0DA8">
        <w:trPr>
          <w:trHeight w:val="133"/>
        </w:trPr>
        <w:tc>
          <w:tcPr>
            <w:tcW w:w="568" w:type="dxa"/>
            <w:vAlign w:val="center"/>
          </w:tcPr>
          <w:p w14:paraId="3E331421" w14:textId="77777777" w:rsidR="00C73D20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50" w:type="dxa"/>
            <w:vAlign w:val="center"/>
          </w:tcPr>
          <w:p w14:paraId="4897FAC6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ГУ-Отделение ПФР по Астраханской области</w:t>
            </w:r>
          </w:p>
        </w:tc>
        <w:tc>
          <w:tcPr>
            <w:tcW w:w="6413" w:type="dxa"/>
            <w:vAlign w:val="center"/>
          </w:tcPr>
          <w:p w14:paraId="097C4E08" w14:textId="77777777" w:rsidR="00C73D20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C73D20"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азработать план проведения в 2022 году проверок территориальных органов, подведомственных отделению ПФР. Предусмотреть в нем осуществление контрольных мероприятий в части принятия территориальными органами, подведомственными отделению ПФР, решений об удовлетворении (отказе в удовлетворении) заявлений о распоряжении средствами МСК</w:t>
            </w: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09" w:type="dxa"/>
            <w:vAlign w:val="center"/>
          </w:tcPr>
          <w:p w14:paraId="00CA430E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6A7B21C3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10CB2018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0C4F5FD1" w14:textId="77777777" w:rsidTr="002D0DA8">
        <w:trPr>
          <w:trHeight w:val="1226"/>
        </w:trPr>
        <w:tc>
          <w:tcPr>
            <w:tcW w:w="568" w:type="dxa"/>
            <w:vAlign w:val="center"/>
          </w:tcPr>
          <w:p w14:paraId="609DB4C2" w14:textId="77777777" w:rsidR="00C73D20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50" w:type="dxa"/>
            <w:vAlign w:val="center"/>
          </w:tcPr>
          <w:p w14:paraId="1D2C5FAE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ГУ-Отделение ПФР по Астраханской области</w:t>
            </w:r>
          </w:p>
        </w:tc>
        <w:tc>
          <w:tcPr>
            <w:tcW w:w="6413" w:type="dxa"/>
            <w:vAlign w:val="center"/>
          </w:tcPr>
          <w:p w14:paraId="4A5F4A96" w14:textId="77777777" w:rsidR="00C73D20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C73D20"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казать методическую помощь территориальным органам, подведомственным отделению ПФР, по вопросам принятия решений об удовлетворении (отказе в удовлетворении) заявлений о распоряжении средствами МСК</w:t>
            </w: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09" w:type="dxa"/>
            <w:vAlign w:val="center"/>
          </w:tcPr>
          <w:p w14:paraId="44BD350F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29A94EC0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5F3EEE78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20" w:rsidRPr="00832DA8" w14:paraId="13E05999" w14:textId="77777777" w:rsidTr="002D0DA8">
        <w:trPr>
          <w:trHeight w:val="133"/>
        </w:trPr>
        <w:tc>
          <w:tcPr>
            <w:tcW w:w="568" w:type="dxa"/>
            <w:vAlign w:val="center"/>
          </w:tcPr>
          <w:p w14:paraId="5C1B8FD1" w14:textId="77777777" w:rsidR="00C73D20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950" w:type="dxa"/>
            <w:vAlign w:val="center"/>
          </w:tcPr>
          <w:p w14:paraId="28693C4A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ГУ-Отделение ПФР по Астраханской области</w:t>
            </w:r>
          </w:p>
        </w:tc>
        <w:tc>
          <w:tcPr>
            <w:tcW w:w="6413" w:type="dxa"/>
            <w:vAlign w:val="center"/>
          </w:tcPr>
          <w:p w14:paraId="683AA3EB" w14:textId="77777777" w:rsidR="00C73D20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C73D20"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ровести разъяснительную работу c владельцем сертификата СНИЛС 143-478-534 77. При необходимости оказать методическую помощь в решении вопроса о восстановлении права владельца сертификата на распоряжение средствами МСК.</w:t>
            </w:r>
          </w:p>
        </w:tc>
        <w:tc>
          <w:tcPr>
            <w:tcW w:w="1809" w:type="dxa"/>
            <w:vAlign w:val="center"/>
          </w:tcPr>
          <w:p w14:paraId="2CAF61B0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5F436551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3792C019" w14:textId="77777777" w:rsidR="00C73D20" w:rsidRPr="00832DA8" w:rsidRDefault="00C73D20" w:rsidP="00C73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49" w:rsidRPr="00832DA8" w14:paraId="1C55613A" w14:textId="77777777" w:rsidTr="002D0DA8">
        <w:trPr>
          <w:trHeight w:val="133"/>
        </w:trPr>
        <w:tc>
          <w:tcPr>
            <w:tcW w:w="568" w:type="dxa"/>
            <w:vAlign w:val="center"/>
          </w:tcPr>
          <w:p w14:paraId="20DA063F" w14:textId="4E5AA9DA" w:rsidR="00F54F49" w:rsidRPr="00832DA8" w:rsidRDefault="00F54F49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vAlign w:val="center"/>
          </w:tcPr>
          <w:p w14:paraId="672E532F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ГУ-Отделение ПФР по Белгородской </w:t>
            </w: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413" w:type="dxa"/>
            <w:vAlign w:val="center"/>
          </w:tcPr>
          <w:p w14:paraId="773A2A08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3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Рекомендовано организовать проверку по выявленному факту нарушения законодательства Российской Федерации. По результатам проверки </w:t>
            </w: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рассмотреть вопрос о привлечении к ответственности должностных лиц, которые допустили указанное нарушение.</w:t>
            </w:r>
          </w:p>
        </w:tc>
        <w:tc>
          <w:tcPr>
            <w:tcW w:w="1809" w:type="dxa"/>
            <w:vAlign w:val="center"/>
          </w:tcPr>
          <w:p w14:paraId="0D6B6DB2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984" w:type="dxa"/>
            <w:vAlign w:val="center"/>
          </w:tcPr>
          <w:p w14:paraId="6D5BF1A5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7B5238AE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49" w:rsidRPr="00832DA8" w14:paraId="52D895B6" w14:textId="77777777" w:rsidTr="002D0DA8">
        <w:trPr>
          <w:trHeight w:val="379"/>
        </w:trPr>
        <w:tc>
          <w:tcPr>
            <w:tcW w:w="568" w:type="dxa"/>
            <w:vAlign w:val="center"/>
          </w:tcPr>
          <w:p w14:paraId="127FA4D9" w14:textId="77777777" w:rsidR="00F54F49" w:rsidRPr="00832DA8" w:rsidRDefault="00F54F49" w:rsidP="002D0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50" w:type="dxa"/>
            <w:vAlign w:val="center"/>
          </w:tcPr>
          <w:p w14:paraId="45E3C3D7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ГУ-Отделение ПФР по Новгородской области</w:t>
            </w:r>
          </w:p>
        </w:tc>
        <w:tc>
          <w:tcPr>
            <w:tcW w:w="6413" w:type="dxa"/>
            <w:vAlign w:val="center"/>
          </w:tcPr>
          <w:p w14:paraId="4DDCF2FC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 результатам контрольного мероприятия рекомендовано:</w:t>
            </w:r>
          </w:p>
        </w:tc>
        <w:tc>
          <w:tcPr>
            <w:tcW w:w="1809" w:type="dxa"/>
            <w:vAlign w:val="center"/>
          </w:tcPr>
          <w:p w14:paraId="30628C42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FAB8A3B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14:paraId="02E2D380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49" w:rsidRPr="00832DA8" w14:paraId="2A03A11F" w14:textId="77777777" w:rsidTr="002D0DA8">
        <w:trPr>
          <w:trHeight w:val="379"/>
        </w:trPr>
        <w:tc>
          <w:tcPr>
            <w:tcW w:w="568" w:type="dxa"/>
            <w:vAlign w:val="center"/>
          </w:tcPr>
          <w:p w14:paraId="59F45A82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950" w:type="dxa"/>
            <w:vAlign w:val="center"/>
          </w:tcPr>
          <w:p w14:paraId="0E411395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ГУ-Отделение ПФР по Новгородской области</w:t>
            </w:r>
          </w:p>
        </w:tc>
        <w:tc>
          <w:tcPr>
            <w:tcW w:w="6413" w:type="dxa"/>
            <w:vAlign w:val="center"/>
          </w:tcPr>
          <w:p w14:paraId="7198F33F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организовать проверку по каждому выявленному факту нарушения законодательства Российской Федерации. По результатам проверки рассмотреть вопрос о привлечении к ответственности должностных лиц, которые допустили указанные нарушения;</w:t>
            </w:r>
          </w:p>
        </w:tc>
        <w:tc>
          <w:tcPr>
            <w:tcW w:w="1809" w:type="dxa"/>
            <w:vAlign w:val="center"/>
          </w:tcPr>
          <w:p w14:paraId="13B8B9F7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30C2F8CC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42CF6933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49" w:rsidRPr="00832DA8" w14:paraId="5CD0526C" w14:textId="77777777" w:rsidTr="002D0DA8">
        <w:trPr>
          <w:trHeight w:val="379"/>
        </w:trPr>
        <w:tc>
          <w:tcPr>
            <w:tcW w:w="568" w:type="dxa"/>
            <w:vAlign w:val="center"/>
          </w:tcPr>
          <w:p w14:paraId="6848E2B3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950" w:type="dxa"/>
            <w:vAlign w:val="center"/>
          </w:tcPr>
          <w:p w14:paraId="4F2DCEF5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ГУ-Отделение ПФР по Новгородской области</w:t>
            </w:r>
          </w:p>
        </w:tc>
        <w:tc>
          <w:tcPr>
            <w:tcW w:w="6413" w:type="dxa"/>
            <w:vAlign w:val="center"/>
          </w:tcPr>
          <w:p w14:paraId="2B69765B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обеспечить исполнение определения Судебной коллегии по гражданским делам Новгородского областного суда от 28 мая 2020 года по делу № 2-632-33-2391/2019</w:t>
            </w:r>
          </w:p>
        </w:tc>
        <w:tc>
          <w:tcPr>
            <w:tcW w:w="1809" w:type="dxa"/>
            <w:vAlign w:val="center"/>
          </w:tcPr>
          <w:p w14:paraId="07EE4360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vAlign w:val="center"/>
          </w:tcPr>
          <w:p w14:paraId="5A9B63D5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2" w:type="dxa"/>
            <w:vAlign w:val="center"/>
          </w:tcPr>
          <w:p w14:paraId="1651D7CB" w14:textId="77777777" w:rsidR="00F54F49" w:rsidRPr="00832DA8" w:rsidRDefault="00F54F49" w:rsidP="00F5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F6E49B" w14:textId="77777777" w:rsidR="00282F84" w:rsidRPr="00832DA8" w:rsidRDefault="00282F84" w:rsidP="002A0944">
      <w:pPr>
        <w:rPr>
          <w:sz w:val="24"/>
          <w:szCs w:val="24"/>
        </w:rPr>
      </w:pPr>
    </w:p>
    <w:sectPr w:rsidR="00282F84" w:rsidRPr="00832DA8" w:rsidSect="006D7B84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CAF71" w14:textId="77777777" w:rsidR="00CA7A8E" w:rsidRDefault="00CA7A8E" w:rsidP="002A0944">
      <w:pPr>
        <w:spacing w:after="0" w:line="240" w:lineRule="auto"/>
      </w:pPr>
      <w:r>
        <w:separator/>
      </w:r>
    </w:p>
  </w:endnote>
  <w:endnote w:type="continuationSeparator" w:id="0">
    <w:p w14:paraId="0BA04AC9" w14:textId="77777777" w:rsidR="00CA7A8E" w:rsidRDefault="00CA7A8E" w:rsidP="002A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487E3" w14:textId="77777777" w:rsidR="00CA7A8E" w:rsidRDefault="00CA7A8E" w:rsidP="002A0944">
      <w:pPr>
        <w:spacing w:after="0" w:line="240" w:lineRule="auto"/>
      </w:pPr>
      <w:r>
        <w:separator/>
      </w:r>
    </w:p>
  </w:footnote>
  <w:footnote w:type="continuationSeparator" w:id="0">
    <w:p w14:paraId="69B976F9" w14:textId="77777777" w:rsidR="00CA7A8E" w:rsidRDefault="00CA7A8E" w:rsidP="002A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137216"/>
      <w:docPartObj>
        <w:docPartGallery w:val="Page Numbers (Top of Page)"/>
        <w:docPartUnique/>
      </w:docPartObj>
    </w:sdtPr>
    <w:sdtEndPr/>
    <w:sdtContent>
      <w:p w14:paraId="5BF09433" w14:textId="77777777" w:rsidR="002A0944" w:rsidRDefault="002A09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AE6">
          <w:rPr>
            <w:noProof/>
          </w:rPr>
          <w:t>7</w:t>
        </w:r>
        <w:r>
          <w:fldChar w:fldCharType="end"/>
        </w:r>
      </w:p>
    </w:sdtContent>
  </w:sdt>
  <w:p w14:paraId="37724211" w14:textId="77777777" w:rsidR="002A0944" w:rsidRDefault="002A09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9"/>
    <w:rsid w:val="00001C18"/>
    <w:rsid w:val="000E61CC"/>
    <w:rsid w:val="000F1FDE"/>
    <w:rsid w:val="000F313B"/>
    <w:rsid w:val="000F6716"/>
    <w:rsid w:val="00146AE0"/>
    <w:rsid w:val="00194956"/>
    <w:rsid w:val="001D2CE7"/>
    <w:rsid w:val="00282F84"/>
    <w:rsid w:val="002A0944"/>
    <w:rsid w:val="002A0F62"/>
    <w:rsid w:val="002B72CB"/>
    <w:rsid w:val="002D0DA8"/>
    <w:rsid w:val="003B703F"/>
    <w:rsid w:val="003C2539"/>
    <w:rsid w:val="004520DF"/>
    <w:rsid w:val="00463A6F"/>
    <w:rsid w:val="004674F1"/>
    <w:rsid w:val="00475F24"/>
    <w:rsid w:val="0052414E"/>
    <w:rsid w:val="00526AE6"/>
    <w:rsid w:val="00553996"/>
    <w:rsid w:val="00595578"/>
    <w:rsid w:val="00635010"/>
    <w:rsid w:val="00685591"/>
    <w:rsid w:val="006A03AD"/>
    <w:rsid w:val="006A6402"/>
    <w:rsid w:val="006D7B84"/>
    <w:rsid w:val="007C7A1D"/>
    <w:rsid w:val="007F719B"/>
    <w:rsid w:val="00812C07"/>
    <w:rsid w:val="00813AE3"/>
    <w:rsid w:val="00830E89"/>
    <w:rsid w:val="00832DA8"/>
    <w:rsid w:val="00874B23"/>
    <w:rsid w:val="008750EA"/>
    <w:rsid w:val="008D548D"/>
    <w:rsid w:val="008E0B9D"/>
    <w:rsid w:val="008F441A"/>
    <w:rsid w:val="009C55A5"/>
    <w:rsid w:val="009E2841"/>
    <w:rsid w:val="00A22103"/>
    <w:rsid w:val="00AC1AA7"/>
    <w:rsid w:val="00AC49AE"/>
    <w:rsid w:val="00B04889"/>
    <w:rsid w:val="00B448B0"/>
    <w:rsid w:val="00BF79FE"/>
    <w:rsid w:val="00C10CFF"/>
    <w:rsid w:val="00C25F03"/>
    <w:rsid w:val="00C6758F"/>
    <w:rsid w:val="00C73D20"/>
    <w:rsid w:val="00CA7A8E"/>
    <w:rsid w:val="00CB470C"/>
    <w:rsid w:val="00CB4CB2"/>
    <w:rsid w:val="00CF7448"/>
    <w:rsid w:val="00E36C27"/>
    <w:rsid w:val="00E7630C"/>
    <w:rsid w:val="00EB4F1E"/>
    <w:rsid w:val="00EE7683"/>
    <w:rsid w:val="00F13A57"/>
    <w:rsid w:val="00F53368"/>
    <w:rsid w:val="00F54F49"/>
    <w:rsid w:val="00F6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F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0CF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2A09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944"/>
  </w:style>
  <w:style w:type="paragraph" w:styleId="a9">
    <w:name w:val="footer"/>
    <w:basedOn w:val="a"/>
    <w:link w:val="aa"/>
    <w:uiPriority w:val="99"/>
    <w:unhideWhenUsed/>
    <w:rsid w:val="002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0CF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2A09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944"/>
  </w:style>
  <w:style w:type="paragraph" w:styleId="a9">
    <w:name w:val="footer"/>
    <w:basedOn w:val="a"/>
    <w:link w:val="aa"/>
    <w:uiPriority w:val="99"/>
    <w:unhideWhenUsed/>
    <w:rsid w:val="002A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2021-08-16T12:13:00Z</cp:lastPrinted>
  <dcterms:created xsi:type="dcterms:W3CDTF">2021-09-10T11:34:00Z</dcterms:created>
  <dcterms:modified xsi:type="dcterms:W3CDTF">2021-09-10T11:34:00Z</dcterms:modified>
</cp:coreProperties>
</file>