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4115A" w14:textId="77777777" w:rsidR="00244A17" w:rsidRPr="00F56E4A" w:rsidRDefault="00244A17" w:rsidP="00244A17">
      <w:pPr>
        <w:spacing w:after="0" w:line="240" w:lineRule="auto"/>
        <w:ind w:left="6379"/>
        <w:jc w:val="center"/>
        <w:rPr>
          <w:rFonts w:ascii="Times New Roman" w:hAnsi="Times New Roman" w:cs="Times New Roman"/>
          <w:sz w:val="24"/>
          <w:szCs w:val="24"/>
        </w:rPr>
      </w:pPr>
      <w:r w:rsidRPr="00F56E4A">
        <w:rPr>
          <w:rFonts w:ascii="Times New Roman" w:hAnsi="Times New Roman" w:cs="Times New Roman"/>
          <w:sz w:val="24"/>
          <w:szCs w:val="24"/>
        </w:rPr>
        <w:t xml:space="preserve">Приложение № </w:t>
      </w:r>
      <w:r w:rsidR="00945D76" w:rsidRPr="00F56E4A">
        <w:rPr>
          <w:rFonts w:ascii="Times New Roman" w:hAnsi="Times New Roman" w:cs="Times New Roman"/>
          <w:sz w:val="24"/>
          <w:szCs w:val="24"/>
        </w:rPr>
        <w:t>6</w:t>
      </w:r>
    </w:p>
    <w:p w14:paraId="283A8EC6" w14:textId="77777777" w:rsidR="00244A17" w:rsidRPr="00F56E4A" w:rsidRDefault="00244A17" w:rsidP="00244A17">
      <w:pPr>
        <w:spacing w:after="0" w:line="240" w:lineRule="auto"/>
        <w:ind w:left="6379"/>
        <w:jc w:val="center"/>
        <w:rPr>
          <w:rFonts w:ascii="Times New Roman" w:hAnsi="Times New Roman" w:cs="Times New Roman"/>
          <w:sz w:val="24"/>
          <w:szCs w:val="24"/>
        </w:rPr>
      </w:pPr>
      <w:r w:rsidRPr="00F56E4A">
        <w:rPr>
          <w:rFonts w:ascii="Times New Roman" w:hAnsi="Times New Roman" w:cs="Times New Roman"/>
          <w:sz w:val="24"/>
          <w:szCs w:val="24"/>
        </w:rPr>
        <w:t>к заключению</w:t>
      </w:r>
    </w:p>
    <w:p w14:paraId="69841D0A" w14:textId="77777777" w:rsidR="00244A17" w:rsidRPr="00F56E4A" w:rsidRDefault="00244A17" w:rsidP="00244A17">
      <w:pPr>
        <w:spacing w:after="120" w:line="240" w:lineRule="auto"/>
        <w:jc w:val="center"/>
        <w:rPr>
          <w:rFonts w:ascii="Times New Roman" w:hAnsi="Times New Roman" w:cs="Times New Roman"/>
          <w:sz w:val="28"/>
          <w:szCs w:val="28"/>
        </w:rPr>
      </w:pPr>
    </w:p>
    <w:p w14:paraId="01DADD42" w14:textId="222EF3D3" w:rsidR="007E2509" w:rsidRPr="00F56E4A" w:rsidRDefault="007E2509" w:rsidP="007E250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bCs/>
          <w:sz w:val="24"/>
          <w:szCs w:val="24"/>
        </w:rPr>
      </w:pPr>
      <w:r w:rsidRPr="00F56E4A">
        <w:rPr>
          <w:rFonts w:ascii="Times New Roman" w:eastAsia="Times New Roman" w:hAnsi="Times New Roman" w:cs="Times New Roman"/>
          <w:bCs/>
          <w:sz w:val="24"/>
          <w:szCs w:val="24"/>
        </w:rPr>
        <w:t>Таблица 1</w:t>
      </w:r>
    </w:p>
    <w:p w14:paraId="4466F0C9" w14:textId="77777777" w:rsidR="007E2509" w:rsidRPr="00F56E4A" w:rsidRDefault="007E2509" w:rsidP="007E250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bCs/>
          <w:sz w:val="24"/>
          <w:szCs w:val="24"/>
        </w:rPr>
      </w:pPr>
    </w:p>
    <w:p w14:paraId="3C30379F" w14:textId="77777777" w:rsidR="007E2509" w:rsidRPr="00F56E4A" w:rsidRDefault="007E2509" w:rsidP="007E2509">
      <w:pPr>
        <w:spacing w:after="0" w:line="240" w:lineRule="auto"/>
        <w:jc w:val="center"/>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 xml:space="preserve">Сведения об изменении величины государственного долга </w:t>
      </w:r>
    </w:p>
    <w:p w14:paraId="20D2AF1F" w14:textId="5F53D4A6" w:rsidR="007E2509" w:rsidRPr="00F56E4A" w:rsidRDefault="007E2509" w:rsidP="007E2509">
      <w:pPr>
        <w:spacing w:after="0" w:line="240" w:lineRule="auto"/>
        <w:jc w:val="center"/>
        <w:rPr>
          <w:rFonts w:ascii="Times New Roman" w:eastAsia="Times New Roman" w:hAnsi="Times New Roman" w:cs="Times New Roman"/>
          <w:b/>
          <w:bCs/>
          <w:sz w:val="24"/>
          <w:szCs w:val="24"/>
        </w:rPr>
      </w:pPr>
      <w:r w:rsidRPr="00F56E4A">
        <w:rPr>
          <w:rFonts w:ascii="Times New Roman" w:eastAsia="Times New Roman" w:hAnsi="Times New Roman" w:cs="Times New Roman"/>
          <w:b/>
          <w:bCs/>
          <w:sz w:val="24"/>
          <w:szCs w:val="24"/>
          <w:lang w:eastAsia="ru-RU"/>
        </w:rPr>
        <w:t xml:space="preserve">Российской Федерации </w:t>
      </w:r>
      <w:r w:rsidRPr="00F56E4A">
        <w:rPr>
          <w:rFonts w:ascii="Times New Roman" w:eastAsia="Times New Roman" w:hAnsi="Times New Roman" w:cs="Times New Roman"/>
          <w:b/>
          <w:sz w:val="24"/>
          <w:szCs w:val="24"/>
          <w:lang w:eastAsia="ru-RU"/>
        </w:rPr>
        <w:t>за 202</w:t>
      </w:r>
      <w:r w:rsidR="00EC3248" w:rsidRPr="00F56E4A">
        <w:rPr>
          <w:rFonts w:ascii="Times New Roman" w:eastAsia="Times New Roman" w:hAnsi="Times New Roman" w:cs="Times New Roman"/>
          <w:b/>
          <w:sz w:val="24"/>
          <w:szCs w:val="24"/>
          <w:lang w:eastAsia="ru-RU"/>
        </w:rPr>
        <w:t>1</w:t>
      </w:r>
      <w:r w:rsidRPr="00F56E4A">
        <w:rPr>
          <w:rFonts w:ascii="Times New Roman" w:eastAsia="Times New Roman" w:hAnsi="Times New Roman" w:cs="Times New Roman"/>
          <w:b/>
          <w:sz w:val="24"/>
          <w:szCs w:val="24"/>
          <w:lang w:eastAsia="ru-RU"/>
        </w:rPr>
        <w:t xml:space="preserve"> год</w:t>
      </w:r>
    </w:p>
    <w:p w14:paraId="4D95025E" w14:textId="77777777" w:rsidR="007E2509" w:rsidRPr="00F56E4A" w:rsidRDefault="007E2509" w:rsidP="007E2509">
      <w:pPr>
        <w:spacing w:after="0" w:line="240" w:lineRule="auto"/>
        <w:jc w:val="center"/>
        <w:rPr>
          <w:rFonts w:ascii="Times New Roman" w:eastAsia="Times New Roman" w:hAnsi="Times New Roman" w:cs="Times New Roman"/>
          <w:b/>
          <w:bCs/>
          <w:sz w:val="24"/>
          <w:szCs w:val="24"/>
        </w:rPr>
      </w:pPr>
    </w:p>
    <w:p w14:paraId="68889C46" w14:textId="1120FF79" w:rsidR="007E2509" w:rsidRPr="00F56E4A" w:rsidRDefault="007E2509" w:rsidP="007E2509">
      <w:pPr>
        <w:widowControl w:val="0"/>
        <w:shd w:val="clear" w:color="auto" w:fill="FFFFFF"/>
        <w:overflowPunct w:val="0"/>
        <w:autoSpaceDE w:val="0"/>
        <w:autoSpaceDN w:val="0"/>
        <w:adjustRightInd w:val="0"/>
        <w:spacing w:after="0" w:line="240" w:lineRule="auto"/>
        <w:ind w:left="284" w:right="142" w:firstLine="709"/>
        <w:contextualSpacing/>
        <w:jc w:val="right"/>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(млн. рублей)</w:t>
      </w:r>
    </w:p>
    <w:tbl>
      <w:tblPr>
        <w:tblW w:w="92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4142"/>
        <w:gridCol w:w="1277"/>
        <w:gridCol w:w="1276"/>
        <w:gridCol w:w="1418"/>
        <w:gridCol w:w="1134"/>
      </w:tblGrid>
      <w:tr w:rsidR="00F56E4A" w:rsidRPr="00F56E4A" w14:paraId="20D76ED0" w14:textId="77777777" w:rsidTr="00CF210E">
        <w:trPr>
          <w:trHeight w:val="164"/>
          <w:tblHeader/>
          <w:jc w:val="center"/>
        </w:trPr>
        <w:tc>
          <w:tcPr>
            <w:tcW w:w="4142" w:type="dxa"/>
            <w:vMerge w:val="restart"/>
            <w:tcBorders>
              <w:top w:val="single" w:sz="6" w:space="0" w:color="auto"/>
              <w:left w:val="single" w:sz="6" w:space="0" w:color="auto"/>
              <w:bottom w:val="single" w:sz="6" w:space="0" w:color="auto"/>
              <w:right w:val="single" w:sz="6" w:space="0" w:color="auto"/>
            </w:tcBorders>
            <w:vAlign w:val="center"/>
            <w:hideMark/>
          </w:tcPr>
          <w:p w14:paraId="666A1EBC"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Показатели</w:t>
            </w:r>
          </w:p>
        </w:tc>
        <w:tc>
          <w:tcPr>
            <w:tcW w:w="1277" w:type="dxa"/>
            <w:vMerge w:val="restart"/>
            <w:tcBorders>
              <w:top w:val="single" w:sz="6" w:space="0" w:color="auto"/>
              <w:left w:val="single" w:sz="6" w:space="0" w:color="auto"/>
              <w:bottom w:val="single" w:sz="6" w:space="0" w:color="auto"/>
              <w:right w:val="single" w:sz="6" w:space="0" w:color="auto"/>
            </w:tcBorders>
            <w:vAlign w:val="center"/>
            <w:hideMark/>
          </w:tcPr>
          <w:p w14:paraId="102A0949"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 xml:space="preserve">На 1 января </w:t>
            </w:r>
          </w:p>
          <w:p w14:paraId="37B2FA14"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 xml:space="preserve">2021 года </w:t>
            </w:r>
          </w:p>
        </w:tc>
        <w:tc>
          <w:tcPr>
            <w:tcW w:w="1276" w:type="dxa"/>
            <w:vMerge w:val="restart"/>
            <w:tcBorders>
              <w:top w:val="single" w:sz="6" w:space="0" w:color="auto"/>
              <w:left w:val="single" w:sz="6" w:space="0" w:color="auto"/>
              <w:right w:val="single" w:sz="6" w:space="0" w:color="auto"/>
            </w:tcBorders>
            <w:vAlign w:val="center"/>
          </w:tcPr>
          <w:p w14:paraId="6830B2D2" w14:textId="77777777" w:rsidR="00EC3248" w:rsidRPr="00F56E4A" w:rsidRDefault="00EC3248" w:rsidP="00CF210E">
            <w:pPr>
              <w:widowControl w:val="0"/>
              <w:shd w:val="clear" w:color="auto" w:fill="FFFFFF"/>
              <w:overflowPunct w:val="0"/>
              <w:autoSpaceDE w:val="0"/>
              <w:autoSpaceDN w:val="0"/>
              <w:adjustRightInd w:val="0"/>
              <w:spacing w:before="20" w:after="2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На 1 января 2022 года</w:t>
            </w:r>
          </w:p>
        </w:tc>
        <w:tc>
          <w:tcPr>
            <w:tcW w:w="2552" w:type="dxa"/>
            <w:gridSpan w:val="2"/>
            <w:tcBorders>
              <w:top w:val="single" w:sz="6" w:space="0" w:color="auto"/>
              <w:left w:val="single" w:sz="6" w:space="0" w:color="auto"/>
              <w:bottom w:val="single" w:sz="6" w:space="0" w:color="auto"/>
              <w:right w:val="single" w:sz="6" w:space="0" w:color="auto"/>
            </w:tcBorders>
            <w:vAlign w:val="center"/>
            <w:hideMark/>
          </w:tcPr>
          <w:p w14:paraId="2F490F29" w14:textId="77777777" w:rsidR="00EC3248" w:rsidRPr="00F56E4A" w:rsidRDefault="00EC3248" w:rsidP="00CF210E">
            <w:pPr>
              <w:widowControl w:val="0"/>
              <w:shd w:val="clear" w:color="auto" w:fill="FFFFFF"/>
              <w:overflowPunct w:val="0"/>
              <w:autoSpaceDE w:val="0"/>
              <w:autoSpaceDN w:val="0"/>
              <w:adjustRightInd w:val="0"/>
              <w:spacing w:before="20" w:after="2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Изменение (+, -)</w:t>
            </w:r>
          </w:p>
        </w:tc>
      </w:tr>
      <w:tr w:rsidR="00F56E4A" w:rsidRPr="00F56E4A" w14:paraId="13C89D96" w14:textId="77777777" w:rsidTr="00CF210E">
        <w:trPr>
          <w:trHeight w:val="196"/>
          <w:tblHeader/>
          <w:jc w:val="center"/>
        </w:trPr>
        <w:tc>
          <w:tcPr>
            <w:tcW w:w="4142" w:type="dxa"/>
            <w:vMerge/>
            <w:tcBorders>
              <w:top w:val="single" w:sz="6" w:space="0" w:color="auto"/>
              <w:left w:val="single" w:sz="6" w:space="0" w:color="auto"/>
              <w:bottom w:val="single" w:sz="6" w:space="0" w:color="auto"/>
              <w:right w:val="single" w:sz="6" w:space="0" w:color="auto"/>
            </w:tcBorders>
            <w:vAlign w:val="center"/>
            <w:hideMark/>
          </w:tcPr>
          <w:p w14:paraId="03C2F004" w14:textId="77777777" w:rsidR="00EC3248" w:rsidRPr="00F56E4A" w:rsidRDefault="00EC3248" w:rsidP="00CF210E">
            <w:pPr>
              <w:spacing w:after="0" w:line="240" w:lineRule="auto"/>
              <w:ind w:firstLine="709"/>
              <w:jc w:val="both"/>
              <w:rPr>
                <w:rFonts w:ascii="Times New Roman" w:eastAsia="Times New Roman" w:hAnsi="Times New Roman" w:cs="Times New Roman"/>
                <w:b/>
                <w:sz w:val="18"/>
                <w:szCs w:val="18"/>
              </w:rPr>
            </w:pPr>
          </w:p>
        </w:tc>
        <w:tc>
          <w:tcPr>
            <w:tcW w:w="1277" w:type="dxa"/>
            <w:vMerge/>
            <w:tcBorders>
              <w:top w:val="single" w:sz="6" w:space="0" w:color="auto"/>
              <w:left w:val="single" w:sz="6" w:space="0" w:color="auto"/>
              <w:bottom w:val="single" w:sz="6" w:space="0" w:color="auto"/>
              <w:right w:val="single" w:sz="6" w:space="0" w:color="auto"/>
            </w:tcBorders>
            <w:vAlign w:val="center"/>
            <w:hideMark/>
          </w:tcPr>
          <w:p w14:paraId="687E83BF" w14:textId="77777777" w:rsidR="00EC3248" w:rsidRPr="00F56E4A" w:rsidRDefault="00EC3248" w:rsidP="00CF210E">
            <w:pPr>
              <w:spacing w:after="0" w:line="240" w:lineRule="auto"/>
              <w:ind w:firstLine="709"/>
              <w:jc w:val="both"/>
              <w:rPr>
                <w:rFonts w:ascii="Times New Roman" w:eastAsia="Times New Roman" w:hAnsi="Times New Roman" w:cs="Times New Roman"/>
                <w:b/>
                <w:sz w:val="18"/>
                <w:szCs w:val="18"/>
              </w:rPr>
            </w:pPr>
          </w:p>
        </w:tc>
        <w:tc>
          <w:tcPr>
            <w:tcW w:w="1276" w:type="dxa"/>
            <w:vMerge/>
            <w:tcBorders>
              <w:left w:val="single" w:sz="6" w:space="0" w:color="auto"/>
              <w:bottom w:val="single" w:sz="6" w:space="0" w:color="auto"/>
              <w:right w:val="single" w:sz="6" w:space="0" w:color="auto"/>
            </w:tcBorders>
          </w:tcPr>
          <w:p w14:paraId="58911C5D"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p>
        </w:tc>
        <w:tc>
          <w:tcPr>
            <w:tcW w:w="1418" w:type="dxa"/>
            <w:tcBorders>
              <w:top w:val="single" w:sz="6" w:space="0" w:color="auto"/>
              <w:left w:val="single" w:sz="6" w:space="0" w:color="auto"/>
              <w:bottom w:val="single" w:sz="6" w:space="0" w:color="auto"/>
              <w:right w:val="single" w:sz="6" w:space="0" w:color="auto"/>
            </w:tcBorders>
            <w:vAlign w:val="center"/>
            <w:hideMark/>
          </w:tcPr>
          <w:p w14:paraId="51F9FDCA"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сумма</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E8A1EB2"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w:t>
            </w:r>
          </w:p>
        </w:tc>
      </w:tr>
      <w:tr w:rsidR="00F56E4A" w:rsidRPr="00F56E4A" w14:paraId="06BE05B8" w14:textId="77777777" w:rsidTr="00CF210E">
        <w:trPr>
          <w:trHeight w:val="109"/>
          <w:jc w:val="center"/>
        </w:trPr>
        <w:tc>
          <w:tcPr>
            <w:tcW w:w="4142" w:type="dxa"/>
            <w:tcBorders>
              <w:top w:val="single" w:sz="6" w:space="0" w:color="auto"/>
              <w:left w:val="single" w:sz="6" w:space="0" w:color="auto"/>
              <w:bottom w:val="single" w:sz="6" w:space="0" w:color="auto"/>
              <w:right w:val="single" w:sz="6" w:space="0" w:color="auto"/>
            </w:tcBorders>
            <w:hideMark/>
          </w:tcPr>
          <w:p w14:paraId="12522DFB"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 xml:space="preserve">Государственный долг </w:t>
            </w:r>
            <w:r w:rsidRPr="00F56E4A">
              <w:rPr>
                <w:rFonts w:ascii="Times New Roman" w:eastAsia="Times New Roman" w:hAnsi="Times New Roman" w:cs="Times New Roman"/>
                <w:b/>
                <w:bCs/>
                <w:sz w:val="18"/>
                <w:szCs w:val="18"/>
              </w:rPr>
              <w:t xml:space="preserve">Российской Федерации </w:t>
            </w:r>
          </w:p>
        </w:tc>
        <w:tc>
          <w:tcPr>
            <w:tcW w:w="1277" w:type="dxa"/>
            <w:tcBorders>
              <w:top w:val="single" w:sz="6" w:space="0" w:color="auto"/>
              <w:left w:val="single" w:sz="6" w:space="0" w:color="auto"/>
              <w:bottom w:val="single" w:sz="6" w:space="0" w:color="auto"/>
              <w:right w:val="single" w:sz="6" w:space="0" w:color="auto"/>
            </w:tcBorders>
            <w:vAlign w:val="bottom"/>
            <w:hideMark/>
          </w:tcPr>
          <w:p w14:paraId="75BAA948"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18 940 402,2</w:t>
            </w:r>
          </w:p>
        </w:tc>
        <w:tc>
          <w:tcPr>
            <w:tcW w:w="1276" w:type="dxa"/>
            <w:tcBorders>
              <w:top w:val="single" w:sz="6" w:space="0" w:color="auto"/>
              <w:left w:val="single" w:sz="6" w:space="0" w:color="auto"/>
              <w:bottom w:val="single" w:sz="6" w:space="0" w:color="auto"/>
              <w:right w:val="single" w:sz="6" w:space="0" w:color="auto"/>
            </w:tcBorders>
          </w:tcPr>
          <w:p w14:paraId="14FD2AB7"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20 921 863,1</w:t>
            </w:r>
          </w:p>
        </w:tc>
        <w:tc>
          <w:tcPr>
            <w:tcW w:w="1418" w:type="dxa"/>
            <w:tcBorders>
              <w:top w:val="single" w:sz="6" w:space="0" w:color="auto"/>
              <w:left w:val="single" w:sz="6" w:space="0" w:color="auto"/>
              <w:bottom w:val="single" w:sz="6" w:space="0" w:color="auto"/>
              <w:right w:val="single" w:sz="6" w:space="0" w:color="auto"/>
            </w:tcBorders>
            <w:vAlign w:val="bottom"/>
            <w:hideMark/>
          </w:tcPr>
          <w:p w14:paraId="4F5C7630" w14:textId="62970FC1" w:rsidR="00EC3248" w:rsidRPr="00F56E4A" w:rsidRDefault="00700FD7"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1 981 461</w:t>
            </w:r>
            <w:bookmarkStart w:id="0" w:name="_GoBack"/>
            <w:bookmarkEnd w:id="0"/>
            <w:r>
              <w:rPr>
                <w:rFonts w:ascii="Times New Roman" w:eastAsia="Times New Roman" w:hAnsi="Times New Roman" w:cs="Times New Roman"/>
                <w:b/>
                <w:bCs/>
                <w:sz w:val="18"/>
                <w:szCs w:val="18"/>
              </w:rPr>
              <w:t>,0</w:t>
            </w:r>
          </w:p>
        </w:tc>
        <w:tc>
          <w:tcPr>
            <w:tcW w:w="1134" w:type="dxa"/>
            <w:tcBorders>
              <w:top w:val="single" w:sz="6" w:space="0" w:color="auto"/>
              <w:left w:val="single" w:sz="6" w:space="0" w:color="auto"/>
              <w:bottom w:val="single" w:sz="6" w:space="0" w:color="auto"/>
              <w:right w:val="single" w:sz="6" w:space="0" w:color="auto"/>
            </w:tcBorders>
            <w:vAlign w:val="bottom"/>
            <w:hideMark/>
          </w:tcPr>
          <w:p w14:paraId="292EE2C2"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+10,5</w:t>
            </w:r>
          </w:p>
        </w:tc>
      </w:tr>
      <w:tr w:rsidR="00F56E4A" w:rsidRPr="00F56E4A" w14:paraId="34F27512" w14:textId="77777777" w:rsidTr="00CF210E">
        <w:trPr>
          <w:trHeight w:val="161"/>
          <w:jc w:val="center"/>
        </w:trPr>
        <w:tc>
          <w:tcPr>
            <w:tcW w:w="4142" w:type="dxa"/>
            <w:tcBorders>
              <w:top w:val="single" w:sz="6" w:space="0" w:color="auto"/>
              <w:left w:val="single" w:sz="6" w:space="0" w:color="auto"/>
              <w:bottom w:val="single" w:sz="6" w:space="0" w:color="auto"/>
              <w:right w:val="single" w:sz="6" w:space="0" w:color="auto"/>
            </w:tcBorders>
            <w:hideMark/>
          </w:tcPr>
          <w:p w14:paraId="42EE2422"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rPr>
            </w:pPr>
            <w:r w:rsidRPr="00F56E4A">
              <w:rPr>
                <w:rFonts w:ascii="Times New Roman" w:eastAsia="Times New Roman" w:hAnsi="Times New Roman" w:cs="Times New Roman"/>
                <w:b/>
                <w:sz w:val="18"/>
                <w:szCs w:val="18"/>
              </w:rPr>
              <w:t>в % к ВВП</w:t>
            </w:r>
          </w:p>
        </w:tc>
        <w:tc>
          <w:tcPr>
            <w:tcW w:w="1277" w:type="dxa"/>
            <w:tcBorders>
              <w:top w:val="single" w:sz="6" w:space="0" w:color="auto"/>
              <w:left w:val="single" w:sz="6" w:space="0" w:color="auto"/>
              <w:bottom w:val="single" w:sz="6" w:space="0" w:color="auto"/>
              <w:right w:val="single" w:sz="6" w:space="0" w:color="auto"/>
            </w:tcBorders>
            <w:vAlign w:val="bottom"/>
            <w:hideMark/>
          </w:tcPr>
          <w:p w14:paraId="44ED0059"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17,6</w:t>
            </w:r>
          </w:p>
        </w:tc>
        <w:tc>
          <w:tcPr>
            <w:tcW w:w="1276" w:type="dxa"/>
            <w:tcBorders>
              <w:top w:val="single" w:sz="6" w:space="0" w:color="auto"/>
              <w:left w:val="single" w:sz="6" w:space="0" w:color="auto"/>
              <w:bottom w:val="single" w:sz="6" w:space="0" w:color="auto"/>
              <w:right w:val="single" w:sz="6" w:space="0" w:color="auto"/>
            </w:tcBorders>
          </w:tcPr>
          <w:p w14:paraId="5333218F"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16,0</w:t>
            </w:r>
          </w:p>
        </w:tc>
        <w:tc>
          <w:tcPr>
            <w:tcW w:w="1418" w:type="dxa"/>
            <w:tcBorders>
              <w:top w:val="single" w:sz="6" w:space="0" w:color="auto"/>
              <w:left w:val="single" w:sz="6" w:space="0" w:color="auto"/>
              <w:bottom w:val="single" w:sz="6" w:space="0" w:color="auto"/>
              <w:right w:val="single" w:sz="6" w:space="0" w:color="auto"/>
            </w:tcBorders>
            <w:vAlign w:val="bottom"/>
          </w:tcPr>
          <w:p w14:paraId="6B9B52DF"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1134" w:type="dxa"/>
            <w:tcBorders>
              <w:top w:val="single" w:sz="6" w:space="0" w:color="auto"/>
              <w:left w:val="single" w:sz="6" w:space="0" w:color="auto"/>
              <w:bottom w:val="single" w:sz="6" w:space="0" w:color="auto"/>
              <w:right w:val="single" w:sz="6" w:space="0" w:color="auto"/>
            </w:tcBorders>
            <w:vAlign w:val="bottom"/>
            <w:hideMark/>
          </w:tcPr>
          <w:p w14:paraId="40C732BE"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 </w:t>
            </w:r>
          </w:p>
        </w:tc>
      </w:tr>
      <w:tr w:rsidR="00F56E4A" w:rsidRPr="00F56E4A" w14:paraId="5757B9EA" w14:textId="77777777" w:rsidTr="00CF210E">
        <w:trPr>
          <w:trHeight w:val="192"/>
          <w:jc w:val="center"/>
        </w:trPr>
        <w:tc>
          <w:tcPr>
            <w:tcW w:w="4142" w:type="dxa"/>
            <w:tcBorders>
              <w:top w:val="single" w:sz="6" w:space="0" w:color="auto"/>
              <w:left w:val="single" w:sz="6" w:space="0" w:color="auto"/>
              <w:bottom w:val="single" w:sz="6" w:space="0" w:color="auto"/>
              <w:right w:val="single" w:sz="6" w:space="0" w:color="auto"/>
            </w:tcBorders>
            <w:hideMark/>
          </w:tcPr>
          <w:p w14:paraId="54820968"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в том числе:</w:t>
            </w:r>
          </w:p>
        </w:tc>
        <w:tc>
          <w:tcPr>
            <w:tcW w:w="1277" w:type="dxa"/>
            <w:tcBorders>
              <w:top w:val="single" w:sz="6" w:space="0" w:color="auto"/>
              <w:left w:val="single" w:sz="6" w:space="0" w:color="auto"/>
              <w:bottom w:val="single" w:sz="6" w:space="0" w:color="auto"/>
              <w:right w:val="single" w:sz="6" w:space="0" w:color="auto"/>
            </w:tcBorders>
            <w:hideMark/>
          </w:tcPr>
          <w:p w14:paraId="1BAFBAC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 </w:t>
            </w:r>
          </w:p>
        </w:tc>
        <w:tc>
          <w:tcPr>
            <w:tcW w:w="1276" w:type="dxa"/>
            <w:tcBorders>
              <w:top w:val="single" w:sz="6" w:space="0" w:color="auto"/>
              <w:left w:val="single" w:sz="6" w:space="0" w:color="auto"/>
              <w:bottom w:val="single" w:sz="6" w:space="0" w:color="auto"/>
              <w:right w:val="single" w:sz="6" w:space="0" w:color="auto"/>
            </w:tcBorders>
          </w:tcPr>
          <w:p w14:paraId="3F9CBED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1418" w:type="dxa"/>
            <w:tcBorders>
              <w:top w:val="single" w:sz="6" w:space="0" w:color="auto"/>
              <w:left w:val="single" w:sz="6" w:space="0" w:color="auto"/>
              <w:bottom w:val="single" w:sz="6" w:space="0" w:color="auto"/>
              <w:right w:val="single" w:sz="6" w:space="0" w:color="auto"/>
            </w:tcBorders>
            <w:hideMark/>
          </w:tcPr>
          <w:p w14:paraId="7B51ABBF"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 </w:t>
            </w:r>
          </w:p>
        </w:tc>
        <w:tc>
          <w:tcPr>
            <w:tcW w:w="1134" w:type="dxa"/>
            <w:tcBorders>
              <w:top w:val="single" w:sz="6" w:space="0" w:color="auto"/>
              <w:left w:val="single" w:sz="6" w:space="0" w:color="auto"/>
              <w:bottom w:val="single" w:sz="6" w:space="0" w:color="auto"/>
              <w:right w:val="single" w:sz="6" w:space="0" w:color="auto"/>
            </w:tcBorders>
            <w:hideMark/>
          </w:tcPr>
          <w:p w14:paraId="0736AB56"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 </w:t>
            </w:r>
          </w:p>
        </w:tc>
      </w:tr>
      <w:tr w:rsidR="00F56E4A" w:rsidRPr="00F56E4A" w14:paraId="6C2B5003" w14:textId="77777777" w:rsidTr="00CF210E">
        <w:trPr>
          <w:trHeight w:val="87"/>
          <w:jc w:val="center"/>
        </w:trPr>
        <w:tc>
          <w:tcPr>
            <w:tcW w:w="4142" w:type="dxa"/>
            <w:tcBorders>
              <w:top w:val="single" w:sz="6" w:space="0" w:color="auto"/>
              <w:left w:val="single" w:sz="6" w:space="0" w:color="auto"/>
              <w:bottom w:val="single" w:sz="6" w:space="0" w:color="auto"/>
              <w:right w:val="single" w:sz="6" w:space="0" w:color="auto"/>
            </w:tcBorders>
            <w:hideMark/>
          </w:tcPr>
          <w:p w14:paraId="5B841E46"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 xml:space="preserve">государственный внутренний долг </w:t>
            </w:r>
          </w:p>
        </w:tc>
        <w:tc>
          <w:tcPr>
            <w:tcW w:w="1277" w:type="dxa"/>
            <w:tcBorders>
              <w:top w:val="single" w:sz="6" w:space="0" w:color="auto"/>
              <w:left w:val="single" w:sz="6" w:space="0" w:color="auto"/>
              <w:bottom w:val="single" w:sz="6" w:space="0" w:color="auto"/>
              <w:right w:val="single" w:sz="6" w:space="0" w:color="auto"/>
            </w:tcBorders>
            <w:vAlign w:val="bottom"/>
            <w:hideMark/>
          </w:tcPr>
          <w:p w14:paraId="768A3C37"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 xml:space="preserve">14 751 438,1 </w:t>
            </w:r>
          </w:p>
        </w:tc>
        <w:tc>
          <w:tcPr>
            <w:tcW w:w="1276" w:type="dxa"/>
            <w:tcBorders>
              <w:top w:val="single" w:sz="6" w:space="0" w:color="auto"/>
              <w:left w:val="single" w:sz="6" w:space="0" w:color="auto"/>
              <w:bottom w:val="single" w:sz="6" w:space="0" w:color="auto"/>
              <w:right w:val="single" w:sz="6" w:space="0" w:color="auto"/>
            </w:tcBorders>
            <w:vAlign w:val="bottom"/>
          </w:tcPr>
          <w:p w14:paraId="3035138D"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hAnsi="Times New Roman" w:cs="Times New Roman"/>
                <w:sz w:val="18"/>
                <w:szCs w:val="18"/>
              </w:rPr>
              <w:t>16 486 443,2</w:t>
            </w:r>
          </w:p>
        </w:tc>
        <w:tc>
          <w:tcPr>
            <w:tcW w:w="1418" w:type="dxa"/>
            <w:tcBorders>
              <w:top w:val="single" w:sz="6" w:space="0" w:color="auto"/>
              <w:left w:val="single" w:sz="6" w:space="0" w:color="auto"/>
              <w:bottom w:val="single" w:sz="6" w:space="0" w:color="auto"/>
              <w:right w:val="single" w:sz="6" w:space="0" w:color="auto"/>
            </w:tcBorders>
            <w:vAlign w:val="bottom"/>
            <w:hideMark/>
          </w:tcPr>
          <w:p w14:paraId="7F3BCE9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1 735 005,1</w:t>
            </w:r>
          </w:p>
        </w:tc>
        <w:tc>
          <w:tcPr>
            <w:tcW w:w="1134" w:type="dxa"/>
            <w:tcBorders>
              <w:top w:val="single" w:sz="6" w:space="0" w:color="auto"/>
              <w:left w:val="single" w:sz="6" w:space="0" w:color="auto"/>
              <w:bottom w:val="single" w:sz="6" w:space="0" w:color="auto"/>
              <w:right w:val="single" w:sz="6" w:space="0" w:color="auto"/>
            </w:tcBorders>
            <w:vAlign w:val="bottom"/>
            <w:hideMark/>
          </w:tcPr>
          <w:p w14:paraId="3470F31C"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+11,8</w:t>
            </w:r>
          </w:p>
        </w:tc>
      </w:tr>
      <w:tr w:rsidR="00F56E4A" w:rsidRPr="00F56E4A" w14:paraId="46133C19" w14:textId="77777777" w:rsidTr="00CF210E">
        <w:trPr>
          <w:trHeight w:val="87"/>
          <w:jc w:val="center"/>
        </w:trPr>
        <w:tc>
          <w:tcPr>
            <w:tcW w:w="4142" w:type="dxa"/>
            <w:tcBorders>
              <w:top w:val="single" w:sz="6" w:space="0" w:color="auto"/>
              <w:left w:val="single" w:sz="6" w:space="0" w:color="auto"/>
              <w:bottom w:val="single" w:sz="6" w:space="0" w:color="auto"/>
              <w:right w:val="single" w:sz="6" w:space="0" w:color="auto"/>
            </w:tcBorders>
            <w:hideMark/>
          </w:tcPr>
          <w:p w14:paraId="54A970EF"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в % к ВВП</w:t>
            </w:r>
          </w:p>
        </w:tc>
        <w:tc>
          <w:tcPr>
            <w:tcW w:w="1277" w:type="dxa"/>
            <w:tcBorders>
              <w:top w:val="single" w:sz="6" w:space="0" w:color="auto"/>
              <w:left w:val="single" w:sz="6" w:space="0" w:color="auto"/>
              <w:bottom w:val="single" w:sz="6" w:space="0" w:color="auto"/>
              <w:right w:val="single" w:sz="6" w:space="0" w:color="auto"/>
            </w:tcBorders>
            <w:vAlign w:val="bottom"/>
            <w:hideMark/>
          </w:tcPr>
          <w:p w14:paraId="035E65C2"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13,7</w:t>
            </w:r>
          </w:p>
        </w:tc>
        <w:tc>
          <w:tcPr>
            <w:tcW w:w="1276" w:type="dxa"/>
            <w:tcBorders>
              <w:top w:val="single" w:sz="6" w:space="0" w:color="auto"/>
              <w:left w:val="single" w:sz="6" w:space="0" w:color="auto"/>
              <w:bottom w:val="single" w:sz="6" w:space="0" w:color="auto"/>
              <w:right w:val="single" w:sz="6" w:space="0" w:color="auto"/>
            </w:tcBorders>
            <w:vAlign w:val="bottom"/>
          </w:tcPr>
          <w:p w14:paraId="57726A4A"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hAnsi="Times New Roman" w:cs="Times New Roman"/>
                <w:sz w:val="18"/>
                <w:szCs w:val="18"/>
              </w:rPr>
              <w:t>12,6</w:t>
            </w:r>
          </w:p>
        </w:tc>
        <w:tc>
          <w:tcPr>
            <w:tcW w:w="1418" w:type="dxa"/>
            <w:tcBorders>
              <w:top w:val="single" w:sz="6" w:space="0" w:color="auto"/>
              <w:left w:val="single" w:sz="6" w:space="0" w:color="auto"/>
              <w:bottom w:val="single" w:sz="6" w:space="0" w:color="auto"/>
              <w:right w:val="single" w:sz="6" w:space="0" w:color="auto"/>
            </w:tcBorders>
            <w:vAlign w:val="bottom"/>
          </w:tcPr>
          <w:p w14:paraId="5B64762B"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34" w:type="dxa"/>
            <w:tcBorders>
              <w:top w:val="single" w:sz="6" w:space="0" w:color="auto"/>
              <w:left w:val="single" w:sz="6" w:space="0" w:color="auto"/>
              <w:bottom w:val="single" w:sz="6" w:space="0" w:color="auto"/>
              <w:right w:val="single" w:sz="6" w:space="0" w:color="auto"/>
            </w:tcBorders>
            <w:vAlign w:val="bottom"/>
          </w:tcPr>
          <w:p w14:paraId="38162EEE"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p>
        </w:tc>
      </w:tr>
      <w:tr w:rsidR="00F56E4A" w:rsidRPr="00F56E4A" w14:paraId="56519DAC" w14:textId="77777777" w:rsidTr="00CF210E">
        <w:trPr>
          <w:trHeight w:val="147"/>
          <w:jc w:val="center"/>
        </w:trPr>
        <w:tc>
          <w:tcPr>
            <w:tcW w:w="4142" w:type="dxa"/>
            <w:tcBorders>
              <w:top w:val="single" w:sz="6" w:space="0" w:color="auto"/>
              <w:left w:val="single" w:sz="6" w:space="0" w:color="auto"/>
              <w:bottom w:val="single" w:sz="6" w:space="0" w:color="auto"/>
              <w:right w:val="single" w:sz="6" w:space="0" w:color="auto"/>
            </w:tcBorders>
            <w:hideMark/>
          </w:tcPr>
          <w:p w14:paraId="6AF56A8A"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 xml:space="preserve">государственный внешний долг </w:t>
            </w:r>
          </w:p>
        </w:tc>
        <w:tc>
          <w:tcPr>
            <w:tcW w:w="1277" w:type="dxa"/>
            <w:tcBorders>
              <w:top w:val="single" w:sz="6" w:space="0" w:color="auto"/>
              <w:left w:val="single" w:sz="6" w:space="0" w:color="auto"/>
              <w:bottom w:val="single" w:sz="6" w:space="0" w:color="auto"/>
              <w:right w:val="single" w:sz="6" w:space="0" w:color="auto"/>
            </w:tcBorders>
            <w:vAlign w:val="bottom"/>
            <w:hideMark/>
          </w:tcPr>
          <w:p w14:paraId="640519B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4 188 964,1</w:t>
            </w:r>
          </w:p>
        </w:tc>
        <w:tc>
          <w:tcPr>
            <w:tcW w:w="1276" w:type="dxa"/>
            <w:tcBorders>
              <w:top w:val="single" w:sz="6" w:space="0" w:color="auto"/>
              <w:left w:val="single" w:sz="6" w:space="0" w:color="auto"/>
              <w:bottom w:val="single" w:sz="6" w:space="0" w:color="auto"/>
              <w:right w:val="single" w:sz="6" w:space="0" w:color="auto"/>
            </w:tcBorders>
            <w:vAlign w:val="bottom"/>
          </w:tcPr>
          <w:p w14:paraId="32B80C0C"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hAnsi="Times New Roman" w:cs="Times New Roman"/>
                <w:sz w:val="18"/>
                <w:szCs w:val="18"/>
              </w:rPr>
              <w:t>4 435 419,9</w:t>
            </w:r>
          </w:p>
        </w:tc>
        <w:tc>
          <w:tcPr>
            <w:tcW w:w="1418" w:type="dxa"/>
            <w:tcBorders>
              <w:top w:val="single" w:sz="6" w:space="0" w:color="auto"/>
              <w:left w:val="single" w:sz="6" w:space="0" w:color="auto"/>
              <w:bottom w:val="single" w:sz="6" w:space="0" w:color="auto"/>
              <w:right w:val="single" w:sz="6" w:space="0" w:color="auto"/>
            </w:tcBorders>
            <w:vAlign w:val="bottom"/>
            <w:hideMark/>
          </w:tcPr>
          <w:p w14:paraId="59B2F349"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246 455,8</w:t>
            </w:r>
          </w:p>
        </w:tc>
        <w:tc>
          <w:tcPr>
            <w:tcW w:w="1134" w:type="dxa"/>
            <w:tcBorders>
              <w:top w:val="single" w:sz="6" w:space="0" w:color="auto"/>
              <w:left w:val="single" w:sz="6" w:space="0" w:color="auto"/>
              <w:bottom w:val="single" w:sz="6" w:space="0" w:color="auto"/>
              <w:right w:val="single" w:sz="6" w:space="0" w:color="auto"/>
            </w:tcBorders>
            <w:vAlign w:val="bottom"/>
            <w:hideMark/>
          </w:tcPr>
          <w:p w14:paraId="412C29EF"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+5,9</w:t>
            </w:r>
          </w:p>
        </w:tc>
      </w:tr>
      <w:tr w:rsidR="00F56E4A" w:rsidRPr="00F56E4A" w14:paraId="61FE8CCE" w14:textId="77777777" w:rsidTr="00CF210E">
        <w:trPr>
          <w:trHeight w:val="147"/>
          <w:jc w:val="center"/>
        </w:trPr>
        <w:tc>
          <w:tcPr>
            <w:tcW w:w="4142" w:type="dxa"/>
            <w:tcBorders>
              <w:top w:val="single" w:sz="6" w:space="0" w:color="auto"/>
              <w:left w:val="single" w:sz="6" w:space="0" w:color="auto"/>
              <w:bottom w:val="single" w:sz="6" w:space="0" w:color="auto"/>
              <w:right w:val="single" w:sz="6" w:space="0" w:color="auto"/>
            </w:tcBorders>
            <w:hideMark/>
          </w:tcPr>
          <w:p w14:paraId="141AC640"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в % к ВВП</w:t>
            </w:r>
          </w:p>
        </w:tc>
        <w:tc>
          <w:tcPr>
            <w:tcW w:w="1277" w:type="dxa"/>
            <w:tcBorders>
              <w:top w:val="single" w:sz="6" w:space="0" w:color="auto"/>
              <w:left w:val="single" w:sz="6" w:space="0" w:color="auto"/>
              <w:bottom w:val="single" w:sz="6" w:space="0" w:color="auto"/>
              <w:right w:val="single" w:sz="6" w:space="0" w:color="auto"/>
            </w:tcBorders>
            <w:vAlign w:val="bottom"/>
            <w:hideMark/>
          </w:tcPr>
          <w:p w14:paraId="623434E7"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3,9</w:t>
            </w:r>
          </w:p>
        </w:tc>
        <w:tc>
          <w:tcPr>
            <w:tcW w:w="1276" w:type="dxa"/>
            <w:tcBorders>
              <w:top w:val="single" w:sz="6" w:space="0" w:color="auto"/>
              <w:left w:val="single" w:sz="6" w:space="0" w:color="auto"/>
              <w:bottom w:val="single" w:sz="6" w:space="0" w:color="auto"/>
              <w:right w:val="single" w:sz="6" w:space="0" w:color="auto"/>
            </w:tcBorders>
            <w:vAlign w:val="bottom"/>
          </w:tcPr>
          <w:p w14:paraId="07DE6FD7"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hAnsi="Times New Roman" w:cs="Times New Roman"/>
                <w:sz w:val="18"/>
                <w:szCs w:val="18"/>
              </w:rPr>
              <w:t>3,4</w:t>
            </w:r>
          </w:p>
        </w:tc>
        <w:tc>
          <w:tcPr>
            <w:tcW w:w="1418" w:type="dxa"/>
            <w:tcBorders>
              <w:top w:val="single" w:sz="6" w:space="0" w:color="auto"/>
              <w:left w:val="single" w:sz="6" w:space="0" w:color="auto"/>
              <w:bottom w:val="single" w:sz="6" w:space="0" w:color="auto"/>
              <w:right w:val="single" w:sz="6" w:space="0" w:color="auto"/>
            </w:tcBorders>
            <w:vAlign w:val="bottom"/>
          </w:tcPr>
          <w:p w14:paraId="7B75507C"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34" w:type="dxa"/>
            <w:tcBorders>
              <w:top w:val="single" w:sz="6" w:space="0" w:color="auto"/>
              <w:left w:val="single" w:sz="6" w:space="0" w:color="auto"/>
              <w:bottom w:val="single" w:sz="6" w:space="0" w:color="auto"/>
              <w:right w:val="single" w:sz="6" w:space="0" w:color="auto"/>
            </w:tcBorders>
            <w:vAlign w:val="bottom"/>
            <w:hideMark/>
          </w:tcPr>
          <w:p w14:paraId="5E9DACE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 </w:t>
            </w:r>
          </w:p>
        </w:tc>
      </w:tr>
      <w:tr w:rsidR="00F56E4A" w:rsidRPr="00F56E4A" w14:paraId="097D722C" w14:textId="77777777" w:rsidTr="00CF210E">
        <w:trPr>
          <w:trHeight w:val="147"/>
          <w:jc w:val="center"/>
        </w:trPr>
        <w:tc>
          <w:tcPr>
            <w:tcW w:w="4142" w:type="dxa"/>
            <w:tcBorders>
              <w:top w:val="single" w:sz="6" w:space="0" w:color="auto"/>
              <w:left w:val="single" w:sz="6" w:space="0" w:color="auto"/>
              <w:bottom w:val="single" w:sz="6" w:space="0" w:color="auto"/>
              <w:right w:val="single" w:sz="6" w:space="0" w:color="auto"/>
            </w:tcBorders>
            <w:hideMark/>
          </w:tcPr>
          <w:p w14:paraId="7D6C9CD7" w14:textId="77777777" w:rsidR="00EC3248" w:rsidRPr="00F56E4A" w:rsidRDefault="00EC3248" w:rsidP="00CF210E">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F56E4A">
              <w:rPr>
                <w:rFonts w:ascii="Times New Roman" w:eastAsia="Times New Roman" w:hAnsi="Times New Roman" w:cs="Times New Roman"/>
                <w:sz w:val="18"/>
                <w:szCs w:val="18"/>
              </w:rPr>
              <w:t>Справочно: ВВП (млрд. рублей)</w:t>
            </w:r>
          </w:p>
        </w:tc>
        <w:tc>
          <w:tcPr>
            <w:tcW w:w="1277" w:type="dxa"/>
            <w:tcBorders>
              <w:top w:val="single" w:sz="6" w:space="0" w:color="auto"/>
              <w:left w:val="single" w:sz="6" w:space="0" w:color="auto"/>
              <w:bottom w:val="single" w:sz="6" w:space="0" w:color="auto"/>
              <w:right w:val="single" w:sz="6" w:space="0" w:color="auto"/>
            </w:tcBorders>
            <w:vAlign w:val="bottom"/>
            <w:hideMark/>
          </w:tcPr>
          <w:p w14:paraId="4AC9D46C"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107 315,3</w:t>
            </w:r>
          </w:p>
        </w:tc>
        <w:tc>
          <w:tcPr>
            <w:tcW w:w="1276" w:type="dxa"/>
            <w:tcBorders>
              <w:top w:val="single" w:sz="6" w:space="0" w:color="auto"/>
              <w:left w:val="single" w:sz="6" w:space="0" w:color="auto"/>
              <w:bottom w:val="single" w:sz="6" w:space="0" w:color="auto"/>
              <w:right w:val="single" w:sz="6" w:space="0" w:color="auto"/>
            </w:tcBorders>
            <w:vAlign w:val="bottom"/>
          </w:tcPr>
          <w:p w14:paraId="3BE717DD" w14:textId="21D3A9D1" w:rsidR="00EC3248" w:rsidRPr="00F56E4A" w:rsidRDefault="00661233"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hAnsi="Times New Roman" w:cs="Times New Roman"/>
                <w:sz w:val="18"/>
                <w:szCs w:val="18"/>
              </w:rPr>
              <w:t>131 015,0</w:t>
            </w:r>
            <w:r w:rsidR="00EC3248" w:rsidRPr="00F56E4A">
              <w:rPr>
                <w:rFonts w:ascii="Times New Roman" w:hAnsi="Times New Roman" w:cs="Times New Roman"/>
                <w:sz w:val="18"/>
                <w:szCs w:val="18"/>
              </w:rPr>
              <w:t>*</w:t>
            </w:r>
          </w:p>
        </w:tc>
        <w:tc>
          <w:tcPr>
            <w:tcW w:w="1418" w:type="dxa"/>
            <w:tcBorders>
              <w:top w:val="single" w:sz="6" w:space="0" w:color="auto"/>
              <w:left w:val="single" w:sz="6" w:space="0" w:color="auto"/>
              <w:bottom w:val="single" w:sz="6" w:space="0" w:color="auto"/>
              <w:right w:val="single" w:sz="6" w:space="0" w:color="auto"/>
            </w:tcBorders>
            <w:vAlign w:val="bottom"/>
          </w:tcPr>
          <w:p w14:paraId="2B8B50F4"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34" w:type="dxa"/>
            <w:tcBorders>
              <w:top w:val="single" w:sz="6" w:space="0" w:color="auto"/>
              <w:left w:val="single" w:sz="6" w:space="0" w:color="auto"/>
              <w:bottom w:val="single" w:sz="6" w:space="0" w:color="auto"/>
              <w:right w:val="single" w:sz="6" w:space="0" w:color="auto"/>
            </w:tcBorders>
            <w:vAlign w:val="bottom"/>
          </w:tcPr>
          <w:p w14:paraId="1AAD680D" w14:textId="77777777" w:rsidR="00EC3248" w:rsidRPr="00F56E4A" w:rsidRDefault="00EC3248" w:rsidP="00CF21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18"/>
                <w:szCs w:val="18"/>
              </w:rPr>
            </w:pPr>
          </w:p>
        </w:tc>
      </w:tr>
    </w:tbl>
    <w:p w14:paraId="253C51AF" w14:textId="77777777" w:rsidR="007E2509" w:rsidRPr="00F56E4A" w:rsidRDefault="007E2509" w:rsidP="007E2509">
      <w:pPr>
        <w:widowControl w:val="0"/>
        <w:shd w:val="clear" w:color="auto" w:fill="FFFFFF"/>
        <w:overflowPunct w:val="0"/>
        <w:autoSpaceDE w:val="0"/>
        <w:autoSpaceDN w:val="0"/>
        <w:adjustRightInd w:val="0"/>
        <w:spacing w:after="0" w:line="240" w:lineRule="auto"/>
        <w:ind w:left="284" w:right="-284" w:firstLine="709"/>
        <w:jc w:val="both"/>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 xml:space="preserve">* по данным Росстата (вторая оценка) </w:t>
      </w:r>
    </w:p>
    <w:p w14:paraId="16166A50" w14:textId="77777777" w:rsidR="007E2509" w:rsidRPr="00F56E4A" w:rsidRDefault="007E2509" w:rsidP="007E2509">
      <w:pPr>
        <w:spacing w:after="0" w:line="240" w:lineRule="auto"/>
        <w:jc w:val="center"/>
        <w:rPr>
          <w:rFonts w:ascii="Times New Roman" w:eastAsia="Times New Roman" w:hAnsi="Times New Roman" w:cs="Times New Roman"/>
          <w:b/>
          <w:bCs/>
          <w:sz w:val="24"/>
          <w:szCs w:val="24"/>
        </w:rPr>
      </w:pPr>
    </w:p>
    <w:p w14:paraId="74F93A54" w14:textId="77777777" w:rsidR="007E2509" w:rsidRPr="00F56E4A" w:rsidRDefault="007E2509" w:rsidP="007E250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bCs/>
          <w:sz w:val="24"/>
          <w:szCs w:val="24"/>
        </w:rPr>
      </w:pPr>
      <w:r w:rsidRPr="00F56E4A">
        <w:rPr>
          <w:rFonts w:ascii="Times New Roman" w:eastAsia="Times New Roman" w:hAnsi="Times New Roman" w:cs="Times New Roman"/>
          <w:bCs/>
          <w:sz w:val="24"/>
          <w:szCs w:val="24"/>
        </w:rPr>
        <w:t>Диаграмма 1</w:t>
      </w:r>
    </w:p>
    <w:p w14:paraId="183F9C5C" w14:textId="77777777" w:rsidR="007E2509" w:rsidRPr="00F56E4A" w:rsidRDefault="007E2509" w:rsidP="007E250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bCs/>
          <w:sz w:val="24"/>
          <w:szCs w:val="24"/>
        </w:rPr>
      </w:pPr>
    </w:p>
    <w:p w14:paraId="5B5E2201" w14:textId="77777777" w:rsidR="007E2509" w:rsidRPr="00F56E4A" w:rsidRDefault="007E2509" w:rsidP="007E2509">
      <w:pPr>
        <w:widowControl w:val="0"/>
        <w:shd w:val="clear" w:color="auto" w:fill="FFFFFF"/>
        <w:overflowPunct w:val="0"/>
        <w:autoSpaceDE w:val="0"/>
        <w:autoSpaceDN w:val="0"/>
        <w:adjustRightInd w:val="0"/>
        <w:spacing w:after="0" w:line="240" w:lineRule="auto"/>
        <w:ind w:left="284" w:right="-284" w:firstLine="709"/>
        <w:jc w:val="center"/>
        <w:textAlignment w:val="baseline"/>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 xml:space="preserve">Объем и структура государственного долга Российской Федерации </w:t>
      </w:r>
    </w:p>
    <w:p w14:paraId="454B5D20" w14:textId="7DB49303" w:rsidR="007E2509" w:rsidRPr="00F56E4A" w:rsidRDefault="007E2509" w:rsidP="007E2509">
      <w:pPr>
        <w:widowControl w:val="0"/>
        <w:shd w:val="clear" w:color="auto" w:fill="FFFFFF"/>
        <w:overflowPunct w:val="0"/>
        <w:autoSpaceDE w:val="0"/>
        <w:autoSpaceDN w:val="0"/>
        <w:adjustRightInd w:val="0"/>
        <w:spacing w:after="0" w:line="240" w:lineRule="auto"/>
        <w:ind w:left="284" w:right="-284" w:firstLine="709"/>
        <w:jc w:val="center"/>
        <w:textAlignment w:val="baseline"/>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в 201</w:t>
      </w:r>
      <w:r w:rsidR="00EC3248" w:rsidRPr="00F56E4A">
        <w:rPr>
          <w:rFonts w:ascii="Times New Roman" w:eastAsia="Times New Roman" w:hAnsi="Times New Roman" w:cs="Times New Roman"/>
          <w:b/>
          <w:sz w:val="24"/>
          <w:szCs w:val="24"/>
          <w:lang w:eastAsia="ru-RU"/>
        </w:rPr>
        <w:t>7</w:t>
      </w:r>
      <w:r w:rsidRPr="00F56E4A">
        <w:rPr>
          <w:rFonts w:ascii="Times New Roman" w:eastAsia="Times New Roman" w:hAnsi="Times New Roman" w:cs="Times New Roman"/>
          <w:b/>
          <w:sz w:val="24"/>
          <w:szCs w:val="24"/>
          <w:lang w:eastAsia="ru-RU"/>
        </w:rPr>
        <w:t> – 202</w:t>
      </w:r>
      <w:r w:rsidR="00EC3248" w:rsidRPr="00F56E4A">
        <w:rPr>
          <w:rFonts w:ascii="Times New Roman" w:eastAsia="Times New Roman" w:hAnsi="Times New Roman" w:cs="Times New Roman"/>
          <w:b/>
          <w:sz w:val="24"/>
          <w:szCs w:val="24"/>
          <w:lang w:eastAsia="ru-RU"/>
        </w:rPr>
        <w:t>1</w:t>
      </w:r>
      <w:r w:rsidRPr="00F56E4A">
        <w:rPr>
          <w:rFonts w:ascii="Times New Roman" w:eastAsia="Times New Roman" w:hAnsi="Times New Roman" w:cs="Times New Roman"/>
          <w:b/>
          <w:sz w:val="24"/>
          <w:szCs w:val="24"/>
          <w:lang w:eastAsia="ru-RU"/>
        </w:rPr>
        <w:t> годах</w:t>
      </w:r>
    </w:p>
    <w:p w14:paraId="77406984" w14:textId="77777777" w:rsidR="007E2509" w:rsidRPr="00F56E4A" w:rsidRDefault="007E2509" w:rsidP="009427DD">
      <w:pPr>
        <w:widowControl w:val="0"/>
        <w:shd w:val="clear" w:color="auto" w:fill="FFFFFF"/>
        <w:overflowPunct w:val="0"/>
        <w:autoSpaceDE w:val="0"/>
        <w:autoSpaceDN w:val="0"/>
        <w:adjustRightInd w:val="0"/>
        <w:spacing w:before="120" w:after="0" w:line="240" w:lineRule="auto"/>
        <w:ind w:right="140" w:firstLine="709"/>
        <w:jc w:val="both"/>
        <w:textAlignment w:val="baseline"/>
        <w:rPr>
          <w:rFonts w:ascii="Times New Roman" w:eastAsia="Times New Roman" w:hAnsi="Times New Roman" w:cs="Times New Roman"/>
          <w:sz w:val="24"/>
          <w:szCs w:val="24"/>
          <w:lang w:eastAsia="ru-RU"/>
        </w:rPr>
      </w:pPr>
      <w:r w:rsidRPr="00F56E4A">
        <w:rPr>
          <w:rFonts w:ascii="Times New Roman" w:eastAsia="Calibri" w:hAnsi="Times New Roman" w:cs="Times New Roman"/>
          <w:noProof/>
          <w:sz w:val="28"/>
          <w:szCs w:val="28"/>
          <w:lang w:eastAsia="ru-RU"/>
        </w:rPr>
        <w:drawing>
          <wp:anchor distT="0" distB="0" distL="114300" distR="114300" simplePos="0" relativeHeight="251658240" behindDoc="1" locked="0" layoutInCell="1" allowOverlap="1" wp14:anchorId="1E35F82B" wp14:editId="5BB09C69">
            <wp:simplePos x="0" y="0"/>
            <wp:positionH relativeFrom="column">
              <wp:posOffset>108585</wp:posOffset>
            </wp:positionH>
            <wp:positionV relativeFrom="paragraph">
              <wp:posOffset>233045</wp:posOffset>
            </wp:positionV>
            <wp:extent cx="6140450" cy="2209800"/>
            <wp:effectExtent l="0" t="0" r="0" b="0"/>
            <wp:wrapNone/>
            <wp:docPr id="2" name="Диаграмма 2">
              <a:extLst xmlns:a="http://schemas.openxmlformats.org/drawingml/2006/main">
                <a:ext uri="{FF2B5EF4-FFF2-40B4-BE49-F238E27FC236}">
                  <a16:creationId xmlns:a16="http://schemas.microsoft.com/office/drawing/2014/main" id="{614BFF4F-6D99-4F5E-9E74-DCBCAC4404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14:paraId="66097465" w14:textId="77777777" w:rsidR="009427DD" w:rsidRPr="00F56E4A" w:rsidRDefault="009427DD">
      <w:pPr>
        <w:rPr>
          <w:rFonts w:ascii="Times New Roman" w:eastAsia="Times New Roman" w:hAnsi="Times New Roman" w:cs="Times New Roman"/>
          <w:snapToGrid w:val="0"/>
          <w:sz w:val="24"/>
          <w:szCs w:val="24"/>
          <w:lang w:eastAsia="ru-RU"/>
        </w:rPr>
      </w:pPr>
    </w:p>
    <w:p w14:paraId="5B2AA960" w14:textId="77777777" w:rsidR="009427DD" w:rsidRPr="00F56E4A" w:rsidRDefault="009427DD">
      <w:pPr>
        <w:rPr>
          <w:rFonts w:ascii="Times New Roman" w:eastAsia="Times New Roman" w:hAnsi="Times New Roman" w:cs="Times New Roman"/>
          <w:snapToGrid w:val="0"/>
          <w:sz w:val="24"/>
          <w:szCs w:val="24"/>
          <w:lang w:eastAsia="ru-RU"/>
        </w:rPr>
      </w:pPr>
    </w:p>
    <w:p w14:paraId="169A40ED" w14:textId="77777777" w:rsidR="009427DD" w:rsidRPr="00F56E4A" w:rsidRDefault="009427DD">
      <w:pPr>
        <w:rPr>
          <w:rFonts w:ascii="Times New Roman" w:eastAsia="Times New Roman" w:hAnsi="Times New Roman" w:cs="Times New Roman"/>
          <w:snapToGrid w:val="0"/>
          <w:sz w:val="24"/>
          <w:szCs w:val="24"/>
          <w:lang w:eastAsia="ru-RU"/>
        </w:rPr>
      </w:pPr>
    </w:p>
    <w:p w14:paraId="70763E63" w14:textId="77777777" w:rsidR="009427DD" w:rsidRPr="00F56E4A" w:rsidRDefault="009427DD">
      <w:pPr>
        <w:rPr>
          <w:rFonts w:ascii="Times New Roman" w:eastAsia="Times New Roman" w:hAnsi="Times New Roman" w:cs="Times New Roman"/>
          <w:snapToGrid w:val="0"/>
          <w:sz w:val="24"/>
          <w:szCs w:val="24"/>
          <w:lang w:eastAsia="ru-RU"/>
        </w:rPr>
      </w:pPr>
    </w:p>
    <w:p w14:paraId="37D649B6" w14:textId="77777777" w:rsidR="009427DD" w:rsidRPr="00F56E4A" w:rsidRDefault="009427DD">
      <w:pPr>
        <w:rPr>
          <w:rFonts w:ascii="Times New Roman" w:eastAsia="Times New Roman" w:hAnsi="Times New Roman" w:cs="Times New Roman"/>
          <w:snapToGrid w:val="0"/>
          <w:sz w:val="24"/>
          <w:szCs w:val="24"/>
          <w:lang w:eastAsia="ru-RU"/>
        </w:rPr>
      </w:pPr>
    </w:p>
    <w:p w14:paraId="7DA9B2C4" w14:textId="77777777" w:rsidR="009427DD" w:rsidRPr="00F56E4A" w:rsidRDefault="009427DD">
      <w:pPr>
        <w:rPr>
          <w:rFonts w:ascii="Times New Roman" w:eastAsia="Times New Roman" w:hAnsi="Times New Roman" w:cs="Times New Roman"/>
          <w:snapToGrid w:val="0"/>
          <w:sz w:val="24"/>
          <w:szCs w:val="24"/>
          <w:lang w:eastAsia="ru-RU"/>
        </w:rPr>
      </w:pPr>
    </w:p>
    <w:p w14:paraId="2DD7C617" w14:textId="77777777" w:rsidR="009427DD" w:rsidRPr="00F56E4A" w:rsidRDefault="009427DD">
      <w:pPr>
        <w:rPr>
          <w:rFonts w:ascii="Times New Roman" w:eastAsia="Times New Roman" w:hAnsi="Times New Roman" w:cs="Times New Roman"/>
          <w:snapToGrid w:val="0"/>
          <w:sz w:val="24"/>
          <w:szCs w:val="24"/>
          <w:lang w:eastAsia="ru-RU"/>
        </w:rPr>
      </w:pPr>
    </w:p>
    <w:p w14:paraId="32234879" w14:textId="77777777" w:rsidR="009427DD" w:rsidRPr="00F56E4A" w:rsidRDefault="009427DD">
      <w:pPr>
        <w:rPr>
          <w:rFonts w:ascii="Times New Roman" w:eastAsia="Times New Roman" w:hAnsi="Times New Roman" w:cs="Times New Roman"/>
          <w:snapToGrid w:val="0"/>
          <w:sz w:val="24"/>
          <w:szCs w:val="24"/>
          <w:lang w:eastAsia="ru-RU"/>
        </w:rPr>
      </w:pPr>
    </w:p>
    <w:p w14:paraId="2EA12307" w14:textId="77777777" w:rsidR="009427DD" w:rsidRPr="00F56E4A" w:rsidRDefault="009427DD">
      <w:pPr>
        <w:rPr>
          <w:rFonts w:ascii="Times New Roman" w:eastAsia="Times New Roman" w:hAnsi="Times New Roman" w:cs="Times New Roman"/>
          <w:snapToGrid w:val="0"/>
          <w:sz w:val="24"/>
          <w:szCs w:val="24"/>
          <w:lang w:eastAsia="ru-RU"/>
        </w:rPr>
      </w:pPr>
    </w:p>
    <w:p w14:paraId="191DA721" w14:textId="77777777" w:rsidR="009427DD" w:rsidRPr="00F56E4A" w:rsidRDefault="009427DD">
      <w:pPr>
        <w:rPr>
          <w:rFonts w:ascii="Times New Roman" w:eastAsia="Times New Roman" w:hAnsi="Times New Roman" w:cs="Times New Roman"/>
          <w:snapToGrid w:val="0"/>
          <w:sz w:val="24"/>
          <w:szCs w:val="24"/>
          <w:lang w:eastAsia="ru-RU"/>
        </w:rPr>
      </w:pPr>
    </w:p>
    <w:p w14:paraId="05866A68" w14:textId="2188D344" w:rsidR="00491E7A" w:rsidRPr="00F56E4A" w:rsidRDefault="00491E7A">
      <w:pPr>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br w:type="page"/>
      </w:r>
    </w:p>
    <w:p w14:paraId="0C5B040B" w14:textId="5F8D8ED4" w:rsidR="0035262F" w:rsidRPr="00F56E4A" w:rsidRDefault="0035262F" w:rsidP="0035262F">
      <w:pPr>
        <w:spacing w:after="120" w:line="240" w:lineRule="auto"/>
        <w:jc w:val="right"/>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lastRenderedPageBreak/>
        <w:t xml:space="preserve">Таблица </w:t>
      </w:r>
      <w:r w:rsidR="00491E7A" w:rsidRPr="00F56E4A">
        <w:rPr>
          <w:rFonts w:ascii="Times New Roman" w:eastAsia="Times New Roman" w:hAnsi="Times New Roman" w:cs="Times New Roman"/>
          <w:snapToGrid w:val="0"/>
          <w:sz w:val="24"/>
          <w:szCs w:val="24"/>
          <w:lang w:eastAsia="ru-RU"/>
        </w:rPr>
        <w:t>2</w:t>
      </w:r>
    </w:p>
    <w:p w14:paraId="1AB6D3B2" w14:textId="77777777" w:rsidR="000E3394" w:rsidRPr="00F56E4A" w:rsidRDefault="000E3394" w:rsidP="0035262F">
      <w:pPr>
        <w:spacing w:after="120" w:line="240" w:lineRule="auto"/>
        <w:jc w:val="right"/>
        <w:rPr>
          <w:rFonts w:ascii="Times New Roman" w:eastAsia="Times New Roman" w:hAnsi="Times New Roman" w:cs="Times New Roman"/>
          <w:snapToGrid w:val="0"/>
          <w:sz w:val="24"/>
          <w:szCs w:val="24"/>
          <w:lang w:eastAsia="ru-RU"/>
        </w:rPr>
      </w:pPr>
    </w:p>
    <w:p w14:paraId="72E401E4" w14:textId="23998ED5" w:rsidR="00956E7B" w:rsidRPr="00F56E4A" w:rsidRDefault="003955BF" w:rsidP="00244A17">
      <w:pPr>
        <w:spacing w:after="0" w:line="240" w:lineRule="auto"/>
        <w:jc w:val="center"/>
        <w:rPr>
          <w:rFonts w:ascii="Times New Roman" w:hAnsi="Times New Roman" w:cs="Times New Roman"/>
          <w:sz w:val="28"/>
          <w:szCs w:val="28"/>
        </w:rPr>
      </w:pPr>
      <w:r w:rsidRPr="00F56E4A">
        <w:rPr>
          <w:rFonts w:ascii="Times New Roman" w:eastAsia="Times New Roman" w:hAnsi="Times New Roman" w:cs="Times New Roman"/>
          <w:snapToGrid w:val="0"/>
          <w:sz w:val="24"/>
          <w:szCs w:val="24"/>
          <w:lang w:eastAsia="ru-RU"/>
        </w:rPr>
        <w:t>Информация</w:t>
      </w:r>
      <w:r w:rsidR="00956E7B" w:rsidRPr="00F56E4A">
        <w:rPr>
          <w:rFonts w:ascii="Times New Roman" w:eastAsia="Times New Roman" w:hAnsi="Times New Roman" w:cs="Times New Roman"/>
          <w:snapToGrid w:val="0"/>
          <w:sz w:val="24"/>
          <w:szCs w:val="24"/>
          <w:lang w:eastAsia="ru-RU"/>
        </w:rPr>
        <w:t xml:space="preserve"> об изменении объема и структуры государственного внутреннего </w:t>
      </w:r>
      <w:r w:rsidR="00491E7A" w:rsidRPr="00F56E4A">
        <w:rPr>
          <w:rFonts w:ascii="Times New Roman" w:eastAsia="Times New Roman" w:hAnsi="Times New Roman" w:cs="Times New Roman"/>
          <w:snapToGrid w:val="0"/>
          <w:sz w:val="24"/>
          <w:szCs w:val="24"/>
          <w:lang w:eastAsia="ru-RU"/>
        </w:rPr>
        <w:t>долга Российской Федерации в 202</w:t>
      </w:r>
      <w:r w:rsidR="003B0469" w:rsidRPr="00F56E4A">
        <w:rPr>
          <w:rFonts w:ascii="Times New Roman" w:eastAsia="Times New Roman" w:hAnsi="Times New Roman" w:cs="Times New Roman"/>
          <w:snapToGrid w:val="0"/>
          <w:sz w:val="24"/>
          <w:szCs w:val="24"/>
          <w:lang w:eastAsia="ru-RU"/>
        </w:rPr>
        <w:t>1</w:t>
      </w:r>
      <w:r w:rsidR="00491E7A" w:rsidRPr="00F56E4A">
        <w:rPr>
          <w:rFonts w:ascii="Times New Roman" w:eastAsia="Times New Roman" w:hAnsi="Times New Roman" w:cs="Times New Roman"/>
          <w:snapToGrid w:val="0"/>
          <w:sz w:val="24"/>
          <w:szCs w:val="24"/>
          <w:lang w:eastAsia="ru-RU"/>
        </w:rPr>
        <w:t xml:space="preserve"> </w:t>
      </w:r>
      <w:r w:rsidR="00956E7B" w:rsidRPr="00F56E4A">
        <w:rPr>
          <w:rFonts w:ascii="Times New Roman" w:eastAsia="Times New Roman" w:hAnsi="Times New Roman" w:cs="Times New Roman"/>
          <w:snapToGrid w:val="0"/>
          <w:sz w:val="24"/>
          <w:szCs w:val="24"/>
          <w:lang w:eastAsia="ru-RU"/>
        </w:rPr>
        <w:t>год</w:t>
      </w:r>
      <w:r w:rsidR="008C1DCC" w:rsidRPr="00F56E4A">
        <w:rPr>
          <w:rFonts w:ascii="Times New Roman" w:eastAsia="Times New Roman" w:hAnsi="Times New Roman" w:cs="Times New Roman"/>
          <w:snapToGrid w:val="0"/>
          <w:sz w:val="24"/>
          <w:szCs w:val="24"/>
          <w:lang w:eastAsia="ru-RU"/>
        </w:rPr>
        <w:t>у</w:t>
      </w:r>
    </w:p>
    <w:p w14:paraId="30298ACE" w14:textId="0DA586A4" w:rsidR="00956E7B" w:rsidRPr="00F56E4A" w:rsidRDefault="00956E7B"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r w:rsidRPr="00F56E4A">
        <w:rPr>
          <w:rFonts w:ascii="Times New Roman" w:eastAsia="Times New Roman" w:hAnsi="Times New Roman" w:cs="Times New Roman"/>
          <w:snapToGrid w:val="0"/>
          <w:sz w:val="20"/>
          <w:szCs w:val="20"/>
          <w:lang w:eastAsia="ru-RU"/>
        </w:rPr>
        <w:t>(млн. рублей)</w:t>
      </w:r>
    </w:p>
    <w:tbl>
      <w:tblPr>
        <w:tblW w:w="10065" w:type="dxa"/>
        <w:tblInd w:w="-34" w:type="dxa"/>
        <w:tblLayout w:type="fixed"/>
        <w:tblLook w:val="0000" w:firstRow="0" w:lastRow="0" w:firstColumn="0" w:lastColumn="0" w:noHBand="0" w:noVBand="0"/>
      </w:tblPr>
      <w:tblGrid>
        <w:gridCol w:w="3969"/>
        <w:gridCol w:w="1276"/>
        <w:gridCol w:w="993"/>
        <w:gridCol w:w="1134"/>
        <w:gridCol w:w="992"/>
        <w:gridCol w:w="992"/>
        <w:gridCol w:w="709"/>
      </w:tblGrid>
      <w:tr w:rsidR="00F56E4A" w:rsidRPr="00F56E4A" w14:paraId="680CC35C" w14:textId="77777777" w:rsidTr="00CF210E">
        <w:trPr>
          <w:trHeight w:val="381"/>
          <w:tblHeader/>
        </w:trPr>
        <w:tc>
          <w:tcPr>
            <w:tcW w:w="39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6FD64C8" w14:textId="77777777" w:rsidR="003B0469" w:rsidRPr="00F56E4A" w:rsidRDefault="003B0469" w:rsidP="00CF210E">
            <w:pPr>
              <w:overflowPunct w:val="0"/>
              <w:autoSpaceDE w:val="0"/>
              <w:autoSpaceDN w:val="0"/>
              <w:adjustRightInd w:val="0"/>
              <w:spacing w:after="0" w:line="240" w:lineRule="auto"/>
              <w:ind w:left="34" w:firstLine="34"/>
              <w:jc w:val="center"/>
              <w:textAlignment w:val="baseline"/>
              <w:rPr>
                <w:rFonts w:ascii="Times New Roman" w:eastAsia="Times New Roman" w:hAnsi="Times New Roman" w:cs="Times New Roman"/>
                <w:b/>
                <w:sz w:val="17"/>
                <w:szCs w:val="17"/>
                <w:lang w:eastAsia="ru-RU"/>
              </w:rPr>
            </w:pPr>
            <w:r w:rsidRPr="00F56E4A">
              <w:rPr>
                <w:rFonts w:ascii="Times New Roman" w:eastAsia="Times New Roman" w:hAnsi="Times New Roman" w:cs="Times New Roman"/>
                <w:b/>
                <w:sz w:val="17"/>
                <w:szCs w:val="17"/>
                <w:lang w:eastAsia="ru-RU"/>
              </w:rPr>
              <w:t>Показатели</w:t>
            </w:r>
          </w:p>
        </w:tc>
        <w:tc>
          <w:tcPr>
            <w:tcW w:w="4395" w:type="dxa"/>
            <w:gridSpan w:val="4"/>
            <w:tcBorders>
              <w:top w:val="single" w:sz="4" w:space="0" w:color="auto"/>
              <w:left w:val="nil"/>
              <w:bottom w:val="single" w:sz="4" w:space="0" w:color="auto"/>
              <w:right w:val="single" w:sz="4" w:space="0" w:color="auto"/>
            </w:tcBorders>
          </w:tcPr>
          <w:p w14:paraId="621002C1"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7"/>
                <w:szCs w:val="17"/>
                <w:lang w:eastAsia="ru-RU"/>
              </w:rPr>
            </w:pPr>
            <w:r w:rsidRPr="00F56E4A">
              <w:rPr>
                <w:rFonts w:ascii="Times New Roman" w:eastAsia="Times New Roman" w:hAnsi="Times New Roman" w:cs="Times New Roman"/>
                <w:b/>
                <w:sz w:val="17"/>
                <w:szCs w:val="17"/>
                <w:lang w:eastAsia="ru-RU"/>
              </w:rPr>
              <w:t>Объем государственного внутреннего долга Российской Федерации</w:t>
            </w:r>
          </w:p>
        </w:tc>
        <w:tc>
          <w:tcPr>
            <w:tcW w:w="1701" w:type="dxa"/>
            <w:gridSpan w:val="2"/>
            <w:tcBorders>
              <w:top w:val="single" w:sz="4" w:space="0" w:color="auto"/>
              <w:left w:val="nil"/>
              <w:bottom w:val="single" w:sz="4" w:space="0" w:color="auto"/>
              <w:right w:val="single" w:sz="4" w:space="0" w:color="auto"/>
            </w:tcBorders>
            <w:vAlign w:val="center"/>
          </w:tcPr>
          <w:p w14:paraId="1B468580"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7"/>
                <w:szCs w:val="17"/>
                <w:lang w:eastAsia="ru-RU"/>
              </w:rPr>
            </w:pPr>
            <w:r w:rsidRPr="00F56E4A">
              <w:rPr>
                <w:rFonts w:ascii="Times New Roman" w:eastAsia="Times New Roman" w:hAnsi="Times New Roman" w:cs="Times New Roman"/>
                <w:b/>
                <w:sz w:val="17"/>
                <w:szCs w:val="17"/>
                <w:lang w:eastAsia="ru-RU"/>
              </w:rPr>
              <w:t xml:space="preserve">Изменение </w:t>
            </w:r>
          </w:p>
          <w:p w14:paraId="7B7C3BBD"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7"/>
                <w:szCs w:val="17"/>
                <w:lang w:eastAsia="ru-RU"/>
              </w:rPr>
            </w:pPr>
            <w:r w:rsidRPr="00F56E4A">
              <w:rPr>
                <w:rFonts w:ascii="Times New Roman" w:eastAsia="Times New Roman" w:hAnsi="Times New Roman" w:cs="Times New Roman"/>
                <w:b/>
                <w:sz w:val="17"/>
                <w:szCs w:val="17"/>
                <w:lang w:eastAsia="ru-RU"/>
              </w:rPr>
              <w:t>за 2021 год (+, -)</w:t>
            </w:r>
          </w:p>
        </w:tc>
      </w:tr>
      <w:tr w:rsidR="00F56E4A" w:rsidRPr="00F56E4A" w14:paraId="6C6BCCD2" w14:textId="77777777" w:rsidTr="00CF210E">
        <w:trPr>
          <w:trHeight w:val="274"/>
          <w:tblHeader/>
        </w:trPr>
        <w:tc>
          <w:tcPr>
            <w:tcW w:w="3969" w:type="dxa"/>
            <w:vMerge/>
            <w:tcBorders>
              <w:top w:val="single" w:sz="4" w:space="0" w:color="auto"/>
              <w:left w:val="single" w:sz="4" w:space="0" w:color="auto"/>
              <w:bottom w:val="single" w:sz="4" w:space="0" w:color="auto"/>
              <w:right w:val="single" w:sz="4" w:space="0" w:color="auto"/>
            </w:tcBorders>
            <w:vAlign w:val="center"/>
          </w:tcPr>
          <w:p w14:paraId="4CAF8A72" w14:textId="77777777" w:rsidR="003B0469" w:rsidRPr="00F56E4A" w:rsidRDefault="003B0469" w:rsidP="00CF210E">
            <w:pPr>
              <w:overflowPunct w:val="0"/>
              <w:autoSpaceDE w:val="0"/>
              <w:autoSpaceDN w:val="0"/>
              <w:adjustRightInd w:val="0"/>
              <w:spacing w:after="0" w:line="240" w:lineRule="auto"/>
              <w:ind w:left="34" w:firstLine="34"/>
              <w:jc w:val="center"/>
              <w:textAlignment w:val="baseline"/>
              <w:rPr>
                <w:rFonts w:ascii="Times New Roman" w:eastAsia="Times New Roman" w:hAnsi="Times New Roman" w:cs="Times New Roman"/>
                <w:b/>
                <w:sz w:val="17"/>
                <w:szCs w:val="17"/>
                <w:lang w:eastAsia="ru-RU"/>
              </w:rPr>
            </w:pPr>
          </w:p>
        </w:tc>
        <w:tc>
          <w:tcPr>
            <w:tcW w:w="2269" w:type="dxa"/>
            <w:gridSpan w:val="2"/>
            <w:tcBorders>
              <w:top w:val="single" w:sz="4" w:space="0" w:color="auto"/>
              <w:left w:val="nil"/>
              <w:bottom w:val="single" w:sz="4" w:space="0" w:color="auto"/>
              <w:right w:val="single" w:sz="4" w:space="0" w:color="auto"/>
            </w:tcBorders>
            <w:vAlign w:val="center"/>
          </w:tcPr>
          <w:p w14:paraId="055F1215"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на 1 января 2021 года</w:t>
            </w:r>
          </w:p>
        </w:tc>
        <w:tc>
          <w:tcPr>
            <w:tcW w:w="2126" w:type="dxa"/>
            <w:gridSpan w:val="2"/>
            <w:tcBorders>
              <w:top w:val="single" w:sz="4" w:space="0" w:color="auto"/>
              <w:left w:val="nil"/>
              <w:bottom w:val="single" w:sz="4" w:space="0" w:color="auto"/>
              <w:right w:val="single" w:sz="4" w:space="0" w:color="auto"/>
            </w:tcBorders>
            <w:vAlign w:val="center"/>
          </w:tcPr>
          <w:p w14:paraId="2B455ADD"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на 1 января 202</w:t>
            </w:r>
            <w:r w:rsidRPr="00F56E4A">
              <w:rPr>
                <w:rFonts w:ascii="Times New Roman" w:eastAsia="Times New Roman" w:hAnsi="Times New Roman" w:cs="Times New Roman"/>
                <w:b/>
                <w:sz w:val="16"/>
                <w:szCs w:val="16"/>
                <w:lang w:val="en-US" w:eastAsia="ru-RU"/>
              </w:rPr>
              <w:t>2</w:t>
            </w:r>
            <w:r w:rsidRPr="00F56E4A">
              <w:rPr>
                <w:rFonts w:ascii="Times New Roman" w:eastAsia="Times New Roman" w:hAnsi="Times New Roman" w:cs="Times New Roman"/>
                <w:b/>
                <w:sz w:val="16"/>
                <w:szCs w:val="16"/>
                <w:lang w:eastAsia="ru-RU"/>
              </w:rPr>
              <w:t xml:space="preserve"> года</w:t>
            </w:r>
          </w:p>
        </w:tc>
        <w:tc>
          <w:tcPr>
            <w:tcW w:w="992" w:type="dxa"/>
            <w:vMerge w:val="restart"/>
            <w:tcBorders>
              <w:top w:val="single" w:sz="4" w:space="0" w:color="auto"/>
              <w:left w:val="nil"/>
              <w:bottom w:val="single" w:sz="4" w:space="0" w:color="auto"/>
              <w:right w:val="single" w:sz="4" w:space="0" w:color="auto"/>
            </w:tcBorders>
            <w:vAlign w:val="center"/>
          </w:tcPr>
          <w:p w14:paraId="1EBBA2B5"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сумма</w:t>
            </w:r>
          </w:p>
        </w:tc>
        <w:tc>
          <w:tcPr>
            <w:tcW w:w="709" w:type="dxa"/>
            <w:vMerge w:val="restart"/>
            <w:tcBorders>
              <w:top w:val="single" w:sz="4" w:space="0" w:color="auto"/>
              <w:left w:val="nil"/>
              <w:bottom w:val="single" w:sz="4" w:space="0" w:color="auto"/>
              <w:right w:val="single" w:sz="4" w:space="0" w:color="auto"/>
            </w:tcBorders>
            <w:vAlign w:val="center"/>
          </w:tcPr>
          <w:p w14:paraId="1F5DCC1A"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w:t>
            </w:r>
          </w:p>
        </w:tc>
      </w:tr>
      <w:tr w:rsidR="00F56E4A" w:rsidRPr="00F56E4A" w14:paraId="1E58E0C9" w14:textId="77777777" w:rsidTr="00CF210E">
        <w:trPr>
          <w:trHeight w:val="375"/>
          <w:tblHeader/>
        </w:trPr>
        <w:tc>
          <w:tcPr>
            <w:tcW w:w="3969" w:type="dxa"/>
            <w:vMerge/>
            <w:tcBorders>
              <w:top w:val="single" w:sz="4" w:space="0" w:color="auto"/>
              <w:left w:val="single" w:sz="4" w:space="0" w:color="auto"/>
              <w:bottom w:val="single" w:sz="4" w:space="0" w:color="auto"/>
              <w:right w:val="single" w:sz="4" w:space="0" w:color="auto"/>
            </w:tcBorders>
            <w:vAlign w:val="center"/>
          </w:tcPr>
          <w:p w14:paraId="7E9D8A26" w14:textId="77777777" w:rsidR="003B0469" w:rsidRPr="00F56E4A" w:rsidRDefault="003B0469" w:rsidP="00CF210E">
            <w:pPr>
              <w:overflowPunct w:val="0"/>
              <w:autoSpaceDE w:val="0"/>
              <w:autoSpaceDN w:val="0"/>
              <w:adjustRightInd w:val="0"/>
              <w:spacing w:after="0" w:line="240" w:lineRule="auto"/>
              <w:ind w:left="34" w:firstLine="34"/>
              <w:jc w:val="center"/>
              <w:textAlignment w:val="baseline"/>
              <w:rPr>
                <w:rFonts w:ascii="Times New Roman" w:eastAsia="Times New Roman" w:hAnsi="Times New Roman" w:cs="Times New Roman"/>
                <w:b/>
                <w:sz w:val="17"/>
                <w:szCs w:val="17"/>
                <w:lang w:eastAsia="ru-RU"/>
              </w:rPr>
            </w:pPr>
          </w:p>
        </w:tc>
        <w:tc>
          <w:tcPr>
            <w:tcW w:w="1276" w:type="dxa"/>
            <w:tcBorders>
              <w:top w:val="single" w:sz="4" w:space="0" w:color="auto"/>
              <w:left w:val="nil"/>
              <w:bottom w:val="single" w:sz="4" w:space="0" w:color="auto"/>
              <w:right w:val="single" w:sz="4" w:space="0" w:color="auto"/>
            </w:tcBorders>
            <w:vAlign w:val="center"/>
          </w:tcPr>
          <w:p w14:paraId="7CC9C95D"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сумма</w:t>
            </w:r>
          </w:p>
        </w:tc>
        <w:tc>
          <w:tcPr>
            <w:tcW w:w="993" w:type="dxa"/>
            <w:tcBorders>
              <w:top w:val="single" w:sz="4" w:space="0" w:color="auto"/>
              <w:left w:val="single" w:sz="4" w:space="0" w:color="auto"/>
              <w:bottom w:val="single" w:sz="4" w:space="0" w:color="auto"/>
              <w:right w:val="single" w:sz="4" w:space="0" w:color="auto"/>
            </w:tcBorders>
          </w:tcPr>
          <w:p w14:paraId="643EF4D6"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струк-тура, %</w:t>
            </w:r>
          </w:p>
        </w:tc>
        <w:tc>
          <w:tcPr>
            <w:tcW w:w="1134" w:type="dxa"/>
            <w:tcBorders>
              <w:top w:val="single" w:sz="4" w:space="0" w:color="auto"/>
              <w:left w:val="single" w:sz="4" w:space="0" w:color="auto"/>
              <w:bottom w:val="single" w:sz="4" w:space="0" w:color="auto"/>
              <w:right w:val="single" w:sz="4" w:space="0" w:color="auto"/>
            </w:tcBorders>
            <w:vAlign w:val="center"/>
          </w:tcPr>
          <w:p w14:paraId="5E439FEA"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сумма</w:t>
            </w:r>
          </w:p>
        </w:tc>
        <w:tc>
          <w:tcPr>
            <w:tcW w:w="992" w:type="dxa"/>
            <w:tcBorders>
              <w:top w:val="single" w:sz="4" w:space="0" w:color="auto"/>
              <w:left w:val="single" w:sz="4" w:space="0" w:color="auto"/>
              <w:bottom w:val="single" w:sz="4" w:space="0" w:color="auto"/>
              <w:right w:val="single" w:sz="4" w:space="0" w:color="auto"/>
            </w:tcBorders>
          </w:tcPr>
          <w:p w14:paraId="635ABC9B"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струк-тура, %</w:t>
            </w:r>
          </w:p>
        </w:tc>
        <w:tc>
          <w:tcPr>
            <w:tcW w:w="992" w:type="dxa"/>
            <w:vMerge/>
            <w:tcBorders>
              <w:top w:val="single" w:sz="4" w:space="0" w:color="auto"/>
              <w:left w:val="single" w:sz="4" w:space="0" w:color="auto"/>
              <w:bottom w:val="single" w:sz="4" w:space="0" w:color="auto"/>
              <w:right w:val="single" w:sz="4" w:space="0" w:color="auto"/>
            </w:tcBorders>
            <w:vAlign w:val="center"/>
          </w:tcPr>
          <w:p w14:paraId="2B027607"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highlight w:val="yellow"/>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876BDB7"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sz w:val="16"/>
                <w:szCs w:val="16"/>
                <w:highlight w:val="yellow"/>
                <w:lang w:eastAsia="ru-RU"/>
              </w:rPr>
            </w:pPr>
          </w:p>
        </w:tc>
      </w:tr>
      <w:tr w:rsidR="00F56E4A" w:rsidRPr="00F56E4A" w14:paraId="0F5E0562" w14:textId="77777777" w:rsidTr="00CF210E">
        <w:trPr>
          <w:trHeight w:val="412"/>
        </w:trPr>
        <w:tc>
          <w:tcPr>
            <w:tcW w:w="3969" w:type="dxa"/>
            <w:tcBorders>
              <w:top w:val="nil"/>
              <w:left w:val="single" w:sz="4" w:space="0" w:color="auto"/>
              <w:bottom w:val="single" w:sz="4" w:space="0" w:color="auto"/>
              <w:right w:val="single" w:sz="4" w:space="0" w:color="auto"/>
            </w:tcBorders>
          </w:tcPr>
          <w:p w14:paraId="52B4478D"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1. Государственные ценные бумаги Российской Федерации – всего</w:t>
            </w:r>
          </w:p>
        </w:tc>
        <w:tc>
          <w:tcPr>
            <w:tcW w:w="1276" w:type="dxa"/>
            <w:tcBorders>
              <w:top w:val="single" w:sz="4" w:space="0" w:color="auto"/>
              <w:left w:val="nil"/>
              <w:bottom w:val="single" w:sz="4" w:space="0" w:color="auto"/>
              <w:right w:val="single" w:sz="4" w:space="0" w:color="auto"/>
            </w:tcBorders>
            <w:noWrap/>
            <w:vAlign w:val="center"/>
          </w:tcPr>
          <w:p w14:paraId="6929BF77"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14 056 192,6</w:t>
            </w:r>
          </w:p>
        </w:tc>
        <w:tc>
          <w:tcPr>
            <w:tcW w:w="993" w:type="dxa"/>
            <w:tcBorders>
              <w:top w:val="single" w:sz="4" w:space="0" w:color="auto"/>
              <w:left w:val="single" w:sz="4" w:space="0" w:color="auto"/>
              <w:bottom w:val="single" w:sz="4" w:space="0" w:color="auto"/>
              <w:right w:val="single" w:sz="4" w:space="0" w:color="auto"/>
            </w:tcBorders>
            <w:vAlign w:val="center"/>
          </w:tcPr>
          <w:p w14:paraId="01A330DF" w14:textId="1DC1A7FF"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95,3</w:t>
            </w:r>
          </w:p>
        </w:tc>
        <w:tc>
          <w:tcPr>
            <w:tcW w:w="1134" w:type="dxa"/>
            <w:tcBorders>
              <w:top w:val="single" w:sz="4" w:space="0" w:color="auto"/>
              <w:left w:val="single" w:sz="4" w:space="0" w:color="auto"/>
              <w:bottom w:val="single" w:sz="4" w:space="0" w:color="auto"/>
              <w:right w:val="single" w:sz="4" w:space="0" w:color="auto"/>
            </w:tcBorders>
            <w:noWrap/>
            <w:vAlign w:val="center"/>
          </w:tcPr>
          <w:p w14:paraId="6C96790E"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15 759 850,5</w:t>
            </w:r>
          </w:p>
        </w:tc>
        <w:tc>
          <w:tcPr>
            <w:tcW w:w="992" w:type="dxa"/>
            <w:tcBorders>
              <w:top w:val="single" w:sz="4" w:space="0" w:color="auto"/>
              <w:left w:val="single" w:sz="4" w:space="0" w:color="auto"/>
              <w:bottom w:val="single" w:sz="4" w:space="0" w:color="auto"/>
              <w:right w:val="single" w:sz="4" w:space="0" w:color="auto"/>
            </w:tcBorders>
            <w:vAlign w:val="center"/>
          </w:tcPr>
          <w:p w14:paraId="63AF0812" w14:textId="507B059D"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95,6</w:t>
            </w:r>
          </w:p>
        </w:tc>
        <w:tc>
          <w:tcPr>
            <w:tcW w:w="992" w:type="dxa"/>
            <w:tcBorders>
              <w:top w:val="single" w:sz="4" w:space="0" w:color="auto"/>
              <w:left w:val="single" w:sz="4" w:space="0" w:color="auto"/>
              <w:bottom w:val="single" w:sz="4" w:space="0" w:color="auto"/>
              <w:right w:val="single" w:sz="4" w:space="0" w:color="auto"/>
            </w:tcBorders>
            <w:noWrap/>
            <w:vAlign w:val="center"/>
          </w:tcPr>
          <w:p w14:paraId="4CD574D4"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1 703 657,9</w:t>
            </w:r>
          </w:p>
        </w:tc>
        <w:tc>
          <w:tcPr>
            <w:tcW w:w="709" w:type="dxa"/>
            <w:tcBorders>
              <w:top w:val="single" w:sz="4" w:space="0" w:color="auto"/>
              <w:left w:val="single" w:sz="4" w:space="0" w:color="auto"/>
              <w:bottom w:val="single" w:sz="4" w:space="0" w:color="auto"/>
              <w:right w:val="single" w:sz="4" w:space="0" w:color="auto"/>
            </w:tcBorders>
            <w:noWrap/>
            <w:vAlign w:val="center"/>
          </w:tcPr>
          <w:p w14:paraId="33EFBE23" w14:textId="277E9DE1"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12,1</w:t>
            </w:r>
          </w:p>
        </w:tc>
      </w:tr>
      <w:tr w:rsidR="00F56E4A" w:rsidRPr="00F56E4A" w14:paraId="597446A9" w14:textId="77777777" w:rsidTr="00CF210E">
        <w:trPr>
          <w:trHeight w:val="142"/>
        </w:trPr>
        <w:tc>
          <w:tcPr>
            <w:tcW w:w="3969" w:type="dxa"/>
            <w:tcBorders>
              <w:top w:val="nil"/>
              <w:left w:val="single" w:sz="4" w:space="0" w:color="auto"/>
              <w:bottom w:val="single" w:sz="4" w:space="0" w:color="auto"/>
              <w:right w:val="single" w:sz="4" w:space="0" w:color="auto"/>
            </w:tcBorders>
          </w:tcPr>
          <w:p w14:paraId="25012AB7" w14:textId="77777777" w:rsidR="003B0469" w:rsidRPr="00F56E4A" w:rsidRDefault="003B0469" w:rsidP="00CF210E">
            <w:pPr>
              <w:overflowPunct w:val="0"/>
              <w:autoSpaceDE w:val="0"/>
              <w:autoSpaceDN w:val="0"/>
              <w:adjustRightInd w:val="0"/>
              <w:spacing w:after="0" w:line="240" w:lineRule="auto"/>
              <w:ind w:left="34" w:firstLine="34"/>
              <w:jc w:val="center"/>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в том числе:</w:t>
            </w:r>
          </w:p>
        </w:tc>
        <w:tc>
          <w:tcPr>
            <w:tcW w:w="1276" w:type="dxa"/>
            <w:tcBorders>
              <w:top w:val="single" w:sz="4" w:space="0" w:color="auto"/>
              <w:left w:val="nil"/>
              <w:bottom w:val="single" w:sz="4" w:space="0" w:color="auto"/>
              <w:right w:val="single" w:sz="4" w:space="0" w:color="auto"/>
            </w:tcBorders>
            <w:noWrap/>
            <w:vAlign w:val="center"/>
          </w:tcPr>
          <w:p w14:paraId="38D0651B"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14:paraId="2DC3803F"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01BB6A5"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992" w:type="dxa"/>
            <w:tcBorders>
              <w:top w:val="single" w:sz="4" w:space="0" w:color="auto"/>
              <w:left w:val="single" w:sz="4" w:space="0" w:color="auto"/>
              <w:bottom w:val="single" w:sz="4" w:space="0" w:color="auto"/>
              <w:right w:val="single" w:sz="4" w:space="0" w:color="auto"/>
            </w:tcBorders>
            <w:vAlign w:val="center"/>
          </w:tcPr>
          <w:p w14:paraId="023AB5E8"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21613038"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28838AE5"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r>
      <w:tr w:rsidR="00F56E4A" w:rsidRPr="00F56E4A" w14:paraId="00C160E2" w14:textId="77777777" w:rsidTr="00CF210E">
        <w:trPr>
          <w:trHeight w:val="418"/>
        </w:trPr>
        <w:tc>
          <w:tcPr>
            <w:tcW w:w="3969" w:type="dxa"/>
            <w:tcBorders>
              <w:top w:val="nil"/>
              <w:left w:val="single" w:sz="4" w:space="0" w:color="auto"/>
              <w:bottom w:val="single" w:sz="4" w:space="0" w:color="auto"/>
              <w:right w:val="single" w:sz="4" w:space="0" w:color="auto"/>
            </w:tcBorders>
          </w:tcPr>
          <w:p w14:paraId="5CC7A892"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облигации федерального займа с постоянным купонным доходом (ОФЗ-ПД)</w:t>
            </w:r>
          </w:p>
        </w:tc>
        <w:tc>
          <w:tcPr>
            <w:tcW w:w="1276" w:type="dxa"/>
            <w:tcBorders>
              <w:top w:val="single" w:sz="4" w:space="0" w:color="auto"/>
              <w:left w:val="nil"/>
              <w:bottom w:val="single" w:sz="4" w:space="0" w:color="auto"/>
              <w:right w:val="single" w:sz="4" w:space="0" w:color="auto"/>
            </w:tcBorders>
            <w:noWrap/>
            <w:vAlign w:val="center"/>
          </w:tcPr>
          <w:p w14:paraId="729AC772"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8 102 225,1</w:t>
            </w:r>
          </w:p>
        </w:tc>
        <w:tc>
          <w:tcPr>
            <w:tcW w:w="993" w:type="dxa"/>
            <w:tcBorders>
              <w:top w:val="single" w:sz="4" w:space="0" w:color="auto"/>
              <w:left w:val="single" w:sz="4" w:space="0" w:color="auto"/>
              <w:bottom w:val="single" w:sz="4" w:space="0" w:color="auto"/>
              <w:right w:val="single" w:sz="4" w:space="0" w:color="auto"/>
            </w:tcBorders>
            <w:vAlign w:val="center"/>
          </w:tcPr>
          <w:p w14:paraId="36E25B86" w14:textId="6CEA4922"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54,9</w:t>
            </w:r>
          </w:p>
        </w:tc>
        <w:tc>
          <w:tcPr>
            <w:tcW w:w="1134" w:type="dxa"/>
            <w:tcBorders>
              <w:top w:val="single" w:sz="4" w:space="0" w:color="auto"/>
              <w:left w:val="single" w:sz="4" w:space="0" w:color="auto"/>
              <w:bottom w:val="single" w:sz="4" w:space="0" w:color="auto"/>
              <w:right w:val="single" w:sz="4" w:space="0" w:color="auto"/>
            </w:tcBorders>
            <w:noWrap/>
            <w:vAlign w:val="center"/>
          </w:tcPr>
          <w:p w14:paraId="24DDE7F1"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9 812 694,4</w:t>
            </w:r>
          </w:p>
        </w:tc>
        <w:tc>
          <w:tcPr>
            <w:tcW w:w="992" w:type="dxa"/>
            <w:tcBorders>
              <w:top w:val="single" w:sz="4" w:space="0" w:color="auto"/>
              <w:left w:val="single" w:sz="4" w:space="0" w:color="auto"/>
              <w:bottom w:val="single" w:sz="4" w:space="0" w:color="auto"/>
              <w:right w:val="single" w:sz="4" w:space="0" w:color="auto"/>
            </w:tcBorders>
            <w:vAlign w:val="center"/>
          </w:tcPr>
          <w:p w14:paraId="7017CE3B" w14:textId="2AF96303"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59,5</w:t>
            </w:r>
          </w:p>
        </w:tc>
        <w:tc>
          <w:tcPr>
            <w:tcW w:w="992" w:type="dxa"/>
            <w:tcBorders>
              <w:top w:val="single" w:sz="4" w:space="0" w:color="auto"/>
              <w:left w:val="single" w:sz="4" w:space="0" w:color="auto"/>
              <w:bottom w:val="single" w:sz="4" w:space="0" w:color="auto"/>
              <w:right w:val="single" w:sz="4" w:space="0" w:color="auto"/>
            </w:tcBorders>
            <w:noWrap/>
            <w:vAlign w:val="center"/>
          </w:tcPr>
          <w:p w14:paraId="5C4FAACA"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1 710 469,3</w:t>
            </w:r>
          </w:p>
        </w:tc>
        <w:tc>
          <w:tcPr>
            <w:tcW w:w="709" w:type="dxa"/>
            <w:tcBorders>
              <w:top w:val="single" w:sz="4" w:space="0" w:color="auto"/>
              <w:left w:val="single" w:sz="4" w:space="0" w:color="auto"/>
              <w:bottom w:val="single" w:sz="4" w:space="0" w:color="auto"/>
              <w:right w:val="single" w:sz="4" w:space="0" w:color="auto"/>
            </w:tcBorders>
            <w:noWrap/>
            <w:vAlign w:val="center"/>
          </w:tcPr>
          <w:p w14:paraId="7757DCDF" w14:textId="570479BB"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21,1</w:t>
            </w:r>
          </w:p>
        </w:tc>
      </w:tr>
      <w:tr w:rsidR="00F56E4A" w:rsidRPr="00F56E4A" w14:paraId="37C95BD5" w14:textId="77777777" w:rsidTr="00CF210E">
        <w:trPr>
          <w:trHeight w:val="272"/>
        </w:trPr>
        <w:tc>
          <w:tcPr>
            <w:tcW w:w="3969" w:type="dxa"/>
            <w:tcBorders>
              <w:top w:val="nil"/>
              <w:left w:val="single" w:sz="4" w:space="0" w:color="auto"/>
              <w:bottom w:val="single" w:sz="4" w:space="0" w:color="auto"/>
              <w:right w:val="single" w:sz="4" w:space="0" w:color="auto"/>
            </w:tcBorders>
          </w:tcPr>
          <w:p w14:paraId="15AE79F9"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облигации федерального займа с амортизацией долга (ОФЗ-АД)</w:t>
            </w:r>
          </w:p>
        </w:tc>
        <w:tc>
          <w:tcPr>
            <w:tcW w:w="1276" w:type="dxa"/>
            <w:tcBorders>
              <w:top w:val="single" w:sz="4" w:space="0" w:color="auto"/>
              <w:left w:val="nil"/>
              <w:bottom w:val="single" w:sz="4" w:space="0" w:color="auto"/>
              <w:right w:val="single" w:sz="4" w:space="0" w:color="auto"/>
            </w:tcBorders>
            <w:noWrap/>
            <w:vAlign w:val="center"/>
          </w:tcPr>
          <w:p w14:paraId="6189FDF4"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282 628,3</w:t>
            </w:r>
          </w:p>
        </w:tc>
        <w:tc>
          <w:tcPr>
            <w:tcW w:w="993" w:type="dxa"/>
            <w:tcBorders>
              <w:top w:val="single" w:sz="4" w:space="0" w:color="auto"/>
              <w:left w:val="single" w:sz="4" w:space="0" w:color="auto"/>
              <w:bottom w:val="single" w:sz="4" w:space="0" w:color="auto"/>
              <w:right w:val="single" w:sz="4" w:space="0" w:color="auto"/>
            </w:tcBorders>
            <w:vAlign w:val="center"/>
          </w:tcPr>
          <w:p w14:paraId="05E05D56" w14:textId="52F96DAF"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1,9</w:t>
            </w:r>
          </w:p>
        </w:tc>
        <w:tc>
          <w:tcPr>
            <w:tcW w:w="1134" w:type="dxa"/>
            <w:tcBorders>
              <w:top w:val="single" w:sz="4" w:space="0" w:color="auto"/>
              <w:left w:val="single" w:sz="4" w:space="0" w:color="auto"/>
              <w:bottom w:val="single" w:sz="4" w:space="0" w:color="auto"/>
              <w:right w:val="single" w:sz="4" w:space="0" w:color="auto"/>
            </w:tcBorders>
            <w:noWrap/>
            <w:vAlign w:val="center"/>
          </w:tcPr>
          <w:p w14:paraId="0B696664"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209 255,6</w:t>
            </w:r>
          </w:p>
        </w:tc>
        <w:tc>
          <w:tcPr>
            <w:tcW w:w="992" w:type="dxa"/>
            <w:tcBorders>
              <w:top w:val="single" w:sz="4" w:space="0" w:color="auto"/>
              <w:left w:val="single" w:sz="4" w:space="0" w:color="auto"/>
              <w:bottom w:val="single" w:sz="4" w:space="0" w:color="auto"/>
              <w:right w:val="single" w:sz="4" w:space="0" w:color="auto"/>
            </w:tcBorders>
            <w:vAlign w:val="center"/>
          </w:tcPr>
          <w:p w14:paraId="6589BC01" w14:textId="6D3C063E"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1,3</w:t>
            </w:r>
          </w:p>
        </w:tc>
        <w:tc>
          <w:tcPr>
            <w:tcW w:w="992" w:type="dxa"/>
            <w:tcBorders>
              <w:top w:val="single" w:sz="4" w:space="0" w:color="auto"/>
              <w:left w:val="single" w:sz="4" w:space="0" w:color="auto"/>
              <w:bottom w:val="single" w:sz="4" w:space="0" w:color="auto"/>
              <w:right w:val="single" w:sz="4" w:space="0" w:color="auto"/>
            </w:tcBorders>
            <w:noWrap/>
            <w:vAlign w:val="center"/>
          </w:tcPr>
          <w:p w14:paraId="6FFE5C9C"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-73 372,7</w:t>
            </w:r>
          </w:p>
        </w:tc>
        <w:tc>
          <w:tcPr>
            <w:tcW w:w="709" w:type="dxa"/>
            <w:tcBorders>
              <w:top w:val="single" w:sz="4" w:space="0" w:color="auto"/>
              <w:left w:val="single" w:sz="4" w:space="0" w:color="auto"/>
              <w:bottom w:val="single" w:sz="4" w:space="0" w:color="auto"/>
              <w:right w:val="single" w:sz="4" w:space="0" w:color="auto"/>
            </w:tcBorders>
            <w:noWrap/>
            <w:vAlign w:val="center"/>
          </w:tcPr>
          <w:p w14:paraId="0C33BC3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-25,96</w:t>
            </w:r>
          </w:p>
        </w:tc>
      </w:tr>
      <w:tr w:rsidR="00F56E4A" w:rsidRPr="00F56E4A" w14:paraId="47B480EB" w14:textId="77777777" w:rsidTr="00CF210E">
        <w:trPr>
          <w:trHeight w:val="272"/>
        </w:trPr>
        <w:tc>
          <w:tcPr>
            <w:tcW w:w="3969" w:type="dxa"/>
            <w:tcBorders>
              <w:top w:val="nil"/>
              <w:left w:val="single" w:sz="4" w:space="0" w:color="auto"/>
              <w:bottom w:val="single" w:sz="4" w:space="0" w:color="auto"/>
              <w:right w:val="single" w:sz="4" w:space="0" w:color="auto"/>
            </w:tcBorders>
          </w:tcPr>
          <w:p w14:paraId="42D4D4E4"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облигации федерального займа с переменным купонным доходом (ОФЗ-ПК)</w:t>
            </w:r>
          </w:p>
        </w:tc>
        <w:tc>
          <w:tcPr>
            <w:tcW w:w="1276" w:type="dxa"/>
            <w:tcBorders>
              <w:top w:val="single" w:sz="4" w:space="0" w:color="auto"/>
              <w:left w:val="nil"/>
              <w:bottom w:val="single" w:sz="4" w:space="0" w:color="auto"/>
              <w:right w:val="single" w:sz="4" w:space="0" w:color="auto"/>
            </w:tcBorders>
            <w:noWrap/>
            <w:vAlign w:val="center"/>
          </w:tcPr>
          <w:p w14:paraId="79F818D9"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4 709 267,7</w:t>
            </w:r>
          </w:p>
        </w:tc>
        <w:tc>
          <w:tcPr>
            <w:tcW w:w="993" w:type="dxa"/>
            <w:tcBorders>
              <w:top w:val="single" w:sz="4" w:space="0" w:color="auto"/>
              <w:left w:val="single" w:sz="4" w:space="0" w:color="auto"/>
              <w:bottom w:val="single" w:sz="4" w:space="0" w:color="auto"/>
              <w:right w:val="single" w:sz="4" w:space="0" w:color="auto"/>
            </w:tcBorders>
            <w:vAlign w:val="center"/>
          </w:tcPr>
          <w:p w14:paraId="3DDE3DDC" w14:textId="0B99BCD6"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31,9</w:t>
            </w:r>
          </w:p>
        </w:tc>
        <w:tc>
          <w:tcPr>
            <w:tcW w:w="1134" w:type="dxa"/>
            <w:tcBorders>
              <w:top w:val="single" w:sz="4" w:space="0" w:color="auto"/>
              <w:left w:val="single" w:sz="4" w:space="0" w:color="auto"/>
              <w:bottom w:val="single" w:sz="4" w:space="0" w:color="auto"/>
              <w:right w:val="single" w:sz="4" w:space="0" w:color="auto"/>
            </w:tcBorders>
            <w:noWrap/>
            <w:vAlign w:val="center"/>
          </w:tcPr>
          <w:p w14:paraId="11F7F2AC"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4 709 267,7</w:t>
            </w:r>
          </w:p>
        </w:tc>
        <w:tc>
          <w:tcPr>
            <w:tcW w:w="992" w:type="dxa"/>
            <w:tcBorders>
              <w:top w:val="single" w:sz="4" w:space="0" w:color="auto"/>
              <w:left w:val="single" w:sz="4" w:space="0" w:color="auto"/>
              <w:bottom w:val="single" w:sz="4" w:space="0" w:color="auto"/>
              <w:right w:val="single" w:sz="4" w:space="0" w:color="auto"/>
            </w:tcBorders>
            <w:vAlign w:val="center"/>
          </w:tcPr>
          <w:p w14:paraId="70256A7A" w14:textId="7DEB4494"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28,6</w:t>
            </w:r>
          </w:p>
        </w:tc>
        <w:tc>
          <w:tcPr>
            <w:tcW w:w="992" w:type="dxa"/>
            <w:tcBorders>
              <w:top w:val="single" w:sz="4" w:space="0" w:color="auto"/>
              <w:left w:val="single" w:sz="4" w:space="0" w:color="auto"/>
              <w:bottom w:val="single" w:sz="4" w:space="0" w:color="auto"/>
              <w:right w:val="single" w:sz="4" w:space="0" w:color="auto"/>
            </w:tcBorders>
            <w:noWrap/>
            <w:vAlign w:val="center"/>
          </w:tcPr>
          <w:p w14:paraId="6672BAC9"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w:t>
            </w:r>
          </w:p>
        </w:tc>
        <w:tc>
          <w:tcPr>
            <w:tcW w:w="709" w:type="dxa"/>
            <w:tcBorders>
              <w:top w:val="single" w:sz="4" w:space="0" w:color="auto"/>
              <w:left w:val="single" w:sz="4" w:space="0" w:color="auto"/>
              <w:bottom w:val="single" w:sz="4" w:space="0" w:color="auto"/>
              <w:right w:val="single" w:sz="4" w:space="0" w:color="auto"/>
            </w:tcBorders>
            <w:noWrap/>
            <w:vAlign w:val="center"/>
          </w:tcPr>
          <w:p w14:paraId="5A74A395"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0,00</w:t>
            </w:r>
          </w:p>
        </w:tc>
      </w:tr>
      <w:tr w:rsidR="00F56E4A" w:rsidRPr="00F56E4A" w14:paraId="6E0EDCCB" w14:textId="77777777" w:rsidTr="00CF210E">
        <w:trPr>
          <w:trHeight w:val="272"/>
        </w:trPr>
        <w:tc>
          <w:tcPr>
            <w:tcW w:w="3969" w:type="dxa"/>
            <w:tcBorders>
              <w:top w:val="nil"/>
              <w:left w:val="single" w:sz="4" w:space="0" w:color="auto"/>
              <w:bottom w:val="single" w:sz="4" w:space="0" w:color="auto"/>
              <w:right w:val="single" w:sz="4" w:space="0" w:color="auto"/>
            </w:tcBorders>
            <w:vAlign w:val="center"/>
          </w:tcPr>
          <w:p w14:paraId="72C27F86"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облигации федерального займа с индексируемым номиналом (ОФЗ-ИН)</w:t>
            </w:r>
          </w:p>
        </w:tc>
        <w:tc>
          <w:tcPr>
            <w:tcW w:w="1276" w:type="dxa"/>
            <w:tcBorders>
              <w:top w:val="single" w:sz="4" w:space="0" w:color="auto"/>
              <w:left w:val="nil"/>
              <w:bottom w:val="single" w:sz="4" w:space="0" w:color="auto"/>
              <w:right w:val="single" w:sz="4" w:space="0" w:color="auto"/>
            </w:tcBorders>
            <w:noWrap/>
            <w:vAlign w:val="center"/>
          </w:tcPr>
          <w:p w14:paraId="2AA334D0"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574 834,5</w:t>
            </w:r>
          </w:p>
        </w:tc>
        <w:tc>
          <w:tcPr>
            <w:tcW w:w="993" w:type="dxa"/>
            <w:tcBorders>
              <w:top w:val="single" w:sz="4" w:space="0" w:color="auto"/>
              <w:left w:val="single" w:sz="4" w:space="0" w:color="auto"/>
              <w:bottom w:val="single" w:sz="4" w:space="0" w:color="auto"/>
              <w:right w:val="single" w:sz="4" w:space="0" w:color="auto"/>
            </w:tcBorders>
            <w:vAlign w:val="center"/>
          </w:tcPr>
          <w:p w14:paraId="522DD03A"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3,9</w:t>
            </w:r>
          </w:p>
        </w:tc>
        <w:tc>
          <w:tcPr>
            <w:tcW w:w="1134" w:type="dxa"/>
            <w:tcBorders>
              <w:top w:val="single" w:sz="4" w:space="0" w:color="auto"/>
              <w:left w:val="single" w:sz="4" w:space="0" w:color="auto"/>
              <w:bottom w:val="single" w:sz="4" w:space="0" w:color="auto"/>
              <w:right w:val="single" w:sz="4" w:space="0" w:color="auto"/>
            </w:tcBorders>
            <w:noWrap/>
            <w:vAlign w:val="center"/>
          </w:tcPr>
          <w:p w14:paraId="429A118B"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763 071,8</w:t>
            </w:r>
          </w:p>
        </w:tc>
        <w:tc>
          <w:tcPr>
            <w:tcW w:w="992" w:type="dxa"/>
            <w:tcBorders>
              <w:top w:val="single" w:sz="4" w:space="0" w:color="auto"/>
              <w:left w:val="single" w:sz="4" w:space="0" w:color="auto"/>
              <w:bottom w:val="single" w:sz="4" w:space="0" w:color="auto"/>
              <w:right w:val="single" w:sz="4" w:space="0" w:color="auto"/>
            </w:tcBorders>
            <w:vAlign w:val="center"/>
          </w:tcPr>
          <w:p w14:paraId="2B9FDE7C" w14:textId="078E228B"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4,6</w:t>
            </w:r>
          </w:p>
        </w:tc>
        <w:tc>
          <w:tcPr>
            <w:tcW w:w="992" w:type="dxa"/>
            <w:tcBorders>
              <w:top w:val="single" w:sz="4" w:space="0" w:color="auto"/>
              <w:left w:val="single" w:sz="4" w:space="0" w:color="auto"/>
              <w:bottom w:val="single" w:sz="4" w:space="0" w:color="auto"/>
              <w:right w:val="single" w:sz="4" w:space="0" w:color="auto"/>
            </w:tcBorders>
            <w:noWrap/>
            <w:vAlign w:val="center"/>
          </w:tcPr>
          <w:p w14:paraId="2F26FE7C"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188 237,3</w:t>
            </w:r>
          </w:p>
        </w:tc>
        <w:tc>
          <w:tcPr>
            <w:tcW w:w="709" w:type="dxa"/>
            <w:tcBorders>
              <w:top w:val="single" w:sz="4" w:space="0" w:color="auto"/>
              <w:left w:val="single" w:sz="4" w:space="0" w:color="auto"/>
              <w:bottom w:val="single" w:sz="4" w:space="0" w:color="auto"/>
              <w:right w:val="single" w:sz="4" w:space="0" w:color="auto"/>
            </w:tcBorders>
            <w:noWrap/>
            <w:vAlign w:val="center"/>
          </w:tcPr>
          <w:p w14:paraId="05FDA0CF"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32,75</w:t>
            </w:r>
          </w:p>
        </w:tc>
      </w:tr>
      <w:tr w:rsidR="00F56E4A" w:rsidRPr="00F56E4A" w14:paraId="1BF7BA3A" w14:textId="77777777" w:rsidTr="00CF210E">
        <w:trPr>
          <w:trHeight w:val="272"/>
        </w:trPr>
        <w:tc>
          <w:tcPr>
            <w:tcW w:w="3969" w:type="dxa"/>
            <w:tcBorders>
              <w:top w:val="nil"/>
              <w:left w:val="single" w:sz="4" w:space="0" w:color="auto"/>
              <w:bottom w:val="single" w:sz="4" w:space="0" w:color="auto"/>
              <w:right w:val="single" w:sz="4" w:space="0" w:color="auto"/>
            </w:tcBorders>
            <w:vAlign w:val="center"/>
          </w:tcPr>
          <w:p w14:paraId="4B394F68"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облигации федерального займа для физических лиц (ОФЗ-н)</w:t>
            </w:r>
          </w:p>
        </w:tc>
        <w:tc>
          <w:tcPr>
            <w:tcW w:w="1276" w:type="dxa"/>
            <w:tcBorders>
              <w:top w:val="single" w:sz="4" w:space="0" w:color="auto"/>
              <w:left w:val="nil"/>
              <w:bottom w:val="single" w:sz="4" w:space="0" w:color="auto"/>
              <w:right w:val="single" w:sz="4" w:space="0" w:color="auto"/>
            </w:tcBorders>
            <w:noWrap/>
            <w:vAlign w:val="center"/>
          </w:tcPr>
          <w:p w14:paraId="70A825C4"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39 936,9</w:t>
            </w:r>
          </w:p>
        </w:tc>
        <w:tc>
          <w:tcPr>
            <w:tcW w:w="993" w:type="dxa"/>
            <w:tcBorders>
              <w:top w:val="single" w:sz="4" w:space="0" w:color="auto"/>
              <w:left w:val="single" w:sz="4" w:space="0" w:color="auto"/>
              <w:bottom w:val="single" w:sz="4" w:space="0" w:color="auto"/>
              <w:right w:val="single" w:sz="4" w:space="0" w:color="auto"/>
            </w:tcBorders>
            <w:vAlign w:val="center"/>
          </w:tcPr>
          <w:p w14:paraId="7DBDBA00" w14:textId="59DE2B8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single" w:sz="4" w:space="0" w:color="auto"/>
            </w:tcBorders>
            <w:noWrap/>
            <w:vAlign w:val="center"/>
          </w:tcPr>
          <w:p w14:paraId="72957E1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39 160,9</w:t>
            </w:r>
          </w:p>
        </w:tc>
        <w:tc>
          <w:tcPr>
            <w:tcW w:w="992" w:type="dxa"/>
            <w:tcBorders>
              <w:top w:val="single" w:sz="4" w:space="0" w:color="auto"/>
              <w:left w:val="single" w:sz="4" w:space="0" w:color="auto"/>
              <w:bottom w:val="single" w:sz="4" w:space="0" w:color="auto"/>
              <w:right w:val="single" w:sz="4" w:space="0" w:color="auto"/>
            </w:tcBorders>
            <w:vAlign w:val="center"/>
          </w:tcPr>
          <w:p w14:paraId="6C14494B" w14:textId="0247222B"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0,2</w:t>
            </w:r>
          </w:p>
        </w:tc>
        <w:tc>
          <w:tcPr>
            <w:tcW w:w="992" w:type="dxa"/>
            <w:tcBorders>
              <w:top w:val="single" w:sz="4" w:space="0" w:color="auto"/>
              <w:left w:val="single" w:sz="4" w:space="0" w:color="auto"/>
              <w:bottom w:val="single" w:sz="4" w:space="0" w:color="auto"/>
              <w:right w:val="single" w:sz="4" w:space="0" w:color="auto"/>
            </w:tcBorders>
            <w:noWrap/>
            <w:vAlign w:val="center"/>
          </w:tcPr>
          <w:p w14:paraId="614CC0F3"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-776,0</w:t>
            </w:r>
          </w:p>
        </w:tc>
        <w:tc>
          <w:tcPr>
            <w:tcW w:w="709" w:type="dxa"/>
            <w:tcBorders>
              <w:top w:val="single" w:sz="4" w:space="0" w:color="auto"/>
              <w:left w:val="single" w:sz="4" w:space="0" w:color="auto"/>
              <w:bottom w:val="single" w:sz="4" w:space="0" w:color="auto"/>
              <w:right w:val="single" w:sz="4" w:space="0" w:color="auto"/>
            </w:tcBorders>
            <w:noWrap/>
            <w:vAlign w:val="center"/>
          </w:tcPr>
          <w:p w14:paraId="58930A1C" w14:textId="1ED336B2"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-1,9</w:t>
            </w:r>
          </w:p>
        </w:tc>
      </w:tr>
      <w:tr w:rsidR="00F56E4A" w:rsidRPr="00F56E4A" w14:paraId="61B445A1" w14:textId="77777777" w:rsidTr="00CF210E">
        <w:trPr>
          <w:trHeight w:val="254"/>
        </w:trPr>
        <w:tc>
          <w:tcPr>
            <w:tcW w:w="3969" w:type="dxa"/>
            <w:tcBorders>
              <w:top w:val="nil"/>
              <w:left w:val="single" w:sz="4" w:space="0" w:color="auto"/>
              <w:bottom w:val="single" w:sz="4" w:space="0" w:color="auto"/>
              <w:right w:val="single" w:sz="4" w:space="0" w:color="auto"/>
            </w:tcBorders>
          </w:tcPr>
          <w:p w14:paraId="09B005AF"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 xml:space="preserve">государственные сберегательные облигации </w:t>
            </w:r>
          </w:p>
          <w:p w14:paraId="40D6D068"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(ГСО) – всего</w:t>
            </w:r>
          </w:p>
        </w:tc>
        <w:tc>
          <w:tcPr>
            <w:tcW w:w="1276" w:type="dxa"/>
            <w:tcBorders>
              <w:top w:val="single" w:sz="4" w:space="0" w:color="auto"/>
              <w:left w:val="nil"/>
              <w:bottom w:val="single" w:sz="4" w:space="0" w:color="auto"/>
              <w:right w:val="single" w:sz="4" w:space="0" w:color="auto"/>
            </w:tcBorders>
            <w:noWrap/>
            <w:vAlign w:val="center"/>
          </w:tcPr>
          <w:p w14:paraId="0C060AB7"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347 300,0</w:t>
            </w:r>
          </w:p>
        </w:tc>
        <w:tc>
          <w:tcPr>
            <w:tcW w:w="993" w:type="dxa"/>
            <w:tcBorders>
              <w:top w:val="single" w:sz="4" w:space="0" w:color="auto"/>
              <w:left w:val="single" w:sz="4" w:space="0" w:color="auto"/>
              <w:bottom w:val="single" w:sz="4" w:space="0" w:color="auto"/>
              <w:right w:val="single" w:sz="4" w:space="0" w:color="auto"/>
            </w:tcBorders>
            <w:vAlign w:val="center"/>
          </w:tcPr>
          <w:p w14:paraId="5ED5B54B"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2,35</w:t>
            </w:r>
          </w:p>
        </w:tc>
        <w:tc>
          <w:tcPr>
            <w:tcW w:w="1134" w:type="dxa"/>
            <w:tcBorders>
              <w:top w:val="single" w:sz="4" w:space="0" w:color="auto"/>
              <w:left w:val="single" w:sz="4" w:space="0" w:color="auto"/>
              <w:bottom w:val="single" w:sz="4" w:space="0" w:color="auto"/>
              <w:right w:val="single" w:sz="4" w:space="0" w:color="auto"/>
            </w:tcBorders>
            <w:noWrap/>
            <w:vAlign w:val="center"/>
          </w:tcPr>
          <w:p w14:paraId="4798DB88"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226 400,0</w:t>
            </w:r>
          </w:p>
        </w:tc>
        <w:tc>
          <w:tcPr>
            <w:tcW w:w="992" w:type="dxa"/>
            <w:tcBorders>
              <w:top w:val="single" w:sz="4" w:space="0" w:color="auto"/>
              <w:left w:val="single" w:sz="4" w:space="0" w:color="auto"/>
              <w:bottom w:val="single" w:sz="4" w:space="0" w:color="auto"/>
              <w:right w:val="single" w:sz="4" w:space="0" w:color="auto"/>
            </w:tcBorders>
            <w:vAlign w:val="center"/>
          </w:tcPr>
          <w:p w14:paraId="4E2ACFB7" w14:textId="767B2E79"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1,4</w:t>
            </w:r>
          </w:p>
        </w:tc>
        <w:tc>
          <w:tcPr>
            <w:tcW w:w="992" w:type="dxa"/>
            <w:tcBorders>
              <w:top w:val="single" w:sz="4" w:space="0" w:color="auto"/>
              <w:left w:val="single" w:sz="4" w:space="0" w:color="auto"/>
              <w:bottom w:val="single" w:sz="4" w:space="0" w:color="auto"/>
              <w:right w:val="single" w:sz="4" w:space="0" w:color="auto"/>
            </w:tcBorders>
            <w:noWrap/>
            <w:vAlign w:val="center"/>
          </w:tcPr>
          <w:p w14:paraId="5B6F7B1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-120 900,0</w:t>
            </w:r>
          </w:p>
        </w:tc>
        <w:tc>
          <w:tcPr>
            <w:tcW w:w="709" w:type="dxa"/>
            <w:tcBorders>
              <w:top w:val="single" w:sz="4" w:space="0" w:color="auto"/>
              <w:left w:val="single" w:sz="4" w:space="0" w:color="auto"/>
              <w:bottom w:val="single" w:sz="4" w:space="0" w:color="auto"/>
              <w:right w:val="single" w:sz="4" w:space="0" w:color="auto"/>
            </w:tcBorders>
            <w:noWrap/>
            <w:vAlign w:val="center"/>
          </w:tcPr>
          <w:p w14:paraId="5ED30D5B" w14:textId="14A7D632"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-34,8</w:t>
            </w:r>
          </w:p>
        </w:tc>
      </w:tr>
      <w:tr w:rsidR="00F56E4A" w:rsidRPr="00F56E4A" w14:paraId="04518BD3" w14:textId="77777777" w:rsidTr="00CF210E">
        <w:trPr>
          <w:trHeight w:val="246"/>
        </w:trPr>
        <w:tc>
          <w:tcPr>
            <w:tcW w:w="3969" w:type="dxa"/>
            <w:tcBorders>
              <w:top w:val="nil"/>
              <w:left w:val="single" w:sz="4" w:space="0" w:color="auto"/>
              <w:bottom w:val="single" w:sz="4" w:space="0" w:color="auto"/>
              <w:right w:val="single" w:sz="4" w:space="0" w:color="auto"/>
            </w:tcBorders>
          </w:tcPr>
          <w:p w14:paraId="5BE02F11" w14:textId="77777777" w:rsidR="003B0469" w:rsidRPr="00F56E4A" w:rsidRDefault="003B0469" w:rsidP="00CF210E">
            <w:pPr>
              <w:overflowPunct w:val="0"/>
              <w:autoSpaceDE w:val="0"/>
              <w:autoSpaceDN w:val="0"/>
              <w:adjustRightInd w:val="0"/>
              <w:spacing w:after="0" w:line="240" w:lineRule="auto"/>
              <w:ind w:left="34" w:firstLine="34"/>
              <w:jc w:val="center"/>
              <w:textAlignment w:val="baseline"/>
              <w:rPr>
                <w:rFonts w:ascii="Times New Roman" w:eastAsia="Times New Roman" w:hAnsi="Times New Roman" w:cs="Times New Roman"/>
                <w:sz w:val="17"/>
                <w:szCs w:val="17"/>
                <w:lang w:eastAsia="ru-RU"/>
              </w:rPr>
            </w:pPr>
            <w:r w:rsidRPr="00F56E4A">
              <w:rPr>
                <w:rFonts w:ascii="Times New Roman" w:eastAsia="Times New Roman" w:hAnsi="Times New Roman" w:cs="Times New Roman"/>
                <w:sz w:val="17"/>
                <w:szCs w:val="17"/>
                <w:lang w:eastAsia="ru-RU"/>
              </w:rPr>
              <w:t>в том числе:</w:t>
            </w:r>
          </w:p>
        </w:tc>
        <w:tc>
          <w:tcPr>
            <w:tcW w:w="1276" w:type="dxa"/>
            <w:tcBorders>
              <w:top w:val="single" w:sz="4" w:space="0" w:color="auto"/>
              <w:left w:val="nil"/>
              <w:bottom w:val="single" w:sz="4" w:space="0" w:color="auto"/>
              <w:right w:val="single" w:sz="4" w:space="0" w:color="auto"/>
            </w:tcBorders>
            <w:noWrap/>
            <w:vAlign w:val="center"/>
          </w:tcPr>
          <w:p w14:paraId="427A8980"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14:paraId="71F9C3AC"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15D484F7"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992" w:type="dxa"/>
            <w:tcBorders>
              <w:top w:val="single" w:sz="4" w:space="0" w:color="auto"/>
              <w:left w:val="single" w:sz="4" w:space="0" w:color="auto"/>
              <w:bottom w:val="single" w:sz="4" w:space="0" w:color="auto"/>
              <w:right w:val="single" w:sz="4" w:space="0" w:color="auto"/>
            </w:tcBorders>
            <w:vAlign w:val="center"/>
          </w:tcPr>
          <w:p w14:paraId="14FDA55D"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61BDAC03"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447CD704" w14:textId="77777777" w:rsidR="003B0469" w:rsidRPr="00F56E4A" w:rsidRDefault="003B0469" w:rsidP="00CF210E">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 </w:t>
            </w:r>
          </w:p>
        </w:tc>
      </w:tr>
      <w:tr w:rsidR="00F56E4A" w:rsidRPr="00F56E4A" w14:paraId="1CEEE6B3" w14:textId="77777777" w:rsidTr="00CF210E">
        <w:trPr>
          <w:trHeight w:val="416"/>
        </w:trPr>
        <w:tc>
          <w:tcPr>
            <w:tcW w:w="3969" w:type="dxa"/>
            <w:tcBorders>
              <w:top w:val="nil"/>
              <w:left w:val="single" w:sz="4" w:space="0" w:color="auto"/>
              <w:bottom w:val="single" w:sz="4" w:space="0" w:color="auto"/>
              <w:right w:val="single" w:sz="4" w:space="0" w:color="auto"/>
            </w:tcBorders>
          </w:tcPr>
          <w:p w14:paraId="476DC930"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государственные сберегательные облигации с постоянной процентной ставкой купонного дохода (ГСО-ППС)</w:t>
            </w:r>
          </w:p>
        </w:tc>
        <w:tc>
          <w:tcPr>
            <w:tcW w:w="1276" w:type="dxa"/>
            <w:tcBorders>
              <w:top w:val="single" w:sz="4" w:space="0" w:color="auto"/>
              <w:left w:val="nil"/>
              <w:bottom w:val="single" w:sz="4" w:space="0" w:color="auto"/>
              <w:right w:val="single" w:sz="4" w:space="0" w:color="auto"/>
            </w:tcBorders>
            <w:noWrap/>
            <w:vAlign w:val="center"/>
          </w:tcPr>
          <w:p w14:paraId="59CBFE5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215 300,0</w:t>
            </w:r>
          </w:p>
        </w:tc>
        <w:tc>
          <w:tcPr>
            <w:tcW w:w="993" w:type="dxa"/>
            <w:tcBorders>
              <w:top w:val="single" w:sz="4" w:space="0" w:color="auto"/>
              <w:left w:val="single" w:sz="4" w:space="0" w:color="auto"/>
              <w:bottom w:val="single" w:sz="4" w:space="0" w:color="auto"/>
              <w:right w:val="single" w:sz="4" w:space="0" w:color="auto"/>
            </w:tcBorders>
            <w:vAlign w:val="center"/>
          </w:tcPr>
          <w:p w14:paraId="01EA4461" w14:textId="0FB7737C"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1,5</w:t>
            </w:r>
          </w:p>
        </w:tc>
        <w:tc>
          <w:tcPr>
            <w:tcW w:w="1134" w:type="dxa"/>
            <w:tcBorders>
              <w:top w:val="single" w:sz="4" w:space="0" w:color="auto"/>
              <w:left w:val="single" w:sz="4" w:space="0" w:color="auto"/>
              <w:bottom w:val="single" w:sz="4" w:space="0" w:color="auto"/>
              <w:right w:val="single" w:sz="4" w:space="0" w:color="auto"/>
            </w:tcBorders>
            <w:noWrap/>
            <w:vAlign w:val="center"/>
          </w:tcPr>
          <w:p w14:paraId="134DE3C1"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94 400,0</w:t>
            </w:r>
          </w:p>
        </w:tc>
        <w:tc>
          <w:tcPr>
            <w:tcW w:w="992" w:type="dxa"/>
            <w:tcBorders>
              <w:top w:val="single" w:sz="4" w:space="0" w:color="auto"/>
              <w:left w:val="single" w:sz="4" w:space="0" w:color="auto"/>
              <w:bottom w:val="single" w:sz="4" w:space="0" w:color="auto"/>
              <w:right w:val="single" w:sz="4" w:space="0" w:color="auto"/>
            </w:tcBorders>
            <w:vAlign w:val="center"/>
          </w:tcPr>
          <w:p w14:paraId="2E272488" w14:textId="215953E8"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0,6</w:t>
            </w:r>
          </w:p>
        </w:tc>
        <w:tc>
          <w:tcPr>
            <w:tcW w:w="992" w:type="dxa"/>
            <w:tcBorders>
              <w:top w:val="single" w:sz="4" w:space="0" w:color="auto"/>
              <w:left w:val="single" w:sz="4" w:space="0" w:color="auto"/>
              <w:bottom w:val="single" w:sz="4" w:space="0" w:color="auto"/>
              <w:right w:val="single" w:sz="4" w:space="0" w:color="auto"/>
            </w:tcBorders>
            <w:noWrap/>
            <w:vAlign w:val="center"/>
          </w:tcPr>
          <w:p w14:paraId="2EB12F7A"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-120 900,0</w:t>
            </w:r>
          </w:p>
        </w:tc>
        <w:tc>
          <w:tcPr>
            <w:tcW w:w="709" w:type="dxa"/>
            <w:tcBorders>
              <w:top w:val="single" w:sz="4" w:space="0" w:color="auto"/>
              <w:left w:val="single" w:sz="4" w:space="0" w:color="auto"/>
              <w:bottom w:val="single" w:sz="4" w:space="0" w:color="auto"/>
              <w:right w:val="single" w:sz="4" w:space="0" w:color="auto"/>
            </w:tcBorders>
            <w:noWrap/>
            <w:vAlign w:val="center"/>
          </w:tcPr>
          <w:p w14:paraId="5E772C64"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-56,15</w:t>
            </w:r>
          </w:p>
        </w:tc>
      </w:tr>
      <w:tr w:rsidR="00F56E4A" w:rsidRPr="00F56E4A" w14:paraId="7AF22E12" w14:textId="77777777" w:rsidTr="00CF210E">
        <w:trPr>
          <w:trHeight w:val="407"/>
        </w:trPr>
        <w:tc>
          <w:tcPr>
            <w:tcW w:w="3969" w:type="dxa"/>
            <w:tcBorders>
              <w:top w:val="nil"/>
              <w:left w:val="single" w:sz="4" w:space="0" w:color="auto"/>
              <w:bottom w:val="single" w:sz="4" w:space="0" w:color="auto"/>
              <w:right w:val="single" w:sz="4" w:space="0" w:color="auto"/>
            </w:tcBorders>
          </w:tcPr>
          <w:p w14:paraId="141529DC"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государственные сберегательные облигации с фиксированной процентной ставкой купонного дохода (ГСО-ФПС)</w:t>
            </w:r>
          </w:p>
        </w:tc>
        <w:tc>
          <w:tcPr>
            <w:tcW w:w="1276" w:type="dxa"/>
            <w:tcBorders>
              <w:top w:val="single" w:sz="4" w:space="0" w:color="auto"/>
              <w:left w:val="nil"/>
              <w:bottom w:val="single" w:sz="4" w:space="0" w:color="auto"/>
              <w:right w:val="single" w:sz="4" w:space="0" w:color="auto"/>
            </w:tcBorders>
            <w:noWrap/>
            <w:vAlign w:val="center"/>
          </w:tcPr>
          <w:p w14:paraId="0AF3A5A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132 000,0</w:t>
            </w:r>
          </w:p>
        </w:tc>
        <w:tc>
          <w:tcPr>
            <w:tcW w:w="993" w:type="dxa"/>
            <w:tcBorders>
              <w:top w:val="single" w:sz="4" w:space="0" w:color="auto"/>
              <w:left w:val="single" w:sz="4" w:space="0" w:color="auto"/>
              <w:bottom w:val="single" w:sz="4" w:space="0" w:color="auto"/>
              <w:right w:val="single" w:sz="4" w:space="0" w:color="auto"/>
            </w:tcBorders>
            <w:vAlign w:val="center"/>
          </w:tcPr>
          <w:p w14:paraId="4027C600" w14:textId="5A95B67A"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single" w:sz="4" w:space="0" w:color="auto"/>
            </w:tcBorders>
            <w:noWrap/>
            <w:vAlign w:val="center"/>
          </w:tcPr>
          <w:p w14:paraId="50E3B3E8"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132 000,0</w:t>
            </w:r>
          </w:p>
        </w:tc>
        <w:tc>
          <w:tcPr>
            <w:tcW w:w="992" w:type="dxa"/>
            <w:tcBorders>
              <w:top w:val="single" w:sz="4" w:space="0" w:color="auto"/>
              <w:left w:val="single" w:sz="4" w:space="0" w:color="auto"/>
              <w:bottom w:val="single" w:sz="4" w:space="0" w:color="auto"/>
              <w:right w:val="single" w:sz="4" w:space="0" w:color="auto"/>
            </w:tcBorders>
            <w:vAlign w:val="center"/>
          </w:tcPr>
          <w:p w14:paraId="4A79B72D" w14:textId="6120C411"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0,8</w:t>
            </w:r>
          </w:p>
        </w:tc>
        <w:tc>
          <w:tcPr>
            <w:tcW w:w="992" w:type="dxa"/>
            <w:tcBorders>
              <w:top w:val="single" w:sz="4" w:space="0" w:color="auto"/>
              <w:left w:val="single" w:sz="4" w:space="0" w:color="auto"/>
              <w:bottom w:val="single" w:sz="4" w:space="0" w:color="auto"/>
              <w:right w:val="single" w:sz="4" w:space="0" w:color="auto"/>
            </w:tcBorders>
            <w:noWrap/>
            <w:vAlign w:val="center"/>
          </w:tcPr>
          <w:p w14:paraId="3A7528C4"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w:t>
            </w:r>
          </w:p>
        </w:tc>
        <w:tc>
          <w:tcPr>
            <w:tcW w:w="709" w:type="dxa"/>
            <w:tcBorders>
              <w:top w:val="single" w:sz="4" w:space="0" w:color="auto"/>
              <w:left w:val="single" w:sz="4" w:space="0" w:color="auto"/>
              <w:bottom w:val="single" w:sz="4" w:space="0" w:color="auto"/>
              <w:right w:val="single" w:sz="4" w:space="0" w:color="auto"/>
            </w:tcBorders>
            <w:noWrap/>
            <w:vAlign w:val="center"/>
          </w:tcPr>
          <w:p w14:paraId="3BA9C4DD"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0,00</w:t>
            </w:r>
          </w:p>
        </w:tc>
      </w:tr>
      <w:tr w:rsidR="00F56E4A" w:rsidRPr="00F56E4A" w14:paraId="4622E8EE" w14:textId="77777777" w:rsidTr="00CF210E">
        <w:trPr>
          <w:trHeight w:val="200"/>
        </w:trPr>
        <w:tc>
          <w:tcPr>
            <w:tcW w:w="3969" w:type="dxa"/>
            <w:tcBorders>
              <w:top w:val="nil"/>
              <w:left w:val="single" w:sz="4" w:space="0" w:color="auto"/>
              <w:bottom w:val="single" w:sz="4" w:space="0" w:color="auto"/>
              <w:right w:val="single" w:sz="4" w:space="0" w:color="auto"/>
            </w:tcBorders>
          </w:tcPr>
          <w:p w14:paraId="37DE55EF"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государственный республиканский внутренний заем РСФСР 1991 года</w:t>
            </w:r>
          </w:p>
        </w:tc>
        <w:tc>
          <w:tcPr>
            <w:tcW w:w="1276" w:type="dxa"/>
            <w:tcBorders>
              <w:top w:val="single" w:sz="4" w:space="0" w:color="auto"/>
              <w:left w:val="nil"/>
              <w:bottom w:val="single" w:sz="4" w:space="0" w:color="auto"/>
              <w:right w:val="single" w:sz="4" w:space="0" w:color="auto"/>
            </w:tcBorders>
            <w:noWrap/>
            <w:vAlign w:val="center"/>
          </w:tcPr>
          <w:p w14:paraId="67939327"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0,1</w:t>
            </w:r>
          </w:p>
        </w:tc>
        <w:tc>
          <w:tcPr>
            <w:tcW w:w="993" w:type="dxa"/>
            <w:tcBorders>
              <w:top w:val="single" w:sz="4" w:space="0" w:color="auto"/>
              <w:left w:val="single" w:sz="4" w:space="0" w:color="auto"/>
              <w:bottom w:val="single" w:sz="4" w:space="0" w:color="auto"/>
              <w:right w:val="single" w:sz="4" w:space="0" w:color="auto"/>
            </w:tcBorders>
            <w:vAlign w:val="center"/>
          </w:tcPr>
          <w:p w14:paraId="23813D80"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0,0</w:t>
            </w:r>
          </w:p>
        </w:tc>
        <w:tc>
          <w:tcPr>
            <w:tcW w:w="1134" w:type="dxa"/>
            <w:tcBorders>
              <w:top w:val="single" w:sz="4" w:space="0" w:color="auto"/>
              <w:left w:val="single" w:sz="4" w:space="0" w:color="auto"/>
              <w:bottom w:val="single" w:sz="4" w:space="0" w:color="auto"/>
              <w:right w:val="single" w:sz="4" w:space="0" w:color="auto"/>
            </w:tcBorders>
            <w:noWrap/>
            <w:vAlign w:val="center"/>
          </w:tcPr>
          <w:p w14:paraId="3021146B"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0,1</w:t>
            </w:r>
          </w:p>
        </w:tc>
        <w:tc>
          <w:tcPr>
            <w:tcW w:w="992" w:type="dxa"/>
            <w:tcBorders>
              <w:top w:val="single" w:sz="4" w:space="0" w:color="auto"/>
              <w:left w:val="single" w:sz="4" w:space="0" w:color="auto"/>
              <w:bottom w:val="single" w:sz="4" w:space="0" w:color="auto"/>
              <w:right w:val="single" w:sz="4" w:space="0" w:color="auto"/>
            </w:tcBorders>
            <w:vAlign w:val="center"/>
          </w:tcPr>
          <w:p w14:paraId="00191A34" w14:textId="73DE528F"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w:t>
            </w:r>
          </w:p>
        </w:tc>
        <w:tc>
          <w:tcPr>
            <w:tcW w:w="992" w:type="dxa"/>
            <w:tcBorders>
              <w:top w:val="single" w:sz="4" w:space="0" w:color="auto"/>
              <w:left w:val="single" w:sz="4" w:space="0" w:color="auto"/>
              <w:bottom w:val="single" w:sz="4" w:space="0" w:color="auto"/>
              <w:right w:val="single" w:sz="4" w:space="0" w:color="auto"/>
            </w:tcBorders>
            <w:noWrap/>
            <w:vAlign w:val="center"/>
          </w:tcPr>
          <w:p w14:paraId="5E0EDB63"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w:t>
            </w:r>
          </w:p>
        </w:tc>
        <w:tc>
          <w:tcPr>
            <w:tcW w:w="709" w:type="dxa"/>
            <w:tcBorders>
              <w:top w:val="single" w:sz="4" w:space="0" w:color="auto"/>
              <w:left w:val="single" w:sz="4" w:space="0" w:color="auto"/>
              <w:bottom w:val="single" w:sz="4" w:space="0" w:color="auto"/>
              <w:right w:val="single" w:sz="4" w:space="0" w:color="auto"/>
            </w:tcBorders>
            <w:noWrap/>
            <w:vAlign w:val="center"/>
          </w:tcPr>
          <w:p w14:paraId="7B033C08"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0,00</w:t>
            </w:r>
          </w:p>
        </w:tc>
      </w:tr>
      <w:tr w:rsidR="00F56E4A" w:rsidRPr="00F56E4A" w14:paraId="45AECDCD" w14:textId="77777777" w:rsidTr="00CF210E">
        <w:trPr>
          <w:trHeight w:val="412"/>
        </w:trPr>
        <w:tc>
          <w:tcPr>
            <w:tcW w:w="3969" w:type="dxa"/>
            <w:tcBorders>
              <w:top w:val="nil"/>
              <w:left w:val="single" w:sz="4" w:space="0" w:color="auto"/>
              <w:bottom w:val="single" w:sz="4" w:space="0" w:color="auto"/>
              <w:right w:val="single" w:sz="4" w:space="0" w:color="auto"/>
            </w:tcBorders>
          </w:tcPr>
          <w:p w14:paraId="444ECD33"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sz w:val="18"/>
                <w:szCs w:val="18"/>
                <w:lang w:eastAsia="ru-RU"/>
              </w:rPr>
            </w:pPr>
            <w:r w:rsidRPr="00F56E4A">
              <w:rPr>
                <w:rFonts w:ascii="Times New Roman" w:eastAsia="Times New Roman" w:hAnsi="Times New Roman" w:cs="Times New Roman"/>
                <w:sz w:val="18"/>
                <w:szCs w:val="18"/>
                <w:lang w:eastAsia="ru-RU"/>
              </w:rPr>
              <w:t>2. Государственные гарантии Российской Федерации в валюте Российской Федерации</w:t>
            </w:r>
          </w:p>
        </w:tc>
        <w:tc>
          <w:tcPr>
            <w:tcW w:w="1276" w:type="dxa"/>
            <w:tcBorders>
              <w:top w:val="single" w:sz="4" w:space="0" w:color="auto"/>
              <w:left w:val="nil"/>
              <w:bottom w:val="single" w:sz="4" w:space="0" w:color="auto"/>
              <w:right w:val="single" w:sz="4" w:space="0" w:color="auto"/>
            </w:tcBorders>
            <w:noWrap/>
            <w:vAlign w:val="center"/>
          </w:tcPr>
          <w:p w14:paraId="1E22F618"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695 245,5</w:t>
            </w:r>
          </w:p>
        </w:tc>
        <w:tc>
          <w:tcPr>
            <w:tcW w:w="993" w:type="dxa"/>
            <w:tcBorders>
              <w:top w:val="single" w:sz="4" w:space="0" w:color="auto"/>
              <w:left w:val="single" w:sz="4" w:space="0" w:color="auto"/>
              <w:bottom w:val="single" w:sz="4" w:space="0" w:color="auto"/>
              <w:right w:val="single" w:sz="4" w:space="0" w:color="auto"/>
            </w:tcBorders>
            <w:vAlign w:val="center"/>
          </w:tcPr>
          <w:p w14:paraId="3E47C505" w14:textId="40DCF844"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4,7</w:t>
            </w:r>
          </w:p>
        </w:tc>
        <w:tc>
          <w:tcPr>
            <w:tcW w:w="1134" w:type="dxa"/>
            <w:tcBorders>
              <w:top w:val="single" w:sz="4" w:space="0" w:color="auto"/>
              <w:left w:val="single" w:sz="4" w:space="0" w:color="auto"/>
              <w:bottom w:val="single" w:sz="4" w:space="0" w:color="auto"/>
              <w:right w:val="single" w:sz="4" w:space="0" w:color="auto"/>
            </w:tcBorders>
            <w:noWrap/>
            <w:vAlign w:val="center"/>
          </w:tcPr>
          <w:p w14:paraId="625E2389"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726 592,7</w:t>
            </w:r>
          </w:p>
        </w:tc>
        <w:tc>
          <w:tcPr>
            <w:tcW w:w="992" w:type="dxa"/>
            <w:tcBorders>
              <w:top w:val="single" w:sz="4" w:space="0" w:color="auto"/>
              <w:left w:val="single" w:sz="4" w:space="0" w:color="auto"/>
              <w:bottom w:val="single" w:sz="4" w:space="0" w:color="auto"/>
              <w:right w:val="single" w:sz="4" w:space="0" w:color="auto"/>
            </w:tcBorders>
            <w:vAlign w:val="center"/>
          </w:tcPr>
          <w:p w14:paraId="50862CFD" w14:textId="17A8AE6B"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4,4</w:t>
            </w:r>
          </w:p>
        </w:tc>
        <w:tc>
          <w:tcPr>
            <w:tcW w:w="992" w:type="dxa"/>
            <w:tcBorders>
              <w:top w:val="single" w:sz="4" w:space="0" w:color="auto"/>
              <w:left w:val="single" w:sz="4" w:space="0" w:color="auto"/>
              <w:bottom w:val="single" w:sz="4" w:space="0" w:color="auto"/>
              <w:right w:val="single" w:sz="4" w:space="0" w:color="auto"/>
            </w:tcBorders>
            <w:noWrap/>
            <w:vAlign w:val="center"/>
          </w:tcPr>
          <w:p w14:paraId="4678C72B"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31 347,2</w:t>
            </w:r>
          </w:p>
        </w:tc>
        <w:tc>
          <w:tcPr>
            <w:tcW w:w="709" w:type="dxa"/>
            <w:tcBorders>
              <w:top w:val="single" w:sz="4" w:space="0" w:color="auto"/>
              <w:left w:val="single" w:sz="4" w:space="0" w:color="auto"/>
              <w:bottom w:val="single" w:sz="4" w:space="0" w:color="auto"/>
              <w:right w:val="single" w:sz="4" w:space="0" w:color="auto"/>
            </w:tcBorders>
            <w:noWrap/>
            <w:vAlign w:val="center"/>
          </w:tcPr>
          <w:p w14:paraId="227D8D9F" w14:textId="501017F4"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highlight w:val="yellow"/>
                <w:lang w:eastAsia="ru-RU"/>
              </w:rPr>
            </w:pPr>
            <w:r w:rsidRPr="00F56E4A">
              <w:rPr>
                <w:rFonts w:ascii="Times New Roman" w:eastAsia="Times New Roman" w:hAnsi="Times New Roman" w:cs="Times New Roman"/>
                <w:sz w:val="16"/>
                <w:szCs w:val="16"/>
                <w:lang w:eastAsia="ru-RU"/>
              </w:rPr>
              <w:t>4,5</w:t>
            </w:r>
          </w:p>
        </w:tc>
      </w:tr>
      <w:tr w:rsidR="00F56E4A" w:rsidRPr="00F56E4A" w14:paraId="25089C45" w14:textId="77777777" w:rsidTr="00CF210E">
        <w:trPr>
          <w:trHeight w:val="74"/>
        </w:trPr>
        <w:tc>
          <w:tcPr>
            <w:tcW w:w="3969" w:type="dxa"/>
            <w:tcBorders>
              <w:top w:val="nil"/>
              <w:left w:val="single" w:sz="4" w:space="0" w:color="auto"/>
              <w:bottom w:val="single" w:sz="4" w:space="0" w:color="auto"/>
              <w:right w:val="single" w:sz="4" w:space="0" w:color="auto"/>
            </w:tcBorders>
            <w:vAlign w:val="center"/>
          </w:tcPr>
          <w:p w14:paraId="5E19FE6C" w14:textId="77777777" w:rsidR="003B0469" w:rsidRPr="00F56E4A" w:rsidRDefault="003B0469" w:rsidP="00CF210E">
            <w:pPr>
              <w:overflowPunct w:val="0"/>
              <w:autoSpaceDE w:val="0"/>
              <w:autoSpaceDN w:val="0"/>
              <w:adjustRightInd w:val="0"/>
              <w:spacing w:after="0" w:line="240" w:lineRule="auto"/>
              <w:ind w:left="34" w:firstLine="34"/>
              <w:jc w:val="both"/>
              <w:textAlignment w:val="baseline"/>
              <w:rPr>
                <w:rFonts w:ascii="Times New Roman" w:eastAsia="Times New Roman" w:hAnsi="Times New Roman" w:cs="Times New Roman"/>
                <w:b/>
                <w:sz w:val="18"/>
                <w:szCs w:val="18"/>
                <w:lang w:eastAsia="ru-RU"/>
              </w:rPr>
            </w:pPr>
            <w:r w:rsidRPr="00F56E4A">
              <w:rPr>
                <w:rFonts w:ascii="Times New Roman" w:eastAsia="Times New Roman" w:hAnsi="Times New Roman" w:cs="Times New Roman"/>
                <w:b/>
                <w:sz w:val="18"/>
                <w:szCs w:val="18"/>
                <w:lang w:eastAsia="ru-RU"/>
              </w:rPr>
              <w:t>ИТОГО</w:t>
            </w:r>
          </w:p>
        </w:tc>
        <w:tc>
          <w:tcPr>
            <w:tcW w:w="1276" w:type="dxa"/>
            <w:tcBorders>
              <w:top w:val="single" w:sz="4" w:space="0" w:color="auto"/>
              <w:left w:val="nil"/>
              <w:bottom w:val="single" w:sz="4" w:space="0" w:color="auto"/>
              <w:right w:val="single" w:sz="4" w:space="0" w:color="auto"/>
            </w:tcBorders>
            <w:noWrap/>
            <w:vAlign w:val="center"/>
          </w:tcPr>
          <w:p w14:paraId="264263FB"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14 751 438,1</w:t>
            </w:r>
          </w:p>
        </w:tc>
        <w:tc>
          <w:tcPr>
            <w:tcW w:w="993" w:type="dxa"/>
            <w:tcBorders>
              <w:top w:val="single" w:sz="4" w:space="0" w:color="auto"/>
              <w:left w:val="single" w:sz="4" w:space="0" w:color="auto"/>
              <w:bottom w:val="single" w:sz="4" w:space="0" w:color="auto"/>
              <w:right w:val="single" w:sz="4" w:space="0" w:color="auto"/>
            </w:tcBorders>
            <w:vAlign w:val="center"/>
          </w:tcPr>
          <w:p w14:paraId="5C02597E"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100,0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1301149"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highlight w:val="yellow"/>
                <w:lang w:eastAsia="ru-RU"/>
              </w:rPr>
            </w:pPr>
            <w:r w:rsidRPr="00F56E4A">
              <w:rPr>
                <w:rFonts w:ascii="Times New Roman" w:eastAsia="Times New Roman" w:hAnsi="Times New Roman" w:cs="Times New Roman"/>
                <w:b/>
                <w:bCs/>
                <w:sz w:val="16"/>
                <w:szCs w:val="16"/>
                <w:lang w:eastAsia="ru-RU"/>
              </w:rPr>
              <w:t>16 486 443,2</w:t>
            </w:r>
          </w:p>
        </w:tc>
        <w:tc>
          <w:tcPr>
            <w:tcW w:w="992" w:type="dxa"/>
            <w:tcBorders>
              <w:top w:val="single" w:sz="4" w:space="0" w:color="auto"/>
              <w:left w:val="single" w:sz="4" w:space="0" w:color="auto"/>
              <w:bottom w:val="single" w:sz="4" w:space="0" w:color="auto"/>
              <w:right w:val="single" w:sz="4" w:space="0" w:color="auto"/>
            </w:tcBorders>
            <w:vAlign w:val="center"/>
          </w:tcPr>
          <w:p w14:paraId="0C14078C"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highlight w:val="yellow"/>
                <w:lang w:eastAsia="ru-RU"/>
              </w:rPr>
            </w:pPr>
            <w:r w:rsidRPr="00F56E4A">
              <w:rPr>
                <w:rFonts w:ascii="Times New Roman" w:eastAsia="Times New Roman" w:hAnsi="Times New Roman" w:cs="Times New Roman"/>
                <w:b/>
                <w:bCs/>
                <w:sz w:val="16"/>
                <w:szCs w:val="16"/>
                <w:lang w:eastAsia="ru-RU"/>
              </w:rPr>
              <w:t>100,0</w:t>
            </w:r>
          </w:p>
        </w:tc>
        <w:tc>
          <w:tcPr>
            <w:tcW w:w="992" w:type="dxa"/>
            <w:tcBorders>
              <w:top w:val="single" w:sz="4" w:space="0" w:color="auto"/>
              <w:left w:val="single" w:sz="4" w:space="0" w:color="auto"/>
              <w:bottom w:val="single" w:sz="4" w:space="0" w:color="auto"/>
              <w:right w:val="single" w:sz="4" w:space="0" w:color="auto"/>
            </w:tcBorders>
            <w:noWrap/>
            <w:vAlign w:val="center"/>
          </w:tcPr>
          <w:p w14:paraId="77723A28"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highlight w:val="yellow"/>
                <w:lang w:eastAsia="ru-RU"/>
              </w:rPr>
            </w:pPr>
            <w:r w:rsidRPr="00F56E4A">
              <w:rPr>
                <w:rFonts w:ascii="Times New Roman" w:eastAsia="Times New Roman" w:hAnsi="Times New Roman" w:cs="Times New Roman"/>
                <w:b/>
                <w:bCs/>
                <w:sz w:val="16"/>
                <w:szCs w:val="16"/>
                <w:lang w:eastAsia="ru-RU"/>
              </w:rPr>
              <w:t>1 735 005,1</w:t>
            </w:r>
          </w:p>
        </w:tc>
        <w:tc>
          <w:tcPr>
            <w:tcW w:w="709" w:type="dxa"/>
            <w:tcBorders>
              <w:top w:val="single" w:sz="4" w:space="0" w:color="auto"/>
              <w:left w:val="single" w:sz="4" w:space="0" w:color="auto"/>
              <w:bottom w:val="single" w:sz="4" w:space="0" w:color="auto"/>
              <w:right w:val="single" w:sz="4" w:space="0" w:color="auto"/>
            </w:tcBorders>
            <w:noWrap/>
            <w:vAlign w:val="center"/>
          </w:tcPr>
          <w:p w14:paraId="742E087D" w14:textId="77777777" w:rsidR="003B0469" w:rsidRPr="00F56E4A" w:rsidRDefault="003B0469" w:rsidP="00CF210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highlight w:val="yellow"/>
                <w:lang w:eastAsia="ru-RU"/>
              </w:rPr>
            </w:pPr>
            <w:r w:rsidRPr="00F56E4A">
              <w:rPr>
                <w:rFonts w:ascii="Times New Roman" w:eastAsia="Times New Roman" w:hAnsi="Times New Roman" w:cs="Times New Roman"/>
                <w:b/>
                <w:bCs/>
                <w:sz w:val="16"/>
                <w:szCs w:val="16"/>
                <w:lang w:eastAsia="ru-RU"/>
              </w:rPr>
              <w:t>11,8</w:t>
            </w:r>
          </w:p>
        </w:tc>
      </w:tr>
    </w:tbl>
    <w:p w14:paraId="222B053E" w14:textId="3EE38ED5" w:rsidR="003B0469" w:rsidRPr="00F56E4A" w:rsidRDefault="003B0469"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p w14:paraId="3AEB57D9" w14:textId="77777777" w:rsidR="003B0469" w:rsidRPr="00F56E4A" w:rsidRDefault="003B0469"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p w14:paraId="47791559" w14:textId="0EE2729E" w:rsidR="0058630E" w:rsidRPr="00F56E4A" w:rsidRDefault="0058630E"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p w14:paraId="72BBE2EB" w14:textId="7F4427A7" w:rsidR="0058630E" w:rsidRPr="00F56E4A" w:rsidRDefault="0058630E">
      <w:pPr>
        <w:rPr>
          <w:rFonts w:ascii="Times New Roman" w:eastAsia="Times New Roman" w:hAnsi="Times New Roman" w:cs="Times New Roman"/>
          <w:snapToGrid w:val="0"/>
          <w:sz w:val="20"/>
          <w:szCs w:val="20"/>
          <w:lang w:eastAsia="ru-RU"/>
        </w:rPr>
      </w:pPr>
      <w:r w:rsidRPr="00F56E4A">
        <w:rPr>
          <w:rFonts w:ascii="Times New Roman" w:eastAsia="Times New Roman" w:hAnsi="Times New Roman" w:cs="Times New Roman"/>
          <w:snapToGrid w:val="0"/>
          <w:sz w:val="20"/>
          <w:szCs w:val="20"/>
          <w:lang w:eastAsia="ru-RU"/>
        </w:rPr>
        <w:br w:type="page"/>
      </w:r>
    </w:p>
    <w:p w14:paraId="3E7D2B04" w14:textId="60EC788E" w:rsidR="0035262F" w:rsidRPr="00F56E4A" w:rsidRDefault="0035262F" w:rsidP="0035262F">
      <w:pPr>
        <w:spacing w:after="120" w:line="240" w:lineRule="auto"/>
        <w:jc w:val="right"/>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lastRenderedPageBreak/>
        <w:t xml:space="preserve">Таблица </w:t>
      </w:r>
      <w:r w:rsidR="00491E7A" w:rsidRPr="00F56E4A">
        <w:rPr>
          <w:rFonts w:ascii="Times New Roman" w:eastAsia="Times New Roman" w:hAnsi="Times New Roman" w:cs="Times New Roman"/>
          <w:snapToGrid w:val="0"/>
          <w:sz w:val="24"/>
          <w:szCs w:val="24"/>
          <w:lang w:eastAsia="ru-RU"/>
        </w:rPr>
        <w:t>3</w:t>
      </w:r>
    </w:p>
    <w:p w14:paraId="59795AC6" w14:textId="77777777" w:rsidR="00E1479F" w:rsidRPr="00F56E4A" w:rsidRDefault="00E1479F" w:rsidP="00E1479F">
      <w:pPr>
        <w:overflowPunct w:val="0"/>
        <w:autoSpaceDE w:val="0"/>
        <w:autoSpaceDN w:val="0"/>
        <w:adjustRightInd w:val="0"/>
        <w:spacing w:after="0" w:line="240" w:lineRule="auto"/>
        <w:ind w:left="284" w:right="-2" w:firstLine="709"/>
        <w:jc w:val="center"/>
        <w:textAlignment w:val="baseline"/>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 xml:space="preserve">Структура государственного внутреннего долга Российской Федерации, выраженного в государственных ценных бумагах Российской Федерации, </w:t>
      </w:r>
    </w:p>
    <w:p w14:paraId="1F9C4196" w14:textId="2FE2AFD9" w:rsidR="00E1479F" w:rsidRPr="00F56E4A" w:rsidRDefault="00E1479F" w:rsidP="00E1479F">
      <w:pPr>
        <w:overflowPunct w:val="0"/>
        <w:autoSpaceDE w:val="0"/>
        <w:autoSpaceDN w:val="0"/>
        <w:adjustRightInd w:val="0"/>
        <w:spacing w:after="0" w:line="240" w:lineRule="auto"/>
        <w:ind w:left="284" w:right="-2" w:firstLine="709"/>
        <w:jc w:val="center"/>
        <w:textAlignment w:val="baseline"/>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сложившаяся в результате проводимой в 202</w:t>
      </w:r>
      <w:r w:rsidR="00C62F8C" w:rsidRPr="00F56E4A">
        <w:rPr>
          <w:rFonts w:ascii="Times New Roman" w:eastAsia="Times New Roman" w:hAnsi="Times New Roman" w:cs="Times New Roman"/>
          <w:b/>
          <w:sz w:val="24"/>
          <w:szCs w:val="24"/>
          <w:lang w:eastAsia="ru-RU"/>
        </w:rPr>
        <w:t>1</w:t>
      </w:r>
      <w:r w:rsidRPr="00F56E4A">
        <w:rPr>
          <w:rFonts w:ascii="Times New Roman" w:eastAsia="Times New Roman" w:hAnsi="Times New Roman" w:cs="Times New Roman"/>
          <w:b/>
          <w:sz w:val="24"/>
          <w:szCs w:val="24"/>
          <w:lang w:eastAsia="ru-RU"/>
        </w:rPr>
        <w:t xml:space="preserve"> году политики государственных внутренних заимствований.</w:t>
      </w:r>
    </w:p>
    <w:p w14:paraId="62E82060" w14:textId="77777777" w:rsidR="000E3394" w:rsidRPr="00F56E4A" w:rsidRDefault="000E3394" w:rsidP="0035262F">
      <w:pPr>
        <w:spacing w:after="120" w:line="240" w:lineRule="auto"/>
        <w:jc w:val="right"/>
        <w:rPr>
          <w:rFonts w:ascii="Times New Roman" w:eastAsia="Times New Roman" w:hAnsi="Times New Roman" w:cs="Times New Roman"/>
          <w:snapToGrid w:val="0"/>
          <w:sz w:val="24"/>
          <w:szCs w:val="24"/>
          <w:lang w:eastAsia="ru-RU"/>
        </w:rPr>
      </w:pPr>
    </w:p>
    <w:p w14:paraId="7E2F009A" w14:textId="6C0DFC98" w:rsidR="000E3394" w:rsidRPr="00F56E4A" w:rsidRDefault="000E3394" w:rsidP="000E3394">
      <w:pPr>
        <w:widowControl w:val="0"/>
        <w:tabs>
          <w:tab w:val="num" w:pos="0"/>
        </w:tabs>
        <w:overflowPunct w:val="0"/>
        <w:autoSpaceDE w:val="0"/>
        <w:autoSpaceDN w:val="0"/>
        <w:adjustRightInd w:val="0"/>
        <w:spacing w:after="0" w:line="240" w:lineRule="auto"/>
        <w:ind w:right="-2" w:firstLine="709"/>
        <w:jc w:val="right"/>
        <w:textAlignment w:val="baseline"/>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(млн. рублей)</w:t>
      </w: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1369"/>
        <w:gridCol w:w="1291"/>
        <w:gridCol w:w="1400"/>
        <w:gridCol w:w="1276"/>
        <w:gridCol w:w="1417"/>
      </w:tblGrid>
      <w:tr w:rsidR="00F56E4A" w:rsidRPr="00F56E4A" w14:paraId="6A535542" w14:textId="77777777" w:rsidTr="00CF210E">
        <w:trPr>
          <w:tblHeader/>
          <w:jc w:val="center"/>
        </w:trPr>
        <w:tc>
          <w:tcPr>
            <w:tcW w:w="2912" w:type="dxa"/>
            <w:vMerge w:val="restart"/>
            <w:tcBorders>
              <w:top w:val="single" w:sz="4" w:space="0" w:color="auto"/>
              <w:left w:val="single" w:sz="4" w:space="0" w:color="auto"/>
              <w:bottom w:val="single" w:sz="4" w:space="0" w:color="auto"/>
              <w:right w:val="single" w:sz="4" w:space="0" w:color="auto"/>
            </w:tcBorders>
            <w:vAlign w:val="center"/>
            <w:hideMark/>
          </w:tcPr>
          <w:p w14:paraId="748C80CD" w14:textId="77777777" w:rsidR="00C62F8C" w:rsidRPr="00F56E4A" w:rsidRDefault="00C62F8C" w:rsidP="00CF210E">
            <w:pPr>
              <w:widowControl w:val="0"/>
              <w:overflowPunct w:val="0"/>
              <w:autoSpaceDE w:val="0"/>
              <w:autoSpaceDN w:val="0"/>
              <w:adjustRightInd w:val="0"/>
              <w:spacing w:after="0" w:line="240" w:lineRule="auto"/>
              <w:ind w:left="134" w:hanging="9"/>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sz w:val="20"/>
                <w:szCs w:val="20"/>
                <w:shd w:val="clear" w:color="auto" w:fill="FFFFFF"/>
                <w:lang w:eastAsia="ru-RU"/>
              </w:rPr>
              <w:t>Сроки обращения ОФЗ/ГСО/ОВОЗ, установленные при выпуске</w:t>
            </w:r>
          </w:p>
        </w:tc>
        <w:tc>
          <w:tcPr>
            <w:tcW w:w="1369" w:type="dxa"/>
            <w:vMerge w:val="restart"/>
            <w:tcBorders>
              <w:top w:val="single" w:sz="4" w:space="0" w:color="auto"/>
              <w:left w:val="single" w:sz="4" w:space="0" w:color="auto"/>
              <w:bottom w:val="single" w:sz="4" w:space="0" w:color="auto"/>
              <w:right w:val="single" w:sz="4" w:space="0" w:color="auto"/>
            </w:tcBorders>
            <w:vAlign w:val="center"/>
            <w:hideMark/>
          </w:tcPr>
          <w:p w14:paraId="4D36359A"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На 1 января</w:t>
            </w:r>
          </w:p>
          <w:p w14:paraId="33B33BF9" w14:textId="77777777" w:rsidR="00C62F8C" w:rsidRPr="00F56E4A" w:rsidRDefault="00C62F8C" w:rsidP="00CF210E">
            <w:pPr>
              <w:widowControl w:val="0"/>
              <w:overflowPunct w:val="0"/>
              <w:autoSpaceDE w:val="0"/>
              <w:autoSpaceDN w:val="0"/>
              <w:adjustRightInd w:val="0"/>
              <w:spacing w:after="0" w:line="240" w:lineRule="auto"/>
              <w:ind w:left="-133" w:firstLine="8"/>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2020 года</w:t>
            </w:r>
          </w:p>
        </w:tc>
        <w:tc>
          <w:tcPr>
            <w:tcW w:w="1291" w:type="dxa"/>
            <w:vMerge w:val="restart"/>
            <w:tcBorders>
              <w:top w:val="single" w:sz="4" w:space="0" w:color="auto"/>
              <w:left w:val="single" w:sz="4" w:space="0" w:color="auto"/>
              <w:bottom w:val="single" w:sz="4" w:space="0" w:color="auto"/>
              <w:right w:val="single" w:sz="4" w:space="0" w:color="auto"/>
            </w:tcBorders>
            <w:vAlign w:val="center"/>
            <w:hideMark/>
          </w:tcPr>
          <w:p w14:paraId="7E108FED"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На 1 января</w:t>
            </w:r>
          </w:p>
          <w:p w14:paraId="5C6E7A72"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2021 года</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155C514A"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На 1 января</w:t>
            </w:r>
          </w:p>
          <w:p w14:paraId="11A7509D"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2022 года</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5ACC4A82" w14:textId="77777777" w:rsidR="00C62F8C" w:rsidRPr="00F56E4A" w:rsidRDefault="00C62F8C" w:rsidP="00CF210E">
            <w:pPr>
              <w:widowControl w:val="0"/>
              <w:overflowPunct w:val="0"/>
              <w:autoSpaceDE w:val="0"/>
              <w:autoSpaceDN w:val="0"/>
              <w:adjustRightInd w:val="0"/>
              <w:spacing w:after="0" w:line="240" w:lineRule="auto"/>
              <w:ind w:left="-111" w:right="-9" w:firstLine="31"/>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Изменение за 2021 год</w:t>
            </w:r>
          </w:p>
        </w:tc>
      </w:tr>
      <w:tr w:rsidR="00F56E4A" w:rsidRPr="00F56E4A" w14:paraId="2BEF28D0" w14:textId="77777777" w:rsidTr="00CF210E">
        <w:trPr>
          <w:trHeight w:val="278"/>
          <w:tblHeader/>
          <w:jc w:val="center"/>
        </w:trPr>
        <w:tc>
          <w:tcPr>
            <w:tcW w:w="2912" w:type="dxa"/>
            <w:vMerge/>
            <w:tcBorders>
              <w:top w:val="single" w:sz="4" w:space="0" w:color="auto"/>
              <w:left w:val="single" w:sz="4" w:space="0" w:color="auto"/>
              <w:bottom w:val="single" w:sz="4" w:space="0" w:color="auto"/>
              <w:right w:val="single" w:sz="4" w:space="0" w:color="auto"/>
            </w:tcBorders>
            <w:vAlign w:val="center"/>
            <w:hideMark/>
          </w:tcPr>
          <w:p w14:paraId="19FAC4BB" w14:textId="77777777" w:rsidR="00C62F8C" w:rsidRPr="00F56E4A" w:rsidRDefault="00C62F8C" w:rsidP="00CF210E">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5A0829" w14:textId="77777777" w:rsidR="00C62F8C" w:rsidRPr="00F56E4A" w:rsidRDefault="00C62F8C" w:rsidP="00CF210E">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7D8A6" w14:textId="77777777" w:rsidR="00C62F8C" w:rsidRPr="00F56E4A" w:rsidRDefault="00C62F8C" w:rsidP="00CF210E">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F2448" w14:textId="77777777" w:rsidR="00C62F8C" w:rsidRPr="00F56E4A" w:rsidRDefault="00C62F8C" w:rsidP="00CF210E">
            <w:pPr>
              <w:spacing w:after="0" w:line="240" w:lineRule="auto"/>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05FBF0A" w14:textId="77777777" w:rsidR="00C62F8C" w:rsidRPr="00F56E4A" w:rsidRDefault="00C62F8C" w:rsidP="00CF210E">
            <w:pPr>
              <w:widowControl w:val="0"/>
              <w:overflowPunct w:val="0"/>
              <w:autoSpaceDE w:val="0"/>
              <w:autoSpaceDN w:val="0"/>
              <w:adjustRightInd w:val="0"/>
              <w:spacing w:after="0" w:line="240" w:lineRule="auto"/>
              <w:ind w:left="-111" w:firstLine="31"/>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сумма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30B728" w14:textId="77777777" w:rsidR="00C62F8C" w:rsidRPr="00F56E4A" w:rsidRDefault="00C62F8C" w:rsidP="00CF210E">
            <w:pPr>
              <w:widowControl w:val="0"/>
              <w:overflowPunct w:val="0"/>
              <w:autoSpaceDE w:val="0"/>
              <w:autoSpaceDN w:val="0"/>
              <w:adjustRightInd w:val="0"/>
              <w:spacing w:after="0" w:line="240" w:lineRule="auto"/>
              <w:ind w:right="-9" w:firstLine="31"/>
              <w:jc w:val="center"/>
              <w:textAlignment w:val="baseline"/>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w:t>
            </w:r>
          </w:p>
        </w:tc>
      </w:tr>
      <w:tr w:rsidR="00F56E4A" w:rsidRPr="00F56E4A" w14:paraId="2B04A8F4" w14:textId="77777777" w:rsidTr="00CF210E">
        <w:trPr>
          <w:trHeight w:val="195"/>
          <w:jc w:val="center"/>
        </w:trPr>
        <w:tc>
          <w:tcPr>
            <w:tcW w:w="2912" w:type="dxa"/>
            <w:tcBorders>
              <w:top w:val="single" w:sz="4" w:space="0" w:color="auto"/>
              <w:left w:val="single" w:sz="4" w:space="0" w:color="auto"/>
              <w:bottom w:val="single" w:sz="4" w:space="0" w:color="auto"/>
              <w:right w:val="single" w:sz="4" w:space="0" w:color="auto"/>
            </w:tcBorders>
            <w:hideMark/>
          </w:tcPr>
          <w:p w14:paraId="10FD7EA5" w14:textId="77777777" w:rsidR="00C62F8C" w:rsidRPr="00F56E4A" w:rsidRDefault="00C62F8C" w:rsidP="00CF210E">
            <w:pPr>
              <w:widowControl w:val="0"/>
              <w:overflowPunct w:val="0"/>
              <w:autoSpaceDE w:val="0"/>
              <w:autoSpaceDN w:val="0"/>
              <w:adjustRightInd w:val="0"/>
              <w:spacing w:after="0" w:line="240" w:lineRule="auto"/>
              <w:ind w:left="134" w:hanging="9"/>
              <w:jc w:val="both"/>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До 1 года</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7F03391"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0,0</w:t>
            </w:r>
          </w:p>
        </w:tc>
        <w:tc>
          <w:tcPr>
            <w:tcW w:w="1291" w:type="dxa"/>
            <w:tcBorders>
              <w:top w:val="single" w:sz="4" w:space="0" w:color="auto"/>
              <w:left w:val="single" w:sz="4" w:space="0" w:color="auto"/>
              <w:bottom w:val="single" w:sz="4" w:space="0" w:color="auto"/>
              <w:right w:val="single" w:sz="4" w:space="0" w:color="auto"/>
            </w:tcBorders>
            <w:vAlign w:val="center"/>
            <w:hideMark/>
          </w:tcPr>
          <w:p w14:paraId="04F7214A"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0,0</w:t>
            </w:r>
          </w:p>
        </w:tc>
        <w:tc>
          <w:tcPr>
            <w:tcW w:w="1400" w:type="dxa"/>
            <w:tcBorders>
              <w:top w:val="single" w:sz="4" w:space="0" w:color="auto"/>
              <w:left w:val="single" w:sz="4" w:space="0" w:color="auto"/>
              <w:bottom w:val="single" w:sz="4" w:space="0" w:color="auto"/>
              <w:right w:val="single" w:sz="4" w:space="0" w:color="auto"/>
            </w:tcBorders>
            <w:vAlign w:val="center"/>
            <w:hideMark/>
          </w:tcPr>
          <w:p w14:paraId="17C4BEAB"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D37518" w14:textId="77777777" w:rsidR="00C62F8C" w:rsidRPr="00F56E4A" w:rsidRDefault="00C62F8C" w:rsidP="00CF210E">
            <w:pPr>
              <w:widowControl w:val="0"/>
              <w:overflowPunct w:val="0"/>
              <w:autoSpaceDE w:val="0"/>
              <w:autoSpaceDN w:val="0"/>
              <w:adjustRightInd w:val="0"/>
              <w:spacing w:after="0" w:line="240" w:lineRule="auto"/>
              <w:ind w:left="-111" w:firstLine="31"/>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4004CA" w14:textId="77777777" w:rsidR="00C62F8C" w:rsidRPr="00F56E4A" w:rsidRDefault="00C62F8C" w:rsidP="00CF210E">
            <w:pPr>
              <w:widowControl w:val="0"/>
              <w:overflowPunct w:val="0"/>
              <w:autoSpaceDE w:val="0"/>
              <w:autoSpaceDN w:val="0"/>
              <w:adjustRightInd w:val="0"/>
              <w:spacing w:after="0" w:line="240" w:lineRule="auto"/>
              <w:ind w:right="-9" w:firstLine="31"/>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0</w:t>
            </w:r>
          </w:p>
        </w:tc>
      </w:tr>
      <w:tr w:rsidR="00F56E4A" w:rsidRPr="00F56E4A" w14:paraId="185F1F1C" w14:textId="77777777" w:rsidTr="00CF210E">
        <w:trPr>
          <w:trHeight w:val="113"/>
          <w:jc w:val="center"/>
        </w:trPr>
        <w:tc>
          <w:tcPr>
            <w:tcW w:w="2912" w:type="dxa"/>
            <w:tcBorders>
              <w:top w:val="single" w:sz="4" w:space="0" w:color="auto"/>
              <w:left w:val="single" w:sz="4" w:space="0" w:color="auto"/>
              <w:bottom w:val="single" w:sz="4" w:space="0" w:color="auto"/>
              <w:right w:val="single" w:sz="4" w:space="0" w:color="auto"/>
            </w:tcBorders>
            <w:hideMark/>
          </w:tcPr>
          <w:p w14:paraId="6CD25DDF" w14:textId="77777777" w:rsidR="00C62F8C" w:rsidRPr="00F56E4A" w:rsidRDefault="00C62F8C" w:rsidP="00CF210E">
            <w:pPr>
              <w:widowControl w:val="0"/>
              <w:overflowPunct w:val="0"/>
              <w:autoSpaceDE w:val="0"/>
              <w:autoSpaceDN w:val="0"/>
              <w:adjustRightInd w:val="0"/>
              <w:spacing w:after="0" w:line="240" w:lineRule="auto"/>
              <w:ind w:left="134" w:hanging="9"/>
              <w:jc w:val="both"/>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От 1 года до 5 лет</w:t>
            </w:r>
          </w:p>
        </w:tc>
        <w:tc>
          <w:tcPr>
            <w:tcW w:w="1369" w:type="dxa"/>
            <w:tcBorders>
              <w:top w:val="single" w:sz="4" w:space="0" w:color="auto"/>
              <w:left w:val="single" w:sz="4" w:space="0" w:color="auto"/>
              <w:bottom w:val="single" w:sz="4" w:space="0" w:color="auto"/>
              <w:right w:val="single" w:sz="4" w:space="0" w:color="auto"/>
            </w:tcBorders>
            <w:vAlign w:val="center"/>
            <w:hideMark/>
          </w:tcPr>
          <w:p w14:paraId="5D682DEB"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514 223,9</w:t>
            </w:r>
          </w:p>
        </w:tc>
        <w:tc>
          <w:tcPr>
            <w:tcW w:w="1291" w:type="dxa"/>
            <w:tcBorders>
              <w:top w:val="single" w:sz="4" w:space="0" w:color="auto"/>
              <w:left w:val="single" w:sz="4" w:space="0" w:color="auto"/>
              <w:bottom w:val="single" w:sz="4" w:space="0" w:color="auto"/>
              <w:right w:val="single" w:sz="4" w:space="0" w:color="auto"/>
            </w:tcBorders>
            <w:vAlign w:val="center"/>
            <w:hideMark/>
          </w:tcPr>
          <w:p w14:paraId="00B67E98"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941 413,1</w:t>
            </w:r>
          </w:p>
        </w:tc>
        <w:tc>
          <w:tcPr>
            <w:tcW w:w="1400" w:type="dxa"/>
            <w:tcBorders>
              <w:top w:val="single" w:sz="4" w:space="0" w:color="auto"/>
              <w:left w:val="single" w:sz="4" w:space="0" w:color="auto"/>
              <w:bottom w:val="single" w:sz="4" w:space="0" w:color="auto"/>
              <w:right w:val="single" w:sz="4" w:space="0" w:color="auto"/>
            </w:tcBorders>
            <w:vAlign w:val="center"/>
            <w:hideMark/>
          </w:tcPr>
          <w:p w14:paraId="7423481C"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r w:rsidRPr="00F56E4A">
              <w:rPr>
                <w:rFonts w:ascii="Times New Roman" w:eastAsia="Times New Roman" w:hAnsi="Times New Roman" w:cs="Times New Roman"/>
                <w:sz w:val="20"/>
                <w:szCs w:val="20"/>
                <w:lang w:eastAsia="ru-RU"/>
              </w:rPr>
              <w:t>605 637,1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92518A"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r w:rsidRPr="00F56E4A">
              <w:rPr>
                <w:rFonts w:ascii="Times New Roman" w:eastAsia="Times New Roman" w:hAnsi="Times New Roman" w:cs="Times New Roman"/>
                <w:sz w:val="20"/>
                <w:szCs w:val="20"/>
                <w:lang w:eastAsia="ru-RU"/>
              </w:rPr>
              <w:t>-335 776,0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4EC16B"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r w:rsidRPr="00F56E4A">
              <w:rPr>
                <w:rFonts w:ascii="Times New Roman" w:eastAsia="Times New Roman" w:hAnsi="Times New Roman" w:cs="Times New Roman"/>
                <w:sz w:val="20"/>
                <w:szCs w:val="20"/>
                <w:lang w:eastAsia="ru-RU"/>
              </w:rPr>
              <w:t>-35,7</w:t>
            </w:r>
          </w:p>
        </w:tc>
      </w:tr>
      <w:tr w:rsidR="00CF210E" w:rsidRPr="00F56E4A" w14:paraId="7FC23703" w14:textId="77777777" w:rsidTr="00CF210E">
        <w:trPr>
          <w:trHeight w:val="134"/>
          <w:jc w:val="center"/>
        </w:trPr>
        <w:tc>
          <w:tcPr>
            <w:tcW w:w="2912" w:type="dxa"/>
            <w:tcBorders>
              <w:top w:val="single" w:sz="4" w:space="0" w:color="auto"/>
              <w:left w:val="single" w:sz="4" w:space="0" w:color="auto"/>
              <w:bottom w:val="single" w:sz="4" w:space="0" w:color="auto"/>
              <w:right w:val="single" w:sz="4" w:space="0" w:color="auto"/>
            </w:tcBorders>
            <w:hideMark/>
          </w:tcPr>
          <w:p w14:paraId="143924C1" w14:textId="77777777" w:rsidR="00C62F8C" w:rsidRPr="00F56E4A" w:rsidRDefault="00C62F8C" w:rsidP="00CF210E">
            <w:pPr>
              <w:widowControl w:val="0"/>
              <w:overflowPunct w:val="0"/>
              <w:autoSpaceDE w:val="0"/>
              <w:autoSpaceDN w:val="0"/>
              <w:adjustRightInd w:val="0"/>
              <w:spacing w:after="0" w:line="240" w:lineRule="auto"/>
              <w:ind w:left="134" w:hanging="9"/>
              <w:jc w:val="both"/>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От 5 лет до 30 лет</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F43C0B3"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8 817 178,0</w:t>
            </w:r>
          </w:p>
        </w:tc>
        <w:tc>
          <w:tcPr>
            <w:tcW w:w="1291" w:type="dxa"/>
            <w:tcBorders>
              <w:top w:val="single" w:sz="4" w:space="0" w:color="auto"/>
              <w:left w:val="single" w:sz="4" w:space="0" w:color="auto"/>
              <w:bottom w:val="single" w:sz="4" w:space="0" w:color="auto"/>
              <w:right w:val="single" w:sz="4" w:space="0" w:color="auto"/>
            </w:tcBorders>
            <w:vAlign w:val="center"/>
            <w:hideMark/>
          </w:tcPr>
          <w:p w14:paraId="154482E6"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shd w:val="clear" w:color="auto" w:fill="FFFFFF"/>
                <w:lang w:eastAsia="ru-RU"/>
              </w:rPr>
            </w:pPr>
            <w:r w:rsidRPr="00F56E4A">
              <w:rPr>
                <w:rFonts w:ascii="Times New Roman" w:eastAsia="Times New Roman" w:hAnsi="Times New Roman" w:cs="Times New Roman"/>
                <w:sz w:val="20"/>
                <w:szCs w:val="20"/>
                <w:shd w:val="clear" w:color="auto" w:fill="FFFFFF"/>
                <w:lang w:eastAsia="ru-RU"/>
              </w:rPr>
              <w:t>13 114 779,5</w:t>
            </w:r>
          </w:p>
        </w:tc>
        <w:tc>
          <w:tcPr>
            <w:tcW w:w="1400" w:type="dxa"/>
            <w:tcBorders>
              <w:top w:val="single" w:sz="4" w:space="0" w:color="auto"/>
              <w:left w:val="single" w:sz="4" w:space="0" w:color="auto"/>
              <w:bottom w:val="single" w:sz="4" w:space="0" w:color="auto"/>
              <w:right w:val="single" w:sz="4" w:space="0" w:color="auto"/>
            </w:tcBorders>
            <w:vAlign w:val="center"/>
            <w:hideMark/>
          </w:tcPr>
          <w:p w14:paraId="005E6C61"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r w:rsidRPr="00F56E4A">
              <w:rPr>
                <w:rFonts w:ascii="Times New Roman" w:eastAsia="Times New Roman" w:hAnsi="Times New Roman" w:cs="Times New Roman"/>
                <w:sz w:val="20"/>
                <w:szCs w:val="20"/>
                <w:lang w:eastAsia="ru-RU"/>
              </w:rPr>
              <w:t>15 154 213,4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7068E8"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bookmarkStart w:id="1" w:name="_Hlk99144392"/>
            <w:r w:rsidRPr="00F56E4A">
              <w:rPr>
                <w:rFonts w:ascii="Times New Roman" w:eastAsia="Times New Roman" w:hAnsi="Times New Roman" w:cs="Times New Roman"/>
                <w:sz w:val="20"/>
                <w:szCs w:val="20"/>
                <w:lang w:eastAsia="ru-RU"/>
              </w:rPr>
              <w:t>2 039 434,0</w:t>
            </w:r>
            <w:bookmarkEnd w:id="1"/>
          </w:p>
        </w:tc>
        <w:tc>
          <w:tcPr>
            <w:tcW w:w="1417" w:type="dxa"/>
            <w:tcBorders>
              <w:top w:val="single" w:sz="4" w:space="0" w:color="auto"/>
              <w:left w:val="single" w:sz="4" w:space="0" w:color="auto"/>
              <w:bottom w:val="single" w:sz="4" w:space="0" w:color="auto"/>
              <w:right w:val="single" w:sz="4" w:space="0" w:color="auto"/>
            </w:tcBorders>
            <w:vAlign w:val="center"/>
            <w:hideMark/>
          </w:tcPr>
          <w:p w14:paraId="10755172" w14:textId="77777777" w:rsidR="00C62F8C" w:rsidRPr="00F56E4A" w:rsidRDefault="00C62F8C" w:rsidP="00CF210E">
            <w:pPr>
              <w:widowControl w:val="0"/>
              <w:overflowPunct w:val="0"/>
              <w:autoSpaceDE w:val="0"/>
              <w:autoSpaceDN w:val="0"/>
              <w:adjustRightInd w:val="0"/>
              <w:spacing w:after="0" w:line="240" w:lineRule="auto"/>
              <w:ind w:left="-7" w:right="-105" w:hanging="7"/>
              <w:jc w:val="center"/>
              <w:textAlignment w:val="baseline"/>
              <w:rPr>
                <w:rFonts w:ascii="Times New Roman" w:eastAsia="Times New Roman" w:hAnsi="Times New Roman" w:cs="Times New Roman"/>
                <w:sz w:val="20"/>
                <w:szCs w:val="20"/>
                <w:highlight w:val="yellow"/>
                <w:shd w:val="clear" w:color="auto" w:fill="FFFFFF"/>
                <w:lang w:eastAsia="ru-RU"/>
              </w:rPr>
            </w:pPr>
            <w:r w:rsidRPr="00F56E4A">
              <w:rPr>
                <w:rFonts w:ascii="Times New Roman" w:eastAsia="Times New Roman" w:hAnsi="Times New Roman" w:cs="Times New Roman"/>
                <w:sz w:val="20"/>
                <w:szCs w:val="20"/>
                <w:lang w:eastAsia="ru-RU"/>
              </w:rPr>
              <w:t>15,6</w:t>
            </w:r>
          </w:p>
        </w:tc>
      </w:tr>
    </w:tbl>
    <w:p w14:paraId="6FA0506C" w14:textId="52A46865" w:rsidR="00C62F8C" w:rsidRPr="00F56E4A" w:rsidRDefault="00C62F8C" w:rsidP="000E3394">
      <w:pPr>
        <w:widowControl w:val="0"/>
        <w:tabs>
          <w:tab w:val="num" w:pos="0"/>
        </w:tabs>
        <w:overflowPunct w:val="0"/>
        <w:autoSpaceDE w:val="0"/>
        <w:autoSpaceDN w:val="0"/>
        <w:adjustRightInd w:val="0"/>
        <w:spacing w:after="0" w:line="240" w:lineRule="auto"/>
        <w:ind w:right="-2" w:firstLine="709"/>
        <w:jc w:val="right"/>
        <w:textAlignment w:val="baseline"/>
        <w:rPr>
          <w:rFonts w:ascii="Times New Roman" w:eastAsia="Times New Roman" w:hAnsi="Times New Roman" w:cs="Times New Roman"/>
          <w:sz w:val="20"/>
          <w:szCs w:val="20"/>
          <w:lang w:eastAsia="ru-RU"/>
        </w:rPr>
      </w:pPr>
    </w:p>
    <w:p w14:paraId="173F9F28" w14:textId="3FAB51AB" w:rsidR="000E3394" w:rsidRPr="00F56E4A" w:rsidRDefault="00E1479F" w:rsidP="000E3394">
      <w:pPr>
        <w:spacing w:before="120" w:after="120" w:line="240" w:lineRule="auto"/>
        <w:jc w:val="right"/>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t>Таблица 4</w:t>
      </w:r>
    </w:p>
    <w:p w14:paraId="7EC98AE2" w14:textId="19394307" w:rsidR="0035262F" w:rsidRPr="00F56E4A" w:rsidRDefault="003C2A27" w:rsidP="0035262F">
      <w:pPr>
        <w:widowControl w:val="0"/>
        <w:spacing w:after="0" w:line="240" w:lineRule="auto"/>
        <w:jc w:val="center"/>
        <w:rPr>
          <w:rFonts w:ascii="Times New Roman" w:hAnsi="Times New Roman" w:cs="Times New Roman"/>
          <w:sz w:val="24"/>
          <w:szCs w:val="24"/>
        </w:rPr>
      </w:pPr>
      <w:r w:rsidRPr="00F56E4A">
        <w:rPr>
          <w:rFonts w:ascii="Times New Roman" w:hAnsi="Times New Roman" w:cs="Times New Roman"/>
          <w:sz w:val="24"/>
          <w:szCs w:val="24"/>
        </w:rPr>
        <w:t>Информация о д</w:t>
      </w:r>
      <w:r w:rsidR="0035262F" w:rsidRPr="00F56E4A">
        <w:rPr>
          <w:rFonts w:ascii="Times New Roman" w:hAnsi="Times New Roman" w:cs="Times New Roman"/>
          <w:sz w:val="24"/>
          <w:szCs w:val="24"/>
        </w:rPr>
        <w:t>оходности облигаций федерального займа</w:t>
      </w:r>
      <w:r w:rsidR="00465E20" w:rsidRPr="00F56E4A">
        <w:rPr>
          <w:rFonts w:ascii="Times New Roman" w:eastAsia="Times New Roman" w:hAnsi="Times New Roman" w:cs="Times New Roman"/>
          <w:sz w:val="24"/>
          <w:szCs w:val="24"/>
          <w:lang w:eastAsia="ru-RU"/>
        </w:rPr>
        <w:t xml:space="preserve"> по средневзвешенной цене размещения на аукционах</w:t>
      </w:r>
      <w:r w:rsidR="00465E20" w:rsidRPr="00F56E4A">
        <w:rPr>
          <w:rFonts w:ascii="Times New Roman" w:eastAsia="Times New Roman" w:hAnsi="Times New Roman" w:cs="Times New Roman"/>
          <w:b/>
          <w:sz w:val="24"/>
          <w:szCs w:val="24"/>
          <w:lang w:eastAsia="ru-RU"/>
        </w:rPr>
        <w:t xml:space="preserve"> </w:t>
      </w:r>
      <w:r w:rsidR="0035262F" w:rsidRPr="00F56E4A">
        <w:rPr>
          <w:rFonts w:ascii="Times New Roman" w:hAnsi="Times New Roman" w:cs="Times New Roman"/>
          <w:sz w:val="24"/>
          <w:szCs w:val="24"/>
        </w:rPr>
        <w:t>в 201</w:t>
      </w:r>
      <w:r w:rsidR="00C62F8C" w:rsidRPr="00F56E4A">
        <w:rPr>
          <w:rFonts w:ascii="Times New Roman" w:hAnsi="Times New Roman" w:cs="Times New Roman"/>
          <w:sz w:val="24"/>
          <w:szCs w:val="24"/>
        </w:rPr>
        <w:t>9 – 2021</w:t>
      </w:r>
      <w:r w:rsidR="0035262F" w:rsidRPr="00F56E4A">
        <w:rPr>
          <w:rFonts w:ascii="Times New Roman" w:hAnsi="Times New Roman" w:cs="Times New Roman"/>
          <w:sz w:val="24"/>
          <w:szCs w:val="24"/>
        </w:rPr>
        <w:t xml:space="preserve"> годах</w:t>
      </w:r>
    </w:p>
    <w:p w14:paraId="11E964A7" w14:textId="4C51F8FA" w:rsidR="00EF6DF5" w:rsidRPr="00F56E4A" w:rsidRDefault="00EF6DF5" w:rsidP="0035262F">
      <w:pPr>
        <w:widowControl w:val="0"/>
        <w:spacing w:after="0" w:line="240" w:lineRule="auto"/>
        <w:jc w:val="center"/>
        <w:rPr>
          <w:rFonts w:ascii="Times New Roman" w:hAnsi="Times New Roman" w:cs="Times New Roman"/>
          <w:sz w:val="24"/>
          <w:szCs w:val="24"/>
        </w:rPr>
      </w:pPr>
    </w:p>
    <w:tbl>
      <w:tblPr>
        <w:tblStyle w:val="a3"/>
        <w:tblW w:w="9887" w:type="dxa"/>
        <w:tblInd w:w="250" w:type="dxa"/>
        <w:tblLook w:val="04A0" w:firstRow="1" w:lastRow="0" w:firstColumn="1" w:lastColumn="0" w:noHBand="0" w:noVBand="1"/>
      </w:tblPr>
      <w:tblGrid>
        <w:gridCol w:w="4479"/>
        <w:gridCol w:w="1852"/>
        <w:gridCol w:w="1852"/>
        <w:gridCol w:w="1704"/>
      </w:tblGrid>
      <w:tr w:rsidR="00F56E4A" w:rsidRPr="00F56E4A" w14:paraId="72ED5B6B" w14:textId="77777777" w:rsidTr="00CF210E">
        <w:tc>
          <w:tcPr>
            <w:tcW w:w="4552" w:type="dxa"/>
          </w:tcPr>
          <w:p w14:paraId="0D8C4DCA"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p>
        </w:tc>
        <w:tc>
          <w:tcPr>
            <w:tcW w:w="1752" w:type="dxa"/>
          </w:tcPr>
          <w:p w14:paraId="5A910018"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2019 год</w:t>
            </w:r>
          </w:p>
        </w:tc>
        <w:tc>
          <w:tcPr>
            <w:tcW w:w="1849" w:type="dxa"/>
          </w:tcPr>
          <w:p w14:paraId="07BD7E07"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2020 год</w:t>
            </w:r>
          </w:p>
        </w:tc>
        <w:tc>
          <w:tcPr>
            <w:tcW w:w="1734" w:type="dxa"/>
          </w:tcPr>
          <w:p w14:paraId="0B9875D6"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2021 год</w:t>
            </w:r>
          </w:p>
        </w:tc>
      </w:tr>
      <w:tr w:rsidR="00F56E4A" w:rsidRPr="00F56E4A" w14:paraId="00FF5D94" w14:textId="77777777" w:rsidTr="00CF210E">
        <w:tc>
          <w:tcPr>
            <w:tcW w:w="4552" w:type="dxa"/>
            <w:shd w:val="clear" w:color="auto" w:fill="FDE9D9" w:themeFill="accent6" w:themeFillTint="33"/>
          </w:tcPr>
          <w:p w14:paraId="16D91F6B"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b/>
                <w:sz w:val="20"/>
                <w:szCs w:val="20"/>
                <w:lang w:eastAsia="ru-RU"/>
              </w:rPr>
              <w:t>ОФЗ-ПД</w:t>
            </w:r>
          </w:p>
        </w:tc>
        <w:tc>
          <w:tcPr>
            <w:tcW w:w="1752" w:type="dxa"/>
            <w:shd w:val="clear" w:color="auto" w:fill="FDE9D9" w:themeFill="accent6" w:themeFillTint="33"/>
            <w:vAlign w:val="center"/>
          </w:tcPr>
          <w:p w14:paraId="229715FA"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849" w:type="dxa"/>
            <w:shd w:val="clear" w:color="auto" w:fill="FDE9D9" w:themeFill="accent6" w:themeFillTint="33"/>
            <w:vAlign w:val="center"/>
          </w:tcPr>
          <w:p w14:paraId="1932E3F3"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734" w:type="dxa"/>
            <w:shd w:val="clear" w:color="auto" w:fill="FDE9D9" w:themeFill="accent6" w:themeFillTint="33"/>
          </w:tcPr>
          <w:p w14:paraId="505FA9BB"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r>
      <w:tr w:rsidR="00F56E4A" w:rsidRPr="00F56E4A" w14:paraId="4911D39D" w14:textId="77777777" w:rsidTr="00CF210E">
        <w:tc>
          <w:tcPr>
            <w:tcW w:w="4552" w:type="dxa"/>
          </w:tcPr>
          <w:p w14:paraId="5FB5A6CB"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количество аукционов, единиц</w:t>
            </w:r>
          </w:p>
        </w:tc>
        <w:tc>
          <w:tcPr>
            <w:tcW w:w="1752" w:type="dxa"/>
            <w:vAlign w:val="center"/>
          </w:tcPr>
          <w:p w14:paraId="56CCA425"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67</w:t>
            </w:r>
          </w:p>
        </w:tc>
        <w:tc>
          <w:tcPr>
            <w:tcW w:w="1849" w:type="dxa"/>
            <w:vAlign w:val="center"/>
          </w:tcPr>
          <w:p w14:paraId="03C2020D"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52</w:t>
            </w:r>
          </w:p>
        </w:tc>
        <w:tc>
          <w:tcPr>
            <w:tcW w:w="1734" w:type="dxa"/>
          </w:tcPr>
          <w:p w14:paraId="44D561B2"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69*</w:t>
            </w:r>
          </w:p>
        </w:tc>
      </w:tr>
      <w:tr w:rsidR="00F56E4A" w:rsidRPr="00F56E4A" w14:paraId="7EF0E050" w14:textId="77777777" w:rsidTr="00CF210E">
        <w:tc>
          <w:tcPr>
            <w:tcW w:w="4552" w:type="dxa"/>
          </w:tcPr>
          <w:p w14:paraId="4BF001BB"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доходность по средневзвешенной цене, % годовых</w:t>
            </w:r>
          </w:p>
        </w:tc>
        <w:tc>
          <w:tcPr>
            <w:tcW w:w="1752" w:type="dxa"/>
            <w:vAlign w:val="center"/>
          </w:tcPr>
          <w:p w14:paraId="517F38A7" w14:textId="77777777" w:rsidR="00C62F8C" w:rsidRPr="00F56E4A" w:rsidRDefault="00C62F8C" w:rsidP="00CF210E">
            <w:pPr>
              <w:widowControl w:val="0"/>
              <w:overflowPunct w:val="0"/>
              <w:autoSpaceDE w:val="0"/>
              <w:autoSpaceDN w:val="0"/>
              <w:adjustRightInd w:val="0"/>
              <w:ind w:left="33" w:hanging="33"/>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6,10 до 8,56</w:t>
            </w:r>
          </w:p>
        </w:tc>
        <w:tc>
          <w:tcPr>
            <w:tcW w:w="1849" w:type="dxa"/>
            <w:vAlign w:val="center"/>
          </w:tcPr>
          <w:p w14:paraId="18AD30B8"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4,77 до 6,78</w:t>
            </w:r>
          </w:p>
        </w:tc>
        <w:tc>
          <w:tcPr>
            <w:tcW w:w="1734" w:type="dxa"/>
            <w:vAlign w:val="center"/>
          </w:tcPr>
          <w:p w14:paraId="4732B259"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5,55 до 8,71</w:t>
            </w:r>
          </w:p>
        </w:tc>
      </w:tr>
      <w:tr w:rsidR="00F56E4A" w:rsidRPr="00F56E4A" w14:paraId="577E181B" w14:textId="77777777" w:rsidTr="00CF210E">
        <w:tc>
          <w:tcPr>
            <w:tcW w:w="4552" w:type="dxa"/>
            <w:shd w:val="clear" w:color="auto" w:fill="FDE9D9" w:themeFill="accent6" w:themeFillTint="33"/>
          </w:tcPr>
          <w:p w14:paraId="79DA510C"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b/>
                <w:sz w:val="20"/>
                <w:szCs w:val="20"/>
                <w:lang w:eastAsia="ru-RU"/>
              </w:rPr>
              <w:t>ОФЗ-ПК</w:t>
            </w:r>
          </w:p>
        </w:tc>
        <w:tc>
          <w:tcPr>
            <w:tcW w:w="1752" w:type="dxa"/>
            <w:shd w:val="clear" w:color="auto" w:fill="FDE9D9" w:themeFill="accent6" w:themeFillTint="33"/>
            <w:vAlign w:val="center"/>
          </w:tcPr>
          <w:p w14:paraId="47644074"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849" w:type="dxa"/>
            <w:shd w:val="clear" w:color="auto" w:fill="FDE9D9" w:themeFill="accent6" w:themeFillTint="33"/>
            <w:vAlign w:val="center"/>
          </w:tcPr>
          <w:p w14:paraId="6C098F29"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734" w:type="dxa"/>
            <w:shd w:val="clear" w:color="auto" w:fill="FDE9D9" w:themeFill="accent6" w:themeFillTint="33"/>
            <w:vAlign w:val="center"/>
          </w:tcPr>
          <w:p w14:paraId="45C5FCBF"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r>
      <w:tr w:rsidR="00F56E4A" w:rsidRPr="00F56E4A" w14:paraId="74F3401F" w14:textId="77777777" w:rsidTr="00CF210E">
        <w:tc>
          <w:tcPr>
            <w:tcW w:w="4552" w:type="dxa"/>
          </w:tcPr>
          <w:p w14:paraId="1B6FB328"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количество аукционов, единиц</w:t>
            </w:r>
          </w:p>
        </w:tc>
        <w:tc>
          <w:tcPr>
            <w:tcW w:w="1752" w:type="dxa"/>
            <w:vAlign w:val="center"/>
          </w:tcPr>
          <w:p w14:paraId="2738B5DD"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5</w:t>
            </w:r>
          </w:p>
        </w:tc>
        <w:tc>
          <w:tcPr>
            <w:tcW w:w="1849" w:type="dxa"/>
            <w:vAlign w:val="center"/>
          </w:tcPr>
          <w:p w14:paraId="45A598D4"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24</w:t>
            </w:r>
          </w:p>
        </w:tc>
        <w:tc>
          <w:tcPr>
            <w:tcW w:w="1734" w:type="dxa"/>
            <w:vAlign w:val="center"/>
          </w:tcPr>
          <w:p w14:paraId="7CE4EA08" w14:textId="52C28C2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0</w:t>
            </w:r>
          </w:p>
        </w:tc>
      </w:tr>
      <w:tr w:rsidR="00F56E4A" w:rsidRPr="00F56E4A" w14:paraId="15D31A31" w14:textId="77777777" w:rsidTr="00CF210E">
        <w:tc>
          <w:tcPr>
            <w:tcW w:w="4552" w:type="dxa"/>
          </w:tcPr>
          <w:p w14:paraId="32EFD1FC"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доходность по средневзвешенной цене, % годовых</w:t>
            </w:r>
          </w:p>
        </w:tc>
        <w:tc>
          <w:tcPr>
            <w:tcW w:w="1752" w:type="dxa"/>
            <w:vAlign w:val="center"/>
          </w:tcPr>
          <w:p w14:paraId="3557799A"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доходность не рассчитывается***</w:t>
            </w:r>
          </w:p>
        </w:tc>
        <w:tc>
          <w:tcPr>
            <w:tcW w:w="1849" w:type="dxa"/>
            <w:vAlign w:val="center"/>
          </w:tcPr>
          <w:p w14:paraId="77E0E69A"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доходность не рассчитывается***</w:t>
            </w:r>
          </w:p>
        </w:tc>
        <w:tc>
          <w:tcPr>
            <w:tcW w:w="1734" w:type="dxa"/>
            <w:vAlign w:val="center"/>
          </w:tcPr>
          <w:p w14:paraId="09FBA419"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r>
      <w:tr w:rsidR="00F56E4A" w:rsidRPr="00F56E4A" w14:paraId="676484E0" w14:textId="77777777" w:rsidTr="00CF210E">
        <w:tc>
          <w:tcPr>
            <w:tcW w:w="4552" w:type="dxa"/>
            <w:shd w:val="clear" w:color="auto" w:fill="FDE9D9" w:themeFill="accent6" w:themeFillTint="33"/>
          </w:tcPr>
          <w:p w14:paraId="5EA08BBC"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b/>
                <w:sz w:val="20"/>
                <w:szCs w:val="20"/>
                <w:lang w:eastAsia="ru-RU"/>
              </w:rPr>
            </w:pPr>
            <w:r w:rsidRPr="00F56E4A">
              <w:rPr>
                <w:rFonts w:ascii="Times New Roman" w:eastAsia="Calibri" w:hAnsi="Times New Roman" w:cs="Times New Roman"/>
                <w:b/>
                <w:sz w:val="20"/>
                <w:szCs w:val="20"/>
                <w:lang w:eastAsia="ru-RU"/>
              </w:rPr>
              <w:t>ОФЗ-ИН</w:t>
            </w:r>
          </w:p>
        </w:tc>
        <w:tc>
          <w:tcPr>
            <w:tcW w:w="1752" w:type="dxa"/>
            <w:shd w:val="clear" w:color="auto" w:fill="FDE9D9" w:themeFill="accent6" w:themeFillTint="33"/>
            <w:vAlign w:val="center"/>
          </w:tcPr>
          <w:p w14:paraId="501DA581"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849" w:type="dxa"/>
            <w:shd w:val="clear" w:color="auto" w:fill="FDE9D9" w:themeFill="accent6" w:themeFillTint="33"/>
            <w:vAlign w:val="center"/>
          </w:tcPr>
          <w:p w14:paraId="1C632985"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c>
          <w:tcPr>
            <w:tcW w:w="1734" w:type="dxa"/>
            <w:shd w:val="clear" w:color="auto" w:fill="FDE9D9" w:themeFill="accent6" w:themeFillTint="33"/>
            <w:vAlign w:val="center"/>
          </w:tcPr>
          <w:p w14:paraId="233C9D1F"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p>
        </w:tc>
      </w:tr>
      <w:tr w:rsidR="00F56E4A" w:rsidRPr="00F56E4A" w14:paraId="5BDFD019" w14:textId="77777777" w:rsidTr="00CF210E">
        <w:tc>
          <w:tcPr>
            <w:tcW w:w="4552" w:type="dxa"/>
          </w:tcPr>
          <w:p w14:paraId="164A84AE"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количество аукционов, единиц</w:t>
            </w:r>
          </w:p>
        </w:tc>
        <w:tc>
          <w:tcPr>
            <w:tcW w:w="1752" w:type="dxa"/>
            <w:vAlign w:val="center"/>
          </w:tcPr>
          <w:p w14:paraId="43D0D1FD"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12</w:t>
            </w:r>
          </w:p>
        </w:tc>
        <w:tc>
          <w:tcPr>
            <w:tcW w:w="1849" w:type="dxa"/>
            <w:vAlign w:val="center"/>
          </w:tcPr>
          <w:p w14:paraId="3D14BB64"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11</w:t>
            </w:r>
          </w:p>
        </w:tc>
        <w:tc>
          <w:tcPr>
            <w:tcW w:w="1734" w:type="dxa"/>
            <w:vAlign w:val="center"/>
          </w:tcPr>
          <w:p w14:paraId="5F65B50E"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14**</w:t>
            </w:r>
          </w:p>
        </w:tc>
      </w:tr>
      <w:tr w:rsidR="00F56E4A" w:rsidRPr="00F56E4A" w14:paraId="01DFD83E" w14:textId="77777777" w:rsidTr="00CF210E">
        <w:tc>
          <w:tcPr>
            <w:tcW w:w="4552" w:type="dxa"/>
          </w:tcPr>
          <w:p w14:paraId="343F2C25" w14:textId="77777777" w:rsidR="00C62F8C" w:rsidRPr="00F56E4A" w:rsidRDefault="00C62F8C" w:rsidP="00CF210E">
            <w:pPr>
              <w:widowControl w:val="0"/>
              <w:overflowPunct w:val="0"/>
              <w:autoSpaceDE w:val="0"/>
              <w:autoSpaceDN w:val="0"/>
              <w:adjustRightInd w:val="0"/>
              <w:jc w:val="both"/>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доходность по средневзвешенной цене, % годовых</w:t>
            </w:r>
          </w:p>
        </w:tc>
        <w:tc>
          <w:tcPr>
            <w:tcW w:w="1752" w:type="dxa"/>
            <w:vAlign w:val="center"/>
          </w:tcPr>
          <w:p w14:paraId="768D51D8"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3,05 до 3,58</w:t>
            </w:r>
          </w:p>
        </w:tc>
        <w:tc>
          <w:tcPr>
            <w:tcW w:w="1849" w:type="dxa"/>
            <w:vAlign w:val="center"/>
          </w:tcPr>
          <w:p w14:paraId="2689B379"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2,47 до 2,98</w:t>
            </w:r>
          </w:p>
        </w:tc>
        <w:tc>
          <w:tcPr>
            <w:tcW w:w="1734" w:type="dxa"/>
            <w:vAlign w:val="center"/>
          </w:tcPr>
          <w:p w14:paraId="0BB6E0EF" w14:textId="77777777" w:rsidR="00C62F8C" w:rsidRPr="00F56E4A" w:rsidRDefault="00C62F8C" w:rsidP="00CF210E">
            <w:pPr>
              <w:widowControl w:val="0"/>
              <w:overflowPunct w:val="0"/>
              <w:autoSpaceDE w:val="0"/>
              <w:autoSpaceDN w:val="0"/>
              <w:adjustRightInd w:val="0"/>
              <w:jc w:val="center"/>
              <w:textAlignment w:val="baseline"/>
              <w:rPr>
                <w:rFonts w:ascii="Times New Roman" w:eastAsia="Calibri" w:hAnsi="Times New Roman" w:cs="Times New Roman"/>
                <w:sz w:val="20"/>
                <w:szCs w:val="20"/>
                <w:lang w:eastAsia="ru-RU"/>
              </w:rPr>
            </w:pPr>
            <w:r w:rsidRPr="00F56E4A">
              <w:rPr>
                <w:rFonts w:ascii="Times New Roman" w:eastAsia="Calibri" w:hAnsi="Times New Roman" w:cs="Times New Roman"/>
                <w:sz w:val="20"/>
                <w:szCs w:val="20"/>
                <w:lang w:eastAsia="ru-RU"/>
              </w:rPr>
              <w:t>от 2,39 до 3,09</w:t>
            </w:r>
          </w:p>
        </w:tc>
      </w:tr>
    </w:tbl>
    <w:p w14:paraId="03776478" w14:textId="77777777" w:rsidR="00C62F8C" w:rsidRPr="00F56E4A" w:rsidRDefault="00C62F8C" w:rsidP="00C62F8C">
      <w:pPr>
        <w:widowControl w:val="0"/>
        <w:overflowPunct w:val="0"/>
        <w:autoSpaceDE w:val="0"/>
        <w:autoSpaceDN w:val="0"/>
        <w:adjustRightInd w:val="0"/>
        <w:spacing w:after="0" w:line="240" w:lineRule="auto"/>
        <w:ind w:left="142"/>
        <w:jc w:val="both"/>
        <w:textAlignment w:val="baseline"/>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lang w:eastAsia="ru-RU"/>
        </w:rPr>
        <w:t>* 2 аукциона признаны несостоявшимися.</w:t>
      </w:r>
    </w:p>
    <w:p w14:paraId="16560DF0" w14:textId="77777777" w:rsidR="00C62F8C" w:rsidRPr="00F56E4A" w:rsidRDefault="00C62F8C" w:rsidP="00C62F8C">
      <w:pPr>
        <w:widowControl w:val="0"/>
        <w:overflowPunct w:val="0"/>
        <w:autoSpaceDE w:val="0"/>
        <w:autoSpaceDN w:val="0"/>
        <w:adjustRightInd w:val="0"/>
        <w:spacing w:after="0" w:line="240" w:lineRule="auto"/>
        <w:ind w:left="142"/>
        <w:jc w:val="both"/>
        <w:textAlignment w:val="baseline"/>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lang w:eastAsia="ru-RU"/>
        </w:rPr>
        <w:t>** результаты 1 аукциона не рассматривались по техническим причинам.</w:t>
      </w:r>
    </w:p>
    <w:p w14:paraId="7E617F73" w14:textId="380542B7" w:rsidR="00CD6D53" w:rsidRPr="00F56E4A" w:rsidRDefault="00C62F8C" w:rsidP="00C62F8C">
      <w:pPr>
        <w:widowControl w:val="0"/>
        <w:overflowPunct w:val="0"/>
        <w:autoSpaceDE w:val="0"/>
        <w:autoSpaceDN w:val="0"/>
        <w:adjustRightInd w:val="0"/>
        <w:spacing w:after="0" w:line="240" w:lineRule="auto"/>
        <w:ind w:left="142"/>
        <w:jc w:val="both"/>
        <w:textAlignment w:val="baseline"/>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lang w:eastAsia="ru-RU"/>
        </w:rPr>
        <w:t>***В соответствии с приказами Минфина России сведения о купонном доходе по купонам выпусков ОФЗ-ПК публикуются на официальном сайте Минфина России в информационно-телекоммуникационной сети «Интернет» не позднее, чем за два рабочих дня до даты выплат по соответствующим купонам.</w:t>
      </w:r>
    </w:p>
    <w:p w14:paraId="3CDD3A07" w14:textId="6E18D296" w:rsidR="00CD6D53" w:rsidRPr="00F56E4A" w:rsidRDefault="00CD6D53">
      <w:pPr>
        <w:rPr>
          <w:rFonts w:ascii="Times New Roman" w:eastAsia="Calibri" w:hAnsi="Times New Roman" w:cs="Times New Roman"/>
          <w:sz w:val="16"/>
          <w:szCs w:val="16"/>
          <w:lang w:eastAsia="ru-RU"/>
        </w:rPr>
      </w:pPr>
    </w:p>
    <w:p w14:paraId="71174FA3" w14:textId="5917EDCB" w:rsidR="005060D2" w:rsidRPr="00F56E4A" w:rsidRDefault="00E1479F" w:rsidP="005060D2">
      <w:pPr>
        <w:spacing w:before="120" w:after="120" w:line="240" w:lineRule="auto"/>
        <w:jc w:val="right"/>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t>Таблица 5</w:t>
      </w:r>
    </w:p>
    <w:p w14:paraId="26570658" w14:textId="77777777" w:rsidR="005060D2" w:rsidRPr="00F56E4A" w:rsidRDefault="005060D2" w:rsidP="005060D2">
      <w:pPr>
        <w:widowControl w:val="0"/>
        <w:spacing w:after="0" w:line="240" w:lineRule="auto"/>
        <w:jc w:val="center"/>
        <w:rPr>
          <w:rFonts w:ascii="Times New Roman" w:hAnsi="Times New Roman" w:cs="Times New Roman"/>
          <w:sz w:val="24"/>
          <w:szCs w:val="24"/>
        </w:rPr>
      </w:pPr>
    </w:p>
    <w:p w14:paraId="0F6A2FF1" w14:textId="77777777" w:rsidR="00E1479F" w:rsidRPr="00F56E4A" w:rsidRDefault="00E1479F" w:rsidP="00E1479F">
      <w:pPr>
        <w:widowControl w:val="0"/>
        <w:overflowPunct w:val="0"/>
        <w:autoSpaceDE w:val="0"/>
        <w:autoSpaceDN w:val="0"/>
        <w:adjustRightInd w:val="0"/>
        <w:spacing w:after="0" w:line="240" w:lineRule="auto"/>
        <w:ind w:left="284" w:right="-284"/>
        <w:jc w:val="center"/>
        <w:rPr>
          <w:rFonts w:ascii="Times New Roman" w:eastAsia="Calibri" w:hAnsi="Times New Roman" w:cs="Times New Roman"/>
          <w:b/>
          <w:sz w:val="24"/>
          <w:szCs w:val="24"/>
        </w:rPr>
      </w:pPr>
      <w:r w:rsidRPr="00F56E4A">
        <w:rPr>
          <w:rFonts w:ascii="Times New Roman" w:eastAsia="Calibri" w:hAnsi="Times New Roman" w:cs="Times New Roman"/>
          <w:b/>
          <w:bCs/>
          <w:sz w:val="24"/>
          <w:szCs w:val="24"/>
          <w:lang w:eastAsia="ru-RU"/>
        </w:rPr>
        <w:t xml:space="preserve">Сведения о </w:t>
      </w:r>
      <w:r w:rsidRPr="00F56E4A">
        <w:rPr>
          <w:rFonts w:ascii="Times New Roman" w:eastAsia="Calibri" w:hAnsi="Times New Roman" w:cs="Times New Roman"/>
          <w:b/>
          <w:sz w:val="24"/>
          <w:szCs w:val="24"/>
        </w:rPr>
        <w:t xml:space="preserve">выполнении Программы государственных гарантий Российской Федерации </w:t>
      </w:r>
    </w:p>
    <w:p w14:paraId="77BDEE10" w14:textId="2E65AB06" w:rsidR="00E1479F" w:rsidRPr="00F56E4A" w:rsidRDefault="00E1479F" w:rsidP="00E1479F">
      <w:pPr>
        <w:widowControl w:val="0"/>
        <w:overflowPunct w:val="0"/>
        <w:autoSpaceDE w:val="0"/>
        <w:autoSpaceDN w:val="0"/>
        <w:adjustRightInd w:val="0"/>
        <w:spacing w:after="0" w:line="240" w:lineRule="auto"/>
        <w:ind w:left="284" w:right="-284"/>
        <w:jc w:val="center"/>
        <w:rPr>
          <w:rFonts w:ascii="Times New Roman" w:eastAsia="Calibri" w:hAnsi="Times New Roman" w:cs="Times New Roman"/>
          <w:b/>
          <w:sz w:val="24"/>
          <w:szCs w:val="24"/>
        </w:rPr>
      </w:pPr>
      <w:r w:rsidRPr="00F56E4A">
        <w:rPr>
          <w:rFonts w:ascii="Times New Roman" w:eastAsia="Calibri" w:hAnsi="Times New Roman" w:cs="Times New Roman"/>
          <w:b/>
          <w:sz w:val="24"/>
          <w:szCs w:val="24"/>
        </w:rPr>
        <w:t>в валюте Российской Федерации на 202</w:t>
      </w:r>
      <w:r w:rsidR="00CD6D53" w:rsidRPr="00F56E4A">
        <w:rPr>
          <w:rFonts w:ascii="Times New Roman" w:eastAsia="Calibri" w:hAnsi="Times New Roman" w:cs="Times New Roman"/>
          <w:b/>
          <w:sz w:val="24"/>
          <w:szCs w:val="24"/>
        </w:rPr>
        <w:t>1</w:t>
      </w:r>
      <w:r w:rsidRPr="00F56E4A">
        <w:rPr>
          <w:rFonts w:ascii="Times New Roman" w:eastAsia="Calibri" w:hAnsi="Times New Roman" w:cs="Times New Roman"/>
          <w:b/>
          <w:sz w:val="24"/>
          <w:szCs w:val="24"/>
        </w:rPr>
        <w:t xml:space="preserve"> год и на плановый период 202</w:t>
      </w:r>
      <w:r w:rsidR="00CD6D53" w:rsidRPr="00F56E4A">
        <w:rPr>
          <w:rFonts w:ascii="Times New Roman" w:eastAsia="Calibri" w:hAnsi="Times New Roman" w:cs="Times New Roman"/>
          <w:b/>
          <w:sz w:val="24"/>
          <w:szCs w:val="24"/>
        </w:rPr>
        <w:t>2</w:t>
      </w:r>
      <w:r w:rsidRPr="00F56E4A">
        <w:rPr>
          <w:rFonts w:ascii="Times New Roman" w:eastAsia="Calibri" w:hAnsi="Times New Roman" w:cs="Times New Roman"/>
          <w:b/>
          <w:sz w:val="24"/>
          <w:szCs w:val="24"/>
        </w:rPr>
        <w:t xml:space="preserve"> и 202</w:t>
      </w:r>
      <w:r w:rsidR="00CD6D53" w:rsidRPr="00F56E4A">
        <w:rPr>
          <w:rFonts w:ascii="Times New Roman" w:eastAsia="Calibri" w:hAnsi="Times New Roman" w:cs="Times New Roman"/>
          <w:b/>
          <w:sz w:val="24"/>
          <w:szCs w:val="24"/>
        </w:rPr>
        <w:t>3</w:t>
      </w:r>
      <w:r w:rsidRPr="00F56E4A">
        <w:rPr>
          <w:rFonts w:ascii="Times New Roman" w:eastAsia="Calibri" w:hAnsi="Times New Roman" w:cs="Times New Roman"/>
          <w:b/>
          <w:sz w:val="24"/>
          <w:szCs w:val="24"/>
        </w:rPr>
        <w:t xml:space="preserve"> годов </w:t>
      </w:r>
    </w:p>
    <w:p w14:paraId="4C62E0E2" w14:textId="1C9534DC" w:rsidR="00E1479F" w:rsidRPr="00F56E4A" w:rsidRDefault="00E1479F" w:rsidP="00E1479F">
      <w:pPr>
        <w:widowControl w:val="0"/>
        <w:overflowPunct w:val="0"/>
        <w:autoSpaceDE w:val="0"/>
        <w:autoSpaceDN w:val="0"/>
        <w:adjustRightInd w:val="0"/>
        <w:spacing w:after="0" w:line="240" w:lineRule="auto"/>
        <w:ind w:left="284" w:right="-284"/>
        <w:jc w:val="center"/>
        <w:rPr>
          <w:rFonts w:ascii="Times New Roman" w:eastAsia="Calibri" w:hAnsi="Times New Roman" w:cs="Times New Roman"/>
          <w:b/>
          <w:sz w:val="24"/>
          <w:szCs w:val="24"/>
        </w:rPr>
      </w:pPr>
      <w:r w:rsidRPr="00F56E4A">
        <w:rPr>
          <w:rFonts w:ascii="Times New Roman" w:eastAsia="Calibri" w:hAnsi="Times New Roman" w:cs="Times New Roman"/>
          <w:b/>
          <w:sz w:val="24"/>
          <w:szCs w:val="24"/>
        </w:rPr>
        <w:t>по состоянию на 1 января 202</w:t>
      </w:r>
      <w:r w:rsidR="00CD6D53" w:rsidRPr="00F56E4A">
        <w:rPr>
          <w:rFonts w:ascii="Times New Roman" w:eastAsia="Calibri" w:hAnsi="Times New Roman" w:cs="Times New Roman"/>
          <w:b/>
          <w:sz w:val="24"/>
          <w:szCs w:val="24"/>
        </w:rPr>
        <w:t>2</w:t>
      </w:r>
      <w:r w:rsidRPr="00F56E4A">
        <w:rPr>
          <w:rFonts w:ascii="Times New Roman" w:eastAsia="Calibri" w:hAnsi="Times New Roman" w:cs="Times New Roman"/>
          <w:b/>
          <w:sz w:val="24"/>
          <w:szCs w:val="24"/>
        </w:rPr>
        <w:t> года</w:t>
      </w:r>
    </w:p>
    <w:p w14:paraId="39076D34" w14:textId="77777777" w:rsidR="00CD6D53" w:rsidRPr="00F56E4A" w:rsidRDefault="00CD6D53" w:rsidP="00E1479F">
      <w:pPr>
        <w:widowControl w:val="0"/>
        <w:overflowPunct w:val="0"/>
        <w:autoSpaceDE w:val="0"/>
        <w:autoSpaceDN w:val="0"/>
        <w:adjustRightInd w:val="0"/>
        <w:spacing w:after="0" w:line="240" w:lineRule="auto"/>
        <w:ind w:left="284" w:right="-284"/>
        <w:jc w:val="center"/>
        <w:rPr>
          <w:rFonts w:ascii="Times New Roman" w:eastAsia="Calibri" w:hAnsi="Times New Roman" w:cs="Times New Roman"/>
          <w:sz w:val="24"/>
          <w:szCs w:val="24"/>
        </w:rPr>
      </w:pPr>
    </w:p>
    <w:tbl>
      <w:tblPr>
        <w:tblW w:w="5298" w:type="pct"/>
        <w:tblInd w:w="-152" w:type="dxa"/>
        <w:tblLayout w:type="fixed"/>
        <w:tblLook w:val="04A0" w:firstRow="1" w:lastRow="0" w:firstColumn="1" w:lastColumn="0" w:noHBand="0" w:noVBand="1"/>
      </w:tblPr>
      <w:tblGrid>
        <w:gridCol w:w="583"/>
        <w:gridCol w:w="5514"/>
        <w:gridCol w:w="1742"/>
        <w:gridCol w:w="1454"/>
        <w:gridCol w:w="1448"/>
      </w:tblGrid>
      <w:tr w:rsidR="00F56E4A" w:rsidRPr="00F56E4A" w14:paraId="62505B2C" w14:textId="77777777" w:rsidTr="00407F18">
        <w:trPr>
          <w:trHeight w:val="624"/>
          <w:tblHeader/>
        </w:trPr>
        <w:tc>
          <w:tcPr>
            <w:tcW w:w="271" w:type="pct"/>
            <w:tcBorders>
              <w:top w:val="single" w:sz="8" w:space="0" w:color="auto"/>
              <w:left w:val="single" w:sz="8" w:space="0" w:color="auto"/>
              <w:bottom w:val="single" w:sz="8" w:space="0" w:color="000000"/>
              <w:right w:val="single" w:sz="8" w:space="0" w:color="auto"/>
            </w:tcBorders>
            <w:vAlign w:val="center"/>
            <w:hideMark/>
          </w:tcPr>
          <w:p w14:paraId="7E2F7C2F" w14:textId="77777777" w:rsidR="00CD6D53" w:rsidRPr="00F56E4A" w:rsidRDefault="00CD6D53" w:rsidP="00407F18">
            <w:pPr>
              <w:spacing w:after="0" w:line="240" w:lineRule="auto"/>
              <w:jc w:val="center"/>
              <w:rPr>
                <w:rFonts w:ascii="Times New Roman" w:eastAsia="Calibri" w:hAnsi="Times New Roman" w:cs="Times New Roman"/>
                <w:b/>
                <w:sz w:val="20"/>
                <w:szCs w:val="20"/>
              </w:rPr>
            </w:pPr>
            <w:r w:rsidRPr="00F56E4A">
              <w:rPr>
                <w:rFonts w:ascii="Times New Roman" w:eastAsia="Calibri" w:hAnsi="Times New Roman" w:cs="Times New Roman"/>
                <w:b/>
                <w:sz w:val="20"/>
                <w:szCs w:val="20"/>
              </w:rPr>
              <w:t>№ п/п</w:t>
            </w:r>
          </w:p>
        </w:tc>
        <w:tc>
          <w:tcPr>
            <w:tcW w:w="2567" w:type="pct"/>
            <w:tcBorders>
              <w:top w:val="single" w:sz="8" w:space="0" w:color="auto"/>
              <w:left w:val="single" w:sz="8" w:space="0" w:color="auto"/>
              <w:bottom w:val="single" w:sz="8" w:space="0" w:color="000000"/>
              <w:right w:val="single" w:sz="8" w:space="0" w:color="auto"/>
            </w:tcBorders>
            <w:vAlign w:val="center"/>
            <w:hideMark/>
          </w:tcPr>
          <w:p w14:paraId="7EBC25E2" w14:textId="77777777" w:rsidR="00CD6D53" w:rsidRPr="00F56E4A" w:rsidRDefault="00CD6D53"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Цель гарантирования</w:t>
            </w:r>
          </w:p>
        </w:tc>
        <w:tc>
          <w:tcPr>
            <w:tcW w:w="811" w:type="pct"/>
            <w:tcBorders>
              <w:top w:val="single" w:sz="8" w:space="0" w:color="auto"/>
              <w:left w:val="single" w:sz="8" w:space="0" w:color="auto"/>
              <w:bottom w:val="single" w:sz="8" w:space="0" w:color="000000"/>
              <w:right w:val="single" w:sz="8" w:space="0" w:color="auto"/>
            </w:tcBorders>
            <w:vAlign w:val="center"/>
            <w:hideMark/>
          </w:tcPr>
          <w:p w14:paraId="13065766" w14:textId="77777777" w:rsidR="00CD6D53" w:rsidRPr="00F56E4A" w:rsidRDefault="00CD6D53"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 xml:space="preserve">Предусмотрено Федеральным. № 380-ФЗ </w:t>
            </w:r>
          </w:p>
        </w:tc>
        <w:tc>
          <w:tcPr>
            <w:tcW w:w="677" w:type="pct"/>
            <w:tcBorders>
              <w:top w:val="single" w:sz="8" w:space="0" w:color="auto"/>
              <w:left w:val="single" w:sz="8" w:space="0" w:color="auto"/>
              <w:bottom w:val="nil"/>
              <w:right w:val="single" w:sz="8" w:space="0" w:color="auto"/>
            </w:tcBorders>
            <w:vAlign w:val="center"/>
            <w:hideMark/>
          </w:tcPr>
          <w:p w14:paraId="7553A71D" w14:textId="77777777" w:rsidR="00CD6D53" w:rsidRPr="00F56E4A" w:rsidRDefault="00CD6D53"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Фактическое исполнение, на 1 января 2021 г.</w:t>
            </w:r>
          </w:p>
        </w:tc>
        <w:tc>
          <w:tcPr>
            <w:tcW w:w="674" w:type="pct"/>
            <w:tcBorders>
              <w:top w:val="single" w:sz="8" w:space="0" w:color="auto"/>
              <w:left w:val="single" w:sz="8" w:space="0" w:color="auto"/>
              <w:bottom w:val="nil"/>
              <w:right w:val="single" w:sz="8" w:space="0" w:color="auto"/>
            </w:tcBorders>
            <w:vAlign w:val="center"/>
          </w:tcPr>
          <w:p w14:paraId="253EF32E" w14:textId="77777777" w:rsidR="00CD6D53" w:rsidRPr="00F56E4A" w:rsidRDefault="00CD6D53"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Исполнение</w:t>
            </w:r>
          </w:p>
          <w:p w14:paraId="7B03F80F" w14:textId="77777777" w:rsidR="00CD6D53" w:rsidRPr="00F56E4A" w:rsidRDefault="00CD6D53" w:rsidP="00407F18">
            <w:pPr>
              <w:spacing w:after="0" w:line="240" w:lineRule="auto"/>
              <w:jc w:val="center"/>
              <w:rPr>
                <w:rFonts w:ascii="Times New Roman" w:eastAsia="Times New Roman" w:hAnsi="Times New Roman" w:cs="Times New Roman"/>
                <w:b/>
                <w:bCs/>
                <w:sz w:val="20"/>
                <w:szCs w:val="20"/>
              </w:rPr>
            </w:pPr>
          </w:p>
        </w:tc>
      </w:tr>
      <w:tr w:rsidR="00F56E4A" w:rsidRPr="00F56E4A" w14:paraId="061E26CE" w14:textId="77777777" w:rsidTr="00407F18">
        <w:trPr>
          <w:trHeight w:val="952"/>
        </w:trPr>
        <w:tc>
          <w:tcPr>
            <w:tcW w:w="271" w:type="pct"/>
            <w:tcBorders>
              <w:top w:val="single" w:sz="4" w:space="0" w:color="auto"/>
              <w:left w:val="single" w:sz="4" w:space="0" w:color="auto"/>
              <w:bottom w:val="single" w:sz="4" w:space="0" w:color="auto"/>
              <w:right w:val="single" w:sz="4" w:space="0" w:color="auto"/>
            </w:tcBorders>
            <w:vAlign w:val="center"/>
            <w:hideMark/>
          </w:tcPr>
          <w:p w14:paraId="3FC68D69" w14:textId="77777777" w:rsidR="00CD6D53" w:rsidRPr="00F56E4A" w:rsidRDefault="00CD6D53"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1</w:t>
            </w:r>
          </w:p>
        </w:tc>
        <w:tc>
          <w:tcPr>
            <w:tcW w:w="2567" w:type="pct"/>
            <w:tcBorders>
              <w:top w:val="single" w:sz="4" w:space="0" w:color="auto"/>
              <w:left w:val="single" w:sz="4" w:space="0" w:color="auto"/>
              <w:bottom w:val="single" w:sz="4" w:space="0" w:color="auto"/>
              <w:right w:val="single" w:sz="4" w:space="0" w:color="auto"/>
            </w:tcBorders>
            <w:vAlign w:val="center"/>
            <w:hideMark/>
          </w:tcPr>
          <w:p w14:paraId="3F2BDA99" w14:textId="77777777" w:rsidR="00CD6D53" w:rsidRPr="00F56E4A" w:rsidRDefault="00CD6D53" w:rsidP="00407F18">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По кредитам либо облигационным займам, привлекаемым юридическими лицами на цели, установленные Правительством Российской Федерации</w:t>
            </w:r>
          </w:p>
        </w:tc>
        <w:tc>
          <w:tcPr>
            <w:tcW w:w="811" w:type="pct"/>
            <w:tcBorders>
              <w:top w:val="single" w:sz="4" w:space="0" w:color="auto"/>
              <w:left w:val="single" w:sz="4" w:space="0" w:color="auto"/>
              <w:bottom w:val="single" w:sz="4" w:space="0" w:color="auto"/>
              <w:right w:val="single" w:sz="4" w:space="0" w:color="auto"/>
            </w:tcBorders>
            <w:vAlign w:val="center"/>
            <w:hideMark/>
          </w:tcPr>
          <w:p w14:paraId="106DF72D" w14:textId="77777777" w:rsidR="00CD6D53" w:rsidRPr="00F56E4A" w:rsidRDefault="00CD6D53"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30 000,0</w:t>
            </w:r>
          </w:p>
        </w:tc>
        <w:tc>
          <w:tcPr>
            <w:tcW w:w="677" w:type="pct"/>
            <w:tcBorders>
              <w:top w:val="single" w:sz="4" w:space="0" w:color="auto"/>
              <w:left w:val="single" w:sz="4" w:space="0" w:color="auto"/>
              <w:bottom w:val="single" w:sz="4" w:space="0" w:color="auto"/>
              <w:right w:val="single" w:sz="4" w:space="0" w:color="auto"/>
            </w:tcBorders>
            <w:vAlign w:val="center"/>
            <w:hideMark/>
          </w:tcPr>
          <w:p w14:paraId="65B039C9" w14:textId="77777777" w:rsidR="00CD6D53" w:rsidRPr="00F56E4A" w:rsidRDefault="00CD6D53"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23 000,0</w:t>
            </w:r>
          </w:p>
          <w:p w14:paraId="34A5B5F4" w14:textId="77777777" w:rsidR="00CD6D53" w:rsidRPr="00F56E4A" w:rsidRDefault="00CD6D53"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(1 гарантия)</w:t>
            </w:r>
          </w:p>
        </w:tc>
        <w:tc>
          <w:tcPr>
            <w:tcW w:w="674" w:type="pct"/>
            <w:tcBorders>
              <w:top w:val="single" w:sz="4" w:space="0" w:color="auto"/>
              <w:left w:val="single" w:sz="4" w:space="0" w:color="auto"/>
              <w:bottom w:val="single" w:sz="4" w:space="0" w:color="auto"/>
              <w:right w:val="single" w:sz="4" w:space="0" w:color="auto"/>
            </w:tcBorders>
            <w:vAlign w:val="center"/>
            <w:hideMark/>
          </w:tcPr>
          <w:p w14:paraId="544214A0" w14:textId="77777777" w:rsidR="00CD6D53" w:rsidRPr="00F56E4A" w:rsidRDefault="00CD6D53"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76,7</w:t>
            </w:r>
          </w:p>
        </w:tc>
      </w:tr>
      <w:tr w:rsidR="00F56E4A" w:rsidRPr="00F56E4A" w14:paraId="20CB4826" w14:textId="77777777" w:rsidTr="00407F18">
        <w:trPr>
          <w:trHeight w:val="358"/>
        </w:trPr>
        <w:tc>
          <w:tcPr>
            <w:tcW w:w="2838" w:type="pct"/>
            <w:gridSpan w:val="2"/>
            <w:tcBorders>
              <w:top w:val="single" w:sz="4" w:space="0" w:color="auto"/>
              <w:left w:val="single" w:sz="4" w:space="0" w:color="auto"/>
              <w:bottom w:val="single" w:sz="4" w:space="0" w:color="auto"/>
              <w:right w:val="single" w:sz="4" w:space="0" w:color="auto"/>
            </w:tcBorders>
            <w:vAlign w:val="center"/>
            <w:hideMark/>
          </w:tcPr>
          <w:p w14:paraId="4DC356CC" w14:textId="77777777" w:rsidR="00CD6D53" w:rsidRPr="00F56E4A" w:rsidRDefault="00CD6D53" w:rsidP="00407F18">
            <w:pPr>
              <w:spacing w:after="0" w:line="240" w:lineRule="auto"/>
              <w:jc w:val="center"/>
              <w:rPr>
                <w:rFonts w:ascii="Times New Roman" w:eastAsia="Times New Roman" w:hAnsi="Times New Roman" w:cs="Times New Roman"/>
                <w:b/>
                <w:sz w:val="20"/>
                <w:szCs w:val="20"/>
              </w:rPr>
            </w:pPr>
            <w:r w:rsidRPr="00F56E4A">
              <w:rPr>
                <w:rFonts w:ascii="Times New Roman" w:eastAsia="Times New Roman" w:hAnsi="Times New Roman" w:cs="Times New Roman"/>
                <w:b/>
                <w:sz w:val="20"/>
                <w:szCs w:val="20"/>
              </w:rPr>
              <w:t>ВСЕГО:</w:t>
            </w:r>
          </w:p>
        </w:tc>
        <w:tc>
          <w:tcPr>
            <w:tcW w:w="811" w:type="pct"/>
            <w:tcBorders>
              <w:top w:val="single" w:sz="4" w:space="0" w:color="auto"/>
              <w:left w:val="single" w:sz="4" w:space="0" w:color="auto"/>
              <w:bottom w:val="single" w:sz="4" w:space="0" w:color="auto"/>
              <w:right w:val="single" w:sz="4" w:space="0" w:color="auto"/>
            </w:tcBorders>
            <w:vAlign w:val="center"/>
            <w:hideMark/>
          </w:tcPr>
          <w:p w14:paraId="59E59F28" w14:textId="77777777" w:rsidR="00CD6D53" w:rsidRPr="00F56E4A" w:rsidRDefault="00CD6D53" w:rsidP="00407F18">
            <w:pPr>
              <w:spacing w:after="0" w:line="240" w:lineRule="auto"/>
              <w:jc w:val="center"/>
              <w:rPr>
                <w:rFonts w:ascii="Times New Roman" w:eastAsia="Times New Roman" w:hAnsi="Times New Roman" w:cs="Times New Roman"/>
                <w:b/>
                <w:sz w:val="20"/>
                <w:szCs w:val="20"/>
              </w:rPr>
            </w:pPr>
            <w:r w:rsidRPr="00F56E4A">
              <w:rPr>
                <w:rFonts w:ascii="Times New Roman" w:eastAsia="Times New Roman" w:hAnsi="Times New Roman" w:cs="Times New Roman"/>
                <w:b/>
                <w:sz w:val="20"/>
                <w:szCs w:val="20"/>
              </w:rPr>
              <w:t>30 000,0</w:t>
            </w:r>
          </w:p>
        </w:tc>
        <w:tc>
          <w:tcPr>
            <w:tcW w:w="677" w:type="pct"/>
            <w:tcBorders>
              <w:top w:val="single" w:sz="4" w:space="0" w:color="auto"/>
              <w:left w:val="single" w:sz="4" w:space="0" w:color="auto"/>
              <w:bottom w:val="single" w:sz="4" w:space="0" w:color="auto"/>
              <w:right w:val="single" w:sz="4" w:space="0" w:color="auto"/>
            </w:tcBorders>
            <w:vAlign w:val="center"/>
            <w:hideMark/>
          </w:tcPr>
          <w:p w14:paraId="5917B392" w14:textId="77777777" w:rsidR="00CD6D53" w:rsidRPr="00F56E4A" w:rsidRDefault="00CD6D53" w:rsidP="00407F18">
            <w:pPr>
              <w:spacing w:after="0" w:line="240" w:lineRule="auto"/>
              <w:jc w:val="center"/>
              <w:rPr>
                <w:rFonts w:ascii="Times New Roman" w:eastAsia="Times New Roman" w:hAnsi="Times New Roman" w:cs="Times New Roman"/>
                <w:b/>
                <w:sz w:val="20"/>
                <w:szCs w:val="20"/>
              </w:rPr>
            </w:pPr>
            <w:r w:rsidRPr="00F56E4A">
              <w:rPr>
                <w:rFonts w:ascii="Times New Roman" w:eastAsia="Times New Roman" w:hAnsi="Times New Roman" w:cs="Times New Roman"/>
                <w:b/>
                <w:sz w:val="20"/>
                <w:szCs w:val="20"/>
              </w:rPr>
              <w:t>23 000,0</w:t>
            </w:r>
          </w:p>
        </w:tc>
        <w:tc>
          <w:tcPr>
            <w:tcW w:w="674" w:type="pct"/>
            <w:tcBorders>
              <w:top w:val="single" w:sz="4" w:space="0" w:color="auto"/>
              <w:left w:val="single" w:sz="4" w:space="0" w:color="auto"/>
              <w:bottom w:val="single" w:sz="4" w:space="0" w:color="auto"/>
              <w:right w:val="single" w:sz="4" w:space="0" w:color="auto"/>
            </w:tcBorders>
            <w:vAlign w:val="center"/>
            <w:hideMark/>
          </w:tcPr>
          <w:p w14:paraId="7D50D368" w14:textId="77777777" w:rsidR="00CD6D53" w:rsidRPr="00F56E4A" w:rsidRDefault="00CD6D53" w:rsidP="00407F18">
            <w:pPr>
              <w:spacing w:after="0" w:line="240" w:lineRule="auto"/>
              <w:jc w:val="center"/>
              <w:rPr>
                <w:rFonts w:ascii="Times New Roman" w:eastAsia="Times New Roman" w:hAnsi="Times New Roman" w:cs="Times New Roman"/>
                <w:b/>
                <w:sz w:val="20"/>
                <w:szCs w:val="20"/>
              </w:rPr>
            </w:pPr>
            <w:r w:rsidRPr="00F56E4A">
              <w:rPr>
                <w:rFonts w:ascii="Times New Roman" w:eastAsia="Times New Roman" w:hAnsi="Times New Roman" w:cs="Times New Roman"/>
                <w:b/>
                <w:sz w:val="20"/>
                <w:szCs w:val="20"/>
              </w:rPr>
              <w:t>76,7</w:t>
            </w:r>
          </w:p>
        </w:tc>
      </w:tr>
    </w:tbl>
    <w:p w14:paraId="2ACE9DB9" w14:textId="75A76CC9" w:rsidR="00675DF2" w:rsidRPr="00F56E4A" w:rsidRDefault="00675DF2" w:rsidP="005060D2">
      <w:pPr>
        <w:widowControl w:val="0"/>
        <w:spacing w:after="0" w:line="240" w:lineRule="auto"/>
        <w:jc w:val="center"/>
        <w:rPr>
          <w:rFonts w:ascii="Times New Roman" w:hAnsi="Times New Roman" w:cs="Times New Roman"/>
          <w:sz w:val="24"/>
          <w:szCs w:val="24"/>
        </w:rPr>
      </w:pPr>
    </w:p>
    <w:p w14:paraId="33055A8C" w14:textId="77777777" w:rsidR="00CD6D53" w:rsidRPr="00F56E4A" w:rsidRDefault="00CD6D53" w:rsidP="005060D2">
      <w:pPr>
        <w:widowControl w:val="0"/>
        <w:spacing w:after="0" w:line="240" w:lineRule="auto"/>
        <w:jc w:val="center"/>
        <w:rPr>
          <w:rFonts w:ascii="Times New Roman" w:hAnsi="Times New Roman" w:cs="Times New Roman"/>
          <w:sz w:val="24"/>
          <w:szCs w:val="24"/>
        </w:rPr>
      </w:pPr>
    </w:p>
    <w:p w14:paraId="42AA249E" w14:textId="1B2A899A" w:rsidR="00675DF2" w:rsidRPr="00F56E4A" w:rsidRDefault="00675DF2" w:rsidP="00780E0D">
      <w:pPr>
        <w:widowControl w:val="0"/>
        <w:spacing w:after="0" w:line="240" w:lineRule="auto"/>
        <w:ind w:left="720"/>
        <w:rPr>
          <w:rFonts w:ascii="Times New Roman" w:hAnsi="Times New Roman" w:cs="Times New Roman"/>
          <w:sz w:val="24"/>
          <w:szCs w:val="24"/>
        </w:rPr>
      </w:pPr>
    </w:p>
    <w:p w14:paraId="41D41F7B" w14:textId="441FE75B" w:rsidR="002B072C" w:rsidRPr="00F56E4A" w:rsidRDefault="00B7516B" w:rsidP="002B072C">
      <w:pPr>
        <w:spacing w:before="120" w:after="120" w:line="240" w:lineRule="auto"/>
        <w:jc w:val="right"/>
        <w:rPr>
          <w:rFonts w:ascii="Times New Roman" w:eastAsia="Times New Roman" w:hAnsi="Times New Roman" w:cs="Times New Roman"/>
          <w:snapToGrid w:val="0"/>
          <w:sz w:val="24"/>
          <w:szCs w:val="24"/>
          <w:lang w:eastAsia="ru-RU"/>
        </w:rPr>
      </w:pPr>
      <w:r w:rsidRPr="00F56E4A">
        <w:rPr>
          <w:rFonts w:ascii="Times New Roman" w:eastAsia="Times New Roman" w:hAnsi="Times New Roman" w:cs="Times New Roman"/>
          <w:snapToGrid w:val="0"/>
          <w:sz w:val="24"/>
          <w:szCs w:val="24"/>
          <w:lang w:eastAsia="ru-RU"/>
        </w:rPr>
        <w:lastRenderedPageBreak/>
        <w:t>Таблица 6</w:t>
      </w:r>
    </w:p>
    <w:p w14:paraId="01C87892" w14:textId="77777777" w:rsidR="00836FC4" w:rsidRPr="00F56E4A" w:rsidRDefault="00836FC4"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p>
    <w:p w14:paraId="02C62613" w14:textId="12553556" w:rsidR="002B072C" w:rsidRPr="00F56E4A" w:rsidRDefault="00836FC4"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Информация</w:t>
      </w:r>
      <w:r w:rsidR="002B072C" w:rsidRPr="00F56E4A">
        <w:rPr>
          <w:rFonts w:ascii="Times New Roman" w:eastAsia="Times New Roman" w:hAnsi="Times New Roman" w:cs="Times New Roman"/>
          <w:sz w:val="24"/>
          <w:szCs w:val="24"/>
          <w:lang w:eastAsia="ru-RU"/>
        </w:rPr>
        <w:t xml:space="preserve"> об объеме и структуре государственного внешнего долга Российской Федерации </w:t>
      </w:r>
      <w:r w:rsidRPr="00F56E4A">
        <w:rPr>
          <w:rFonts w:ascii="Times New Roman" w:eastAsia="Times New Roman" w:hAnsi="Times New Roman" w:cs="Times New Roman"/>
          <w:sz w:val="24"/>
          <w:szCs w:val="24"/>
          <w:lang w:eastAsia="ru-RU"/>
        </w:rPr>
        <w:t>(</w:t>
      </w:r>
      <w:r w:rsidR="002B072C" w:rsidRPr="00F56E4A">
        <w:rPr>
          <w:rFonts w:ascii="Times New Roman" w:eastAsia="Times New Roman" w:hAnsi="Times New Roman" w:cs="Times New Roman"/>
          <w:sz w:val="24"/>
          <w:szCs w:val="24"/>
          <w:lang w:eastAsia="ru-RU"/>
        </w:rPr>
        <w:t>в долларовом и рублевом эквивалентах</w:t>
      </w:r>
      <w:r w:rsidRPr="00F56E4A">
        <w:rPr>
          <w:rFonts w:ascii="Times New Roman" w:eastAsia="Times New Roman" w:hAnsi="Times New Roman" w:cs="Times New Roman"/>
          <w:sz w:val="24"/>
          <w:szCs w:val="24"/>
          <w:lang w:eastAsia="ru-RU"/>
        </w:rPr>
        <w:t>)</w:t>
      </w:r>
      <w:r w:rsidR="002B072C" w:rsidRPr="00F56E4A">
        <w:rPr>
          <w:rFonts w:ascii="Times New Roman" w:eastAsia="Times New Roman" w:hAnsi="Times New Roman" w:cs="Times New Roman"/>
          <w:sz w:val="24"/>
          <w:szCs w:val="24"/>
          <w:lang w:eastAsia="ru-RU"/>
        </w:rPr>
        <w:t xml:space="preserve"> за 20</w:t>
      </w:r>
      <w:r w:rsidR="00771129" w:rsidRPr="00F56E4A">
        <w:rPr>
          <w:rFonts w:ascii="Times New Roman" w:eastAsia="Times New Roman" w:hAnsi="Times New Roman" w:cs="Times New Roman"/>
          <w:sz w:val="24"/>
          <w:szCs w:val="24"/>
          <w:lang w:eastAsia="ru-RU"/>
        </w:rPr>
        <w:t>21</w:t>
      </w:r>
      <w:r w:rsidR="002B072C" w:rsidRPr="00F56E4A">
        <w:rPr>
          <w:rFonts w:ascii="Times New Roman" w:eastAsia="Times New Roman" w:hAnsi="Times New Roman" w:cs="Times New Roman"/>
          <w:sz w:val="24"/>
          <w:szCs w:val="24"/>
          <w:lang w:eastAsia="ru-RU"/>
        </w:rPr>
        <w:t> год</w:t>
      </w:r>
    </w:p>
    <w:p w14:paraId="137CF7DA" w14:textId="5BA8393E" w:rsidR="002B4FF6" w:rsidRPr="00F56E4A" w:rsidRDefault="002B4FF6"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0"/>
        <w:gridCol w:w="949"/>
        <w:gridCol w:w="720"/>
        <w:gridCol w:w="1019"/>
        <w:gridCol w:w="950"/>
        <w:gridCol w:w="701"/>
        <w:gridCol w:w="976"/>
        <w:gridCol w:w="985"/>
        <w:gridCol w:w="1015"/>
        <w:gridCol w:w="709"/>
      </w:tblGrid>
      <w:tr w:rsidR="00F56E4A" w:rsidRPr="00F56E4A" w14:paraId="3162777E" w14:textId="77777777" w:rsidTr="00407F18">
        <w:trPr>
          <w:trHeight w:val="20"/>
          <w:tblHeader/>
          <w:jc w:val="center"/>
        </w:trPr>
        <w:tc>
          <w:tcPr>
            <w:tcW w:w="1990" w:type="dxa"/>
            <w:vMerge w:val="restart"/>
            <w:vAlign w:val="center"/>
            <w:hideMark/>
          </w:tcPr>
          <w:p w14:paraId="6B4B6BE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8"/>
                <w:szCs w:val="18"/>
              </w:rPr>
            </w:pPr>
            <w:bookmarkStart w:id="2" w:name="OLE_LINK6"/>
            <w:r w:rsidRPr="00F56E4A">
              <w:rPr>
                <w:rFonts w:ascii="Times New Roman" w:eastAsia="Times New Roman" w:hAnsi="Times New Roman" w:cs="Times New Roman"/>
                <w:b/>
                <w:bCs/>
                <w:sz w:val="18"/>
                <w:szCs w:val="18"/>
              </w:rPr>
              <w:t>Показатели</w:t>
            </w:r>
          </w:p>
        </w:tc>
        <w:tc>
          <w:tcPr>
            <w:tcW w:w="5315" w:type="dxa"/>
            <w:gridSpan w:val="6"/>
            <w:vAlign w:val="center"/>
            <w:hideMark/>
          </w:tcPr>
          <w:p w14:paraId="4777699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 xml:space="preserve">Объем государственного внешнего долга </w:t>
            </w:r>
            <w:r w:rsidRPr="00F56E4A">
              <w:rPr>
                <w:rFonts w:ascii="Times New Roman" w:eastAsia="Times New Roman" w:hAnsi="Times New Roman" w:cs="Times New Roman"/>
                <w:b/>
                <w:bCs/>
                <w:sz w:val="18"/>
                <w:szCs w:val="18"/>
              </w:rPr>
              <w:br/>
              <w:t>Российской Федерации</w:t>
            </w:r>
          </w:p>
        </w:tc>
        <w:tc>
          <w:tcPr>
            <w:tcW w:w="2709" w:type="dxa"/>
            <w:gridSpan w:val="3"/>
            <w:vMerge w:val="restart"/>
            <w:vAlign w:val="center"/>
            <w:hideMark/>
          </w:tcPr>
          <w:p w14:paraId="4B19A1D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Изменение за 2021 год (+, -)*</w:t>
            </w:r>
          </w:p>
        </w:tc>
      </w:tr>
      <w:tr w:rsidR="00F56E4A" w:rsidRPr="00F56E4A" w14:paraId="0C0B1547" w14:textId="77777777" w:rsidTr="00407F18">
        <w:trPr>
          <w:trHeight w:val="20"/>
          <w:tblHeader/>
          <w:jc w:val="center"/>
        </w:trPr>
        <w:tc>
          <w:tcPr>
            <w:tcW w:w="1990" w:type="dxa"/>
            <w:vMerge/>
            <w:vAlign w:val="center"/>
            <w:hideMark/>
          </w:tcPr>
          <w:p w14:paraId="298EF411"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
                <w:bCs/>
                <w:sz w:val="18"/>
                <w:szCs w:val="18"/>
              </w:rPr>
            </w:pPr>
          </w:p>
        </w:tc>
        <w:tc>
          <w:tcPr>
            <w:tcW w:w="2688" w:type="dxa"/>
            <w:gridSpan w:val="3"/>
            <w:vAlign w:val="center"/>
            <w:hideMark/>
          </w:tcPr>
          <w:p w14:paraId="6C35FB1A"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на 1 января 2021 года</w:t>
            </w:r>
          </w:p>
        </w:tc>
        <w:tc>
          <w:tcPr>
            <w:tcW w:w="2627" w:type="dxa"/>
            <w:gridSpan w:val="3"/>
            <w:vAlign w:val="center"/>
            <w:hideMark/>
          </w:tcPr>
          <w:p w14:paraId="6DEF06D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8"/>
                <w:szCs w:val="18"/>
              </w:rPr>
            </w:pPr>
            <w:r w:rsidRPr="00F56E4A">
              <w:rPr>
                <w:rFonts w:ascii="Times New Roman" w:eastAsia="Times New Roman" w:hAnsi="Times New Roman" w:cs="Times New Roman"/>
                <w:b/>
                <w:bCs/>
                <w:sz w:val="18"/>
                <w:szCs w:val="18"/>
              </w:rPr>
              <w:t>на 1 января 2022 года</w:t>
            </w:r>
          </w:p>
        </w:tc>
        <w:tc>
          <w:tcPr>
            <w:tcW w:w="2709" w:type="dxa"/>
            <w:gridSpan w:val="3"/>
            <w:vMerge/>
            <w:vAlign w:val="center"/>
            <w:hideMark/>
          </w:tcPr>
          <w:p w14:paraId="05E70DDA"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
                <w:bCs/>
                <w:sz w:val="18"/>
                <w:szCs w:val="18"/>
              </w:rPr>
            </w:pPr>
          </w:p>
        </w:tc>
      </w:tr>
      <w:tr w:rsidR="00F56E4A" w:rsidRPr="00F56E4A" w14:paraId="64E1526F" w14:textId="77777777" w:rsidTr="00407F18">
        <w:trPr>
          <w:trHeight w:val="20"/>
          <w:tblHeader/>
          <w:jc w:val="center"/>
        </w:trPr>
        <w:tc>
          <w:tcPr>
            <w:tcW w:w="1990" w:type="dxa"/>
            <w:vMerge/>
            <w:vAlign w:val="center"/>
            <w:hideMark/>
          </w:tcPr>
          <w:p w14:paraId="203BF74C"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
                <w:bCs/>
                <w:sz w:val="18"/>
                <w:szCs w:val="18"/>
              </w:rPr>
            </w:pPr>
          </w:p>
        </w:tc>
        <w:tc>
          <w:tcPr>
            <w:tcW w:w="949" w:type="dxa"/>
            <w:vMerge w:val="restart"/>
            <w:vAlign w:val="center"/>
            <w:hideMark/>
          </w:tcPr>
          <w:p w14:paraId="378AE26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долларов США</w:t>
            </w:r>
          </w:p>
        </w:tc>
        <w:tc>
          <w:tcPr>
            <w:tcW w:w="720" w:type="dxa"/>
            <w:vMerge w:val="restart"/>
            <w:vAlign w:val="center"/>
            <w:hideMark/>
          </w:tcPr>
          <w:p w14:paraId="661D0B7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струк-тура, %</w:t>
            </w:r>
          </w:p>
        </w:tc>
        <w:tc>
          <w:tcPr>
            <w:tcW w:w="1019" w:type="dxa"/>
            <w:vMerge w:val="restart"/>
            <w:vAlign w:val="center"/>
            <w:hideMark/>
          </w:tcPr>
          <w:p w14:paraId="034DEA5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рублей</w:t>
            </w:r>
          </w:p>
        </w:tc>
        <w:tc>
          <w:tcPr>
            <w:tcW w:w="950" w:type="dxa"/>
            <w:vMerge w:val="restart"/>
            <w:vAlign w:val="center"/>
            <w:hideMark/>
          </w:tcPr>
          <w:p w14:paraId="5F22D23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долларов США</w:t>
            </w:r>
          </w:p>
        </w:tc>
        <w:tc>
          <w:tcPr>
            <w:tcW w:w="701" w:type="dxa"/>
            <w:vMerge w:val="restart"/>
            <w:vAlign w:val="center"/>
            <w:hideMark/>
          </w:tcPr>
          <w:p w14:paraId="55E8131A"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ind w:right="-106"/>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струк-  тура,</w:t>
            </w:r>
            <w:r w:rsidRPr="00F56E4A">
              <w:rPr>
                <w:rFonts w:ascii="Times New Roman" w:eastAsia="Times New Roman" w:hAnsi="Times New Roman" w:cs="Times New Roman"/>
                <w:bCs/>
                <w:sz w:val="18"/>
                <w:szCs w:val="18"/>
              </w:rPr>
              <w:br/>
              <w:t>%</w:t>
            </w:r>
          </w:p>
        </w:tc>
        <w:tc>
          <w:tcPr>
            <w:tcW w:w="976" w:type="dxa"/>
            <w:vMerge w:val="restart"/>
            <w:vAlign w:val="center"/>
            <w:hideMark/>
          </w:tcPr>
          <w:p w14:paraId="4331ABF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рублей</w:t>
            </w:r>
          </w:p>
        </w:tc>
        <w:tc>
          <w:tcPr>
            <w:tcW w:w="985" w:type="dxa"/>
            <w:vMerge w:val="restart"/>
            <w:vAlign w:val="center"/>
            <w:hideMark/>
          </w:tcPr>
          <w:p w14:paraId="639F865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долларов США</w:t>
            </w:r>
          </w:p>
        </w:tc>
        <w:tc>
          <w:tcPr>
            <w:tcW w:w="1724" w:type="dxa"/>
            <w:gridSpan w:val="2"/>
            <w:vAlign w:val="center"/>
            <w:hideMark/>
          </w:tcPr>
          <w:p w14:paraId="79F270E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млн рублей</w:t>
            </w:r>
          </w:p>
        </w:tc>
      </w:tr>
      <w:tr w:rsidR="00F56E4A" w:rsidRPr="00F56E4A" w14:paraId="74B470DD" w14:textId="77777777" w:rsidTr="00407F18">
        <w:trPr>
          <w:trHeight w:val="20"/>
          <w:tblHeader/>
          <w:jc w:val="center"/>
        </w:trPr>
        <w:tc>
          <w:tcPr>
            <w:tcW w:w="1990" w:type="dxa"/>
            <w:vMerge/>
            <w:vAlign w:val="center"/>
            <w:hideMark/>
          </w:tcPr>
          <w:p w14:paraId="33245F57"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
                <w:bCs/>
                <w:sz w:val="18"/>
                <w:szCs w:val="18"/>
              </w:rPr>
            </w:pPr>
          </w:p>
        </w:tc>
        <w:tc>
          <w:tcPr>
            <w:tcW w:w="949" w:type="dxa"/>
            <w:vMerge/>
            <w:vAlign w:val="center"/>
            <w:hideMark/>
          </w:tcPr>
          <w:p w14:paraId="156A5F7B"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720" w:type="dxa"/>
            <w:vMerge/>
            <w:vAlign w:val="center"/>
            <w:hideMark/>
          </w:tcPr>
          <w:p w14:paraId="2CDDA11D"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1019" w:type="dxa"/>
            <w:vMerge/>
            <w:vAlign w:val="center"/>
            <w:hideMark/>
          </w:tcPr>
          <w:p w14:paraId="4D7AAE8D"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950" w:type="dxa"/>
            <w:vMerge/>
            <w:vAlign w:val="center"/>
            <w:hideMark/>
          </w:tcPr>
          <w:p w14:paraId="768728F7"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701" w:type="dxa"/>
            <w:vMerge/>
            <w:vAlign w:val="center"/>
            <w:hideMark/>
          </w:tcPr>
          <w:p w14:paraId="3A3B9274"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976" w:type="dxa"/>
            <w:vMerge/>
            <w:vAlign w:val="center"/>
            <w:hideMark/>
          </w:tcPr>
          <w:p w14:paraId="1A6E3666"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985" w:type="dxa"/>
            <w:vMerge/>
            <w:vAlign w:val="center"/>
            <w:hideMark/>
          </w:tcPr>
          <w:p w14:paraId="11299AC2" w14:textId="77777777" w:rsidR="00771129" w:rsidRPr="00F56E4A" w:rsidRDefault="00771129" w:rsidP="00407F18">
            <w:pPr>
              <w:widowControl w:val="0"/>
              <w:shd w:val="clear" w:color="auto" w:fill="FFFFFF" w:themeFill="background1"/>
              <w:spacing w:after="0" w:line="240" w:lineRule="auto"/>
              <w:rPr>
                <w:rFonts w:ascii="Times New Roman" w:eastAsia="Times New Roman" w:hAnsi="Times New Roman" w:cs="Times New Roman"/>
                <w:bCs/>
                <w:sz w:val="18"/>
                <w:szCs w:val="18"/>
              </w:rPr>
            </w:pPr>
          </w:p>
        </w:tc>
        <w:tc>
          <w:tcPr>
            <w:tcW w:w="1015" w:type="dxa"/>
            <w:vAlign w:val="center"/>
            <w:hideMark/>
          </w:tcPr>
          <w:p w14:paraId="0422C4B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сумма</w:t>
            </w:r>
          </w:p>
        </w:tc>
        <w:tc>
          <w:tcPr>
            <w:tcW w:w="709" w:type="dxa"/>
            <w:vAlign w:val="center"/>
            <w:hideMark/>
          </w:tcPr>
          <w:p w14:paraId="44E08754"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F56E4A">
              <w:rPr>
                <w:rFonts w:ascii="Times New Roman" w:eastAsia="Times New Roman" w:hAnsi="Times New Roman" w:cs="Times New Roman"/>
                <w:bCs/>
                <w:sz w:val="18"/>
                <w:szCs w:val="18"/>
              </w:rPr>
              <w:t>%</w:t>
            </w:r>
          </w:p>
        </w:tc>
      </w:tr>
      <w:tr w:rsidR="00F56E4A" w:rsidRPr="00F56E4A" w14:paraId="00D4D90A" w14:textId="77777777" w:rsidTr="00407F18">
        <w:trPr>
          <w:trHeight w:val="486"/>
          <w:jc w:val="center"/>
        </w:trPr>
        <w:tc>
          <w:tcPr>
            <w:tcW w:w="1990" w:type="dxa"/>
            <w:vAlign w:val="center"/>
            <w:hideMark/>
          </w:tcPr>
          <w:p w14:paraId="495AB5D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Государственный внешний долг Российской Федерации</w:t>
            </w:r>
          </w:p>
        </w:tc>
        <w:tc>
          <w:tcPr>
            <w:tcW w:w="949" w:type="dxa"/>
            <w:vAlign w:val="center"/>
          </w:tcPr>
          <w:p w14:paraId="37FEADC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56 702,9</w:t>
            </w:r>
          </w:p>
        </w:tc>
        <w:tc>
          <w:tcPr>
            <w:tcW w:w="720" w:type="dxa"/>
            <w:vAlign w:val="center"/>
          </w:tcPr>
          <w:p w14:paraId="405D9FB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100,0</w:t>
            </w:r>
          </w:p>
        </w:tc>
        <w:tc>
          <w:tcPr>
            <w:tcW w:w="1019" w:type="dxa"/>
            <w:vAlign w:val="center"/>
          </w:tcPr>
          <w:p w14:paraId="62C5AD1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4 188 964,1</w:t>
            </w:r>
          </w:p>
        </w:tc>
        <w:tc>
          <w:tcPr>
            <w:tcW w:w="950" w:type="dxa"/>
            <w:vAlign w:val="center"/>
          </w:tcPr>
          <w:p w14:paraId="548F05C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59 702,0</w:t>
            </w:r>
          </w:p>
        </w:tc>
        <w:tc>
          <w:tcPr>
            <w:tcW w:w="701" w:type="dxa"/>
            <w:vAlign w:val="center"/>
          </w:tcPr>
          <w:p w14:paraId="0DDC9D4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100,0</w:t>
            </w:r>
          </w:p>
        </w:tc>
        <w:tc>
          <w:tcPr>
            <w:tcW w:w="976" w:type="dxa"/>
            <w:vAlign w:val="center"/>
          </w:tcPr>
          <w:p w14:paraId="6389557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4 435 419,9</w:t>
            </w:r>
          </w:p>
        </w:tc>
        <w:tc>
          <w:tcPr>
            <w:tcW w:w="985" w:type="dxa"/>
            <w:vAlign w:val="center"/>
          </w:tcPr>
          <w:p w14:paraId="269FF54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2 999,1</w:t>
            </w:r>
          </w:p>
        </w:tc>
        <w:tc>
          <w:tcPr>
            <w:tcW w:w="1015" w:type="dxa"/>
            <w:vAlign w:val="center"/>
          </w:tcPr>
          <w:p w14:paraId="61911F6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246 455,7</w:t>
            </w:r>
          </w:p>
        </w:tc>
        <w:tc>
          <w:tcPr>
            <w:tcW w:w="709" w:type="dxa"/>
            <w:vAlign w:val="center"/>
          </w:tcPr>
          <w:p w14:paraId="176E62E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5,9</w:t>
            </w:r>
          </w:p>
        </w:tc>
      </w:tr>
      <w:tr w:rsidR="00F56E4A" w:rsidRPr="00F56E4A" w14:paraId="1CD3C7B8" w14:textId="77777777" w:rsidTr="00407F18">
        <w:trPr>
          <w:trHeight w:val="104"/>
          <w:jc w:val="center"/>
        </w:trPr>
        <w:tc>
          <w:tcPr>
            <w:tcW w:w="1990" w:type="dxa"/>
            <w:vAlign w:val="bottom"/>
            <w:hideMark/>
          </w:tcPr>
          <w:p w14:paraId="0097130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bCs/>
                <w:sz w:val="16"/>
                <w:szCs w:val="16"/>
              </w:rPr>
              <w:t>в том числе:</w:t>
            </w:r>
          </w:p>
        </w:tc>
        <w:tc>
          <w:tcPr>
            <w:tcW w:w="949" w:type="dxa"/>
            <w:vAlign w:val="center"/>
          </w:tcPr>
          <w:p w14:paraId="3EC298F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720" w:type="dxa"/>
            <w:vAlign w:val="center"/>
          </w:tcPr>
          <w:p w14:paraId="4A73066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1019" w:type="dxa"/>
            <w:vAlign w:val="center"/>
          </w:tcPr>
          <w:p w14:paraId="39C926E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950" w:type="dxa"/>
            <w:vAlign w:val="center"/>
          </w:tcPr>
          <w:p w14:paraId="74E77B4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701" w:type="dxa"/>
            <w:vAlign w:val="center"/>
          </w:tcPr>
          <w:p w14:paraId="6F717EE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976" w:type="dxa"/>
            <w:vAlign w:val="center"/>
          </w:tcPr>
          <w:p w14:paraId="701E469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985" w:type="dxa"/>
            <w:vAlign w:val="center"/>
          </w:tcPr>
          <w:p w14:paraId="54873DF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1015" w:type="dxa"/>
            <w:vAlign w:val="center"/>
          </w:tcPr>
          <w:p w14:paraId="6360F33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c>
          <w:tcPr>
            <w:tcW w:w="709" w:type="dxa"/>
            <w:vAlign w:val="center"/>
          </w:tcPr>
          <w:p w14:paraId="19604214"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bCs/>
                <w:sz w:val="16"/>
                <w:szCs w:val="16"/>
              </w:rPr>
            </w:pPr>
          </w:p>
        </w:tc>
      </w:tr>
      <w:tr w:rsidR="00F56E4A" w:rsidRPr="00F56E4A" w14:paraId="2436BC36" w14:textId="77777777" w:rsidTr="00407F18">
        <w:trPr>
          <w:trHeight w:val="970"/>
          <w:jc w:val="center"/>
        </w:trPr>
        <w:tc>
          <w:tcPr>
            <w:tcW w:w="1990" w:type="dxa"/>
            <w:vAlign w:val="center"/>
            <w:hideMark/>
          </w:tcPr>
          <w:p w14:paraId="03A19824"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bCs/>
                <w:sz w:val="16"/>
                <w:szCs w:val="16"/>
              </w:rPr>
              <w:t>по государственным ценным бумагам Российской Федерации, номинальная стоимость которых указана в иностранной валюте:</w:t>
            </w:r>
          </w:p>
        </w:tc>
        <w:tc>
          <w:tcPr>
            <w:tcW w:w="949" w:type="dxa"/>
            <w:vAlign w:val="center"/>
          </w:tcPr>
          <w:p w14:paraId="69565CB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38 260,4</w:t>
            </w:r>
          </w:p>
        </w:tc>
        <w:tc>
          <w:tcPr>
            <w:tcW w:w="720" w:type="dxa"/>
            <w:vAlign w:val="center"/>
          </w:tcPr>
          <w:p w14:paraId="312ED44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67,5</w:t>
            </w:r>
          </w:p>
        </w:tc>
        <w:tc>
          <w:tcPr>
            <w:tcW w:w="1019" w:type="dxa"/>
            <w:vAlign w:val="center"/>
          </w:tcPr>
          <w:p w14:paraId="6C93A4A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2 826 510,9</w:t>
            </w:r>
          </w:p>
        </w:tc>
        <w:tc>
          <w:tcPr>
            <w:tcW w:w="950" w:type="dxa"/>
            <w:vAlign w:val="center"/>
          </w:tcPr>
          <w:p w14:paraId="77207F3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39 066,0</w:t>
            </w:r>
          </w:p>
        </w:tc>
        <w:tc>
          <w:tcPr>
            <w:tcW w:w="701" w:type="dxa"/>
            <w:vAlign w:val="center"/>
          </w:tcPr>
          <w:p w14:paraId="34BD7E8E"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65,4</w:t>
            </w:r>
          </w:p>
        </w:tc>
        <w:tc>
          <w:tcPr>
            <w:tcW w:w="976" w:type="dxa"/>
            <w:vAlign w:val="center"/>
          </w:tcPr>
          <w:p w14:paraId="64ACE72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2 902 315,1</w:t>
            </w:r>
          </w:p>
        </w:tc>
        <w:tc>
          <w:tcPr>
            <w:tcW w:w="985" w:type="dxa"/>
            <w:vAlign w:val="center"/>
          </w:tcPr>
          <w:p w14:paraId="582B92C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805,6</w:t>
            </w:r>
          </w:p>
        </w:tc>
        <w:tc>
          <w:tcPr>
            <w:tcW w:w="1015" w:type="dxa"/>
            <w:vAlign w:val="center"/>
          </w:tcPr>
          <w:p w14:paraId="1AAB12E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75 804,2</w:t>
            </w:r>
          </w:p>
        </w:tc>
        <w:tc>
          <w:tcPr>
            <w:tcW w:w="709" w:type="dxa"/>
            <w:vAlign w:val="center"/>
          </w:tcPr>
          <w:p w14:paraId="3000A7E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2,7</w:t>
            </w:r>
          </w:p>
        </w:tc>
      </w:tr>
      <w:tr w:rsidR="00F56E4A" w:rsidRPr="00F56E4A" w14:paraId="3F85B983" w14:textId="77777777" w:rsidTr="00407F18">
        <w:trPr>
          <w:trHeight w:val="167"/>
          <w:jc w:val="center"/>
        </w:trPr>
        <w:tc>
          <w:tcPr>
            <w:tcW w:w="1990" w:type="dxa"/>
            <w:vAlign w:val="center"/>
          </w:tcPr>
          <w:p w14:paraId="62DF354A"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bCs/>
                <w:sz w:val="16"/>
                <w:szCs w:val="16"/>
              </w:rPr>
            </w:pPr>
            <w:r w:rsidRPr="00F56E4A">
              <w:rPr>
                <w:rFonts w:ascii="Times New Roman" w:eastAsia="Times New Roman" w:hAnsi="Times New Roman" w:cs="Times New Roman"/>
                <w:bCs/>
                <w:sz w:val="16"/>
                <w:szCs w:val="16"/>
              </w:rPr>
              <w:t>в том числе:</w:t>
            </w:r>
          </w:p>
        </w:tc>
        <w:tc>
          <w:tcPr>
            <w:tcW w:w="949" w:type="dxa"/>
            <w:vAlign w:val="center"/>
          </w:tcPr>
          <w:p w14:paraId="280C314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20" w:type="dxa"/>
            <w:vAlign w:val="center"/>
          </w:tcPr>
          <w:p w14:paraId="76CB18A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019" w:type="dxa"/>
            <w:vAlign w:val="center"/>
          </w:tcPr>
          <w:p w14:paraId="687DB0C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50" w:type="dxa"/>
            <w:vAlign w:val="center"/>
          </w:tcPr>
          <w:p w14:paraId="38F3DB1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01" w:type="dxa"/>
            <w:vAlign w:val="center"/>
          </w:tcPr>
          <w:p w14:paraId="7E28296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76" w:type="dxa"/>
            <w:vAlign w:val="center"/>
          </w:tcPr>
          <w:p w14:paraId="65C8B1B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85" w:type="dxa"/>
            <w:vAlign w:val="center"/>
          </w:tcPr>
          <w:p w14:paraId="5F5702A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015" w:type="dxa"/>
            <w:vAlign w:val="center"/>
          </w:tcPr>
          <w:p w14:paraId="280E024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09" w:type="dxa"/>
            <w:vAlign w:val="center"/>
          </w:tcPr>
          <w:p w14:paraId="3C7A6BC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r>
      <w:tr w:rsidR="00F56E4A" w:rsidRPr="00F56E4A" w14:paraId="0C6D636C" w14:textId="77777777" w:rsidTr="00407F18">
        <w:trPr>
          <w:trHeight w:val="451"/>
          <w:jc w:val="center"/>
        </w:trPr>
        <w:tc>
          <w:tcPr>
            <w:tcW w:w="1990" w:type="dxa"/>
            <w:vAlign w:val="center"/>
          </w:tcPr>
          <w:p w14:paraId="082AB8F9"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bCs/>
                <w:sz w:val="16"/>
                <w:szCs w:val="16"/>
              </w:rPr>
            </w:pPr>
            <w:r w:rsidRPr="00F56E4A">
              <w:rPr>
                <w:rFonts w:ascii="Times New Roman" w:eastAsia="Times New Roman" w:hAnsi="Times New Roman" w:cs="Times New Roman"/>
                <w:bCs/>
                <w:sz w:val="16"/>
                <w:szCs w:val="16"/>
              </w:rPr>
              <w:t>- облигациям внешних облигационных займов Российской Федерации;</w:t>
            </w:r>
          </w:p>
        </w:tc>
        <w:tc>
          <w:tcPr>
            <w:tcW w:w="949" w:type="dxa"/>
            <w:vAlign w:val="center"/>
          </w:tcPr>
          <w:p w14:paraId="6A06EEE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38 257,7</w:t>
            </w:r>
          </w:p>
        </w:tc>
        <w:tc>
          <w:tcPr>
            <w:tcW w:w="720" w:type="dxa"/>
            <w:vAlign w:val="center"/>
          </w:tcPr>
          <w:p w14:paraId="270770C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67,5</w:t>
            </w:r>
          </w:p>
        </w:tc>
        <w:tc>
          <w:tcPr>
            <w:tcW w:w="1019" w:type="dxa"/>
            <w:vAlign w:val="center"/>
          </w:tcPr>
          <w:p w14:paraId="637E54D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2 826 311,5</w:t>
            </w:r>
          </w:p>
        </w:tc>
        <w:tc>
          <w:tcPr>
            <w:tcW w:w="950" w:type="dxa"/>
            <w:vAlign w:val="center"/>
          </w:tcPr>
          <w:p w14:paraId="008A829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39 066,0</w:t>
            </w:r>
          </w:p>
        </w:tc>
        <w:tc>
          <w:tcPr>
            <w:tcW w:w="701" w:type="dxa"/>
            <w:vAlign w:val="center"/>
          </w:tcPr>
          <w:p w14:paraId="5CBFDE2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65,4</w:t>
            </w:r>
          </w:p>
        </w:tc>
        <w:tc>
          <w:tcPr>
            <w:tcW w:w="976" w:type="dxa"/>
            <w:vAlign w:val="center"/>
          </w:tcPr>
          <w:p w14:paraId="47BB349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2 902 315,1</w:t>
            </w:r>
          </w:p>
        </w:tc>
        <w:tc>
          <w:tcPr>
            <w:tcW w:w="985" w:type="dxa"/>
            <w:vAlign w:val="center"/>
          </w:tcPr>
          <w:p w14:paraId="73DDA52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808,3</w:t>
            </w:r>
          </w:p>
        </w:tc>
        <w:tc>
          <w:tcPr>
            <w:tcW w:w="1015" w:type="dxa"/>
            <w:vAlign w:val="center"/>
          </w:tcPr>
          <w:p w14:paraId="1914AAC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76 003,6</w:t>
            </w:r>
          </w:p>
        </w:tc>
        <w:tc>
          <w:tcPr>
            <w:tcW w:w="709" w:type="dxa"/>
            <w:vAlign w:val="center"/>
          </w:tcPr>
          <w:p w14:paraId="48E8220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2,7</w:t>
            </w:r>
          </w:p>
        </w:tc>
      </w:tr>
      <w:tr w:rsidR="00F56E4A" w:rsidRPr="00F56E4A" w14:paraId="21F44AE5" w14:textId="77777777" w:rsidTr="00407F18">
        <w:trPr>
          <w:trHeight w:val="264"/>
          <w:jc w:val="center"/>
        </w:trPr>
        <w:tc>
          <w:tcPr>
            <w:tcW w:w="1990" w:type="dxa"/>
            <w:vAlign w:val="center"/>
          </w:tcPr>
          <w:p w14:paraId="5B8BDEA7"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bCs/>
                <w:sz w:val="16"/>
                <w:szCs w:val="16"/>
              </w:rPr>
            </w:pPr>
            <w:r w:rsidRPr="00F56E4A">
              <w:rPr>
                <w:rFonts w:ascii="Times New Roman" w:eastAsia="Times New Roman" w:hAnsi="Times New Roman" w:cs="Times New Roman"/>
                <w:bCs/>
                <w:sz w:val="16"/>
                <w:szCs w:val="16"/>
              </w:rPr>
              <w:t>- облигации внутреннего государственного валютного облигационного займа</w:t>
            </w:r>
          </w:p>
        </w:tc>
        <w:tc>
          <w:tcPr>
            <w:tcW w:w="949" w:type="dxa"/>
            <w:vAlign w:val="center"/>
          </w:tcPr>
          <w:p w14:paraId="1FE9A44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2,7</w:t>
            </w:r>
          </w:p>
        </w:tc>
        <w:tc>
          <w:tcPr>
            <w:tcW w:w="720" w:type="dxa"/>
            <w:vAlign w:val="center"/>
          </w:tcPr>
          <w:p w14:paraId="614F278E"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0,0</w:t>
            </w:r>
          </w:p>
        </w:tc>
        <w:tc>
          <w:tcPr>
            <w:tcW w:w="1019" w:type="dxa"/>
            <w:vAlign w:val="center"/>
          </w:tcPr>
          <w:p w14:paraId="34AD598A"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199,3</w:t>
            </w:r>
          </w:p>
        </w:tc>
        <w:tc>
          <w:tcPr>
            <w:tcW w:w="950" w:type="dxa"/>
            <w:vAlign w:val="center"/>
          </w:tcPr>
          <w:p w14:paraId="7950CCA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w:t>
            </w:r>
          </w:p>
        </w:tc>
        <w:tc>
          <w:tcPr>
            <w:tcW w:w="701" w:type="dxa"/>
            <w:vAlign w:val="center"/>
          </w:tcPr>
          <w:p w14:paraId="2BC76A5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w:t>
            </w:r>
          </w:p>
        </w:tc>
        <w:tc>
          <w:tcPr>
            <w:tcW w:w="976" w:type="dxa"/>
            <w:vAlign w:val="center"/>
          </w:tcPr>
          <w:p w14:paraId="1C46B537"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w:t>
            </w:r>
          </w:p>
        </w:tc>
        <w:tc>
          <w:tcPr>
            <w:tcW w:w="985" w:type="dxa"/>
            <w:vAlign w:val="center"/>
          </w:tcPr>
          <w:p w14:paraId="5FA2C84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-2,7</w:t>
            </w:r>
          </w:p>
        </w:tc>
        <w:tc>
          <w:tcPr>
            <w:tcW w:w="1015" w:type="dxa"/>
            <w:vAlign w:val="center"/>
          </w:tcPr>
          <w:p w14:paraId="02E97E8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-199,3</w:t>
            </w:r>
          </w:p>
        </w:tc>
        <w:tc>
          <w:tcPr>
            <w:tcW w:w="709" w:type="dxa"/>
            <w:vAlign w:val="center"/>
          </w:tcPr>
          <w:p w14:paraId="52A869E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-100,0</w:t>
            </w:r>
          </w:p>
        </w:tc>
      </w:tr>
      <w:tr w:rsidR="00F56E4A" w:rsidRPr="00F56E4A" w14:paraId="1B69BF1C" w14:textId="77777777" w:rsidTr="00407F18">
        <w:trPr>
          <w:trHeight w:val="423"/>
          <w:jc w:val="center"/>
        </w:trPr>
        <w:tc>
          <w:tcPr>
            <w:tcW w:w="1990" w:type="dxa"/>
            <w:vAlign w:val="center"/>
            <w:hideMark/>
          </w:tcPr>
          <w:p w14:paraId="33E9FA99"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bCs/>
                <w:sz w:val="16"/>
                <w:szCs w:val="16"/>
              </w:rPr>
              <w:t>по кредитам правительств иностранных государств, иностранных коммерческих банков и фирм, международных финансовых организаций</w:t>
            </w:r>
          </w:p>
        </w:tc>
        <w:tc>
          <w:tcPr>
            <w:tcW w:w="949" w:type="dxa"/>
            <w:vAlign w:val="center"/>
          </w:tcPr>
          <w:p w14:paraId="323F9D6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845,9</w:t>
            </w:r>
          </w:p>
        </w:tc>
        <w:tc>
          <w:tcPr>
            <w:tcW w:w="720" w:type="dxa"/>
            <w:vAlign w:val="center"/>
          </w:tcPr>
          <w:p w14:paraId="4D85EF0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1,5</w:t>
            </w:r>
          </w:p>
        </w:tc>
        <w:tc>
          <w:tcPr>
            <w:tcW w:w="1019" w:type="dxa"/>
            <w:vAlign w:val="center"/>
          </w:tcPr>
          <w:p w14:paraId="2630AAE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62 494,3</w:t>
            </w:r>
          </w:p>
        </w:tc>
        <w:tc>
          <w:tcPr>
            <w:tcW w:w="950" w:type="dxa"/>
            <w:vAlign w:val="center"/>
          </w:tcPr>
          <w:p w14:paraId="3418357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1 796,3</w:t>
            </w:r>
          </w:p>
        </w:tc>
        <w:tc>
          <w:tcPr>
            <w:tcW w:w="701" w:type="dxa"/>
            <w:vAlign w:val="center"/>
          </w:tcPr>
          <w:p w14:paraId="1FC79A6E"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3,0</w:t>
            </w:r>
          </w:p>
        </w:tc>
        <w:tc>
          <w:tcPr>
            <w:tcW w:w="976" w:type="dxa"/>
            <w:vAlign w:val="center"/>
          </w:tcPr>
          <w:p w14:paraId="477C280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133 450,9</w:t>
            </w:r>
          </w:p>
        </w:tc>
        <w:tc>
          <w:tcPr>
            <w:tcW w:w="985" w:type="dxa"/>
            <w:vAlign w:val="center"/>
          </w:tcPr>
          <w:p w14:paraId="01188BFC"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950,3</w:t>
            </w:r>
          </w:p>
        </w:tc>
        <w:tc>
          <w:tcPr>
            <w:tcW w:w="1015" w:type="dxa"/>
            <w:vAlign w:val="center"/>
          </w:tcPr>
          <w:p w14:paraId="25BEE43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70 956,5</w:t>
            </w:r>
          </w:p>
        </w:tc>
        <w:tc>
          <w:tcPr>
            <w:tcW w:w="709" w:type="dxa"/>
            <w:vAlign w:val="center"/>
          </w:tcPr>
          <w:p w14:paraId="2744F4A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113,5</w:t>
            </w:r>
          </w:p>
        </w:tc>
      </w:tr>
      <w:tr w:rsidR="00F56E4A" w:rsidRPr="00F56E4A" w14:paraId="41D7FCB2" w14:textId="77777777" w:rsidTr="00407F18">
        <w:trPr>
          <w:trHeight w:val="53"/>
          <w:jc w:val="center"/>
        </w:trPr>
        <w:tc>
          <w:tcPr>
            <w:tcW w:w="1990" w:type="dxa"/>
            <w:vAlign w:val="center"/>
            <w:hideMark/>
          </w:tcPr>
          <w:p w14:paraId="42D5659C"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bCs/>
                <w:sz w:val="16"/>
                <w:szCs w:val="16"/>
              </w:rPr>
              <w:t>в том числе:</w:t>
            </w:r>
          </w:p>
        </w:tc>
        <w:tc>
          <w:tcPr>
            <w:tcW w:w="949" w:type="dxa"/>
            <w:vAlign w:val="center"/>
          </w:tcPr>
          <w:p w14:paraId="0FA7D7F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20" w:type="dxa"/>
            <w:vAlign w:val="center"/>
          </w:tcPr>
          <w:p w14:paraId="351603F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019" w:type="dxa"/>
            <w:vAlign w:val="center"/>
          </w:tcPr>
          <w:p w14:paraId="28A3DD2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50" w:type="dxa"/>
            <w:vAlign w:val="center"/>
          </w:tcPr>
          <w:p w14:paraId="3167C54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01" w:type="dxa"/>
            <w:vAlign w:val="center"/>
          </w:tcPr>
          <w:p w14:paraId="75084A1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76" w:type="dxa"/>
            <w:vAlign w:val="center"/>
          </w:tcPr>
          <w:p w14:paraId="5A1087D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985" w:type="dxa"/>
            <w:vAlign w:val="center"/>
          </w:tcPr>
          <w:p w14:paraId="4738114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015" w:type="dxa"/>
            <w:vAlign w:val="center"/>
          </w:tcPr>
          <w:p w14:paraId="4CFAD5C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709" w:type="dxa"/>
            <w:vAlign w:val="center"/>
          </w:tcPr>
          <w:p w14:paraId="4DE769F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p>
        </w:tc>
      </w:tr>
      <w:tr w:rsidR="00F56E4A" w:rsidRPr="00F56E4A" w14:paraId="5A27F1D4" w14:textId="77777777" w:rsidTr="00407F18">
        <w:trPr>
          <w:trHeight w:val="309"/>
          <w:jc w:val="center"/>
        </w:trPr>
        <w:tc>
          <w:tcPr>
            <w:tcW w:w="1990" w:type="dxa"/>
            <w:vAlign w:val="center"/>
            <w:hideMark/>
          </w:tcPr>
          <w:p w14:paraId="160610B5"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 по кредитам правительств иностранных государств;</w:t>
            </w:r>
          </w:p>
        </w:tc>
        <w:tc>
          <w:tcPr>
            <w:tcW w:w="949" w:type="dxa"/>
            <w:vAlign w:val="center"/>
          </w:tcPr>
          <w:p w14:paraId="01BBB3A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349,5</w:t>
            </w:r>
          </w:p>
        </w:tc>
        <w:tc>
          <w:tcPr>
            <w:tcW w:w="720" w:type="dxa"/>
            <w:vAlign w:val="center"/>
          </w:tcPr>
          <w:p w14:paraId="18E763C9"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0,6</w:t>
            </w:r>
          </w:p>
        </w:tc>
        <w:tc>
          <w:tcPr>
            <w:tcW w:w="1019" w:type="dxa"/>
            <w:vAlign w:val="center"/>
          </w:tcPr>
          <w:p w14:paraId="7FEBDB4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25 821,2</w:t>
            </w:r>
          </w:p>
        </w:tc>
        <w:tc>
          <w:tcPr>
            <w:tcW w:w="950" w:type="dxa"/>
            <w:vAlign w:val="center"/>
          </w:tcPr>
          <w:p w14:paraId="1647372A"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279,6</w:t>
            </w:r>
          </w:p>
        </w:tc>
        <w:tc>
          <w:tcPr>
            <w:tcW w:w="701" w:type="dxa"/>
            <w:vAlign w:val="center"/>
          </w:tcPr>
          <w:p w14:paraId="451C051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0,5</w:t>
            </w:r>
          </w:p>
        </w:tc>
        <w:tc>
          <w:tcPr>
            <w:tcW w:w="976" w:type="dxa"/>
            <w:vAlign w:val="center"/>
          </w:tcPr>
          <w:p w14:paraId="5EFD5F4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20 770,3</w:t>
            </w:r>
          </w:p>
        </w:tc>
        <w:tc>
          <w:tcPr>
            <w:tcW w:w="985" w:type="dxa"/>
            <w:vAlign w:val="center"/>
          </w:tcPr>
          <w:p w14:paraId="393E4CD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-69,9</w:t>
            </w:r>
          </w:p>
        </w:tc>
        <w:tc>
          <w:tcPr>
            <w:tcW w:w="1015" w:type="dxa"/>
            <w:vAlign w:val="center"/>
          </w:tcPr>
          <w:p w14:paraId="26179B1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-5 050,9</w:t>
            </w:r>
          </w:p>
        </w:tc>
        <w:tc>
          <w:tcPr>
            <w:tcW w:w="709" w:type="dxa"/>
            <w:vAlign w:val="center"/>
          </w:tcPr>
          <w:p w14:paraId="72A5B544"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-19,6</w:t>
            </w:r>
          </w:p>
        </w:tc>
      </w:tr>
      <w:tr w:rsidR="00F56E4A" w:rsidRPr="00F56E4A" w14:paraId="13EFA2BB" w14:textId="77777777" w:rsidTr="00407F18">
        <w:trPr>
          <w:trHeight w:val="315"/>
          <w:jc w:val="center"/>
        </w:trPr>
        <w:tc>
          <w:tcPr>
            <w:tcW w:w="1990" w:type="dxa"/>
            <w:vAlign w:val="center"/>
            <w:hideMark/>
          </w:tcPr>
          <w:p w14:paraId="4975433B"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 по займам международных финансовых организаций;</w:t>
            </w:r>
          </w:p>
        </w:tc>
        <w:tc>
          <w:tcPr>
            <w:tcW w:w="949" w:type="dxa"/>
            <w:vAlign w:val="center"/>
          </w:tcPr>
          <w:p w14:paraId="32A119E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473,8</w:t>
            </w:r>
          </w:p>
        </w:tc>
        <w:tc>
          <w:tcPr>
            <w:tcW w:w="720" w:type="dxa"/>
            <w:vAlign w:val="center"/>
          </w:tcPr>
          <w:p w14:paraId="696AB8B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0,8</w:t>
            </w:r>
          </w:p>
        </w:tc>
        <w:tc>
          <w:tcPr>
            <w:tcW w:w="1019" w:type="dxa"/>
            <w:vAlign w:val="center"/>
          </w:tcPr>
          <w:p w14:paraId="3E3CEE24"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35 002,9</w:t>
            </w:r>
          </w:p>
        </w:tc>
        <w:tc>
          <w:tcPr>
            <w:tcW w:w="950" w:type="dxa"/>
            <w:vAlign w:val="center"/>
          </w:tcPr>
          <w:p w14:paraId="4288B49E"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1 494,9</w:t>
            </w:r>
          </w:p>
        </w:tc>
        <w:tc>
          <w:tcPr>
            <w:tcW w:w="701" w:type="dxa"/>
            <w:vAlign w:val="center"/>
          </w:tcPr>
          <w:p w14:paraId="1185ED9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2,5</w:t>
            </w:r>
          </w:p>
        </w:tc>
        <w:tc>
          <w:tcPr>
            <w:tcW w:w="976" w:type="dxa"/>
            <w:vAlign w:val="center"/>
          </w:tcPr>
          <w:p w14:paraId="59F770D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111 061,8</w:t>
            </w:r>
          </w:p>
        </w:tc>
        <w:tc>
          <w:tcPr>
            <w:tcW w:w="985" w:type="dxa"/>
            <w:vAlign w:val="center"/>
          </w:tcPr>
          <w:p w14:paraId="04B01B6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1 021,1</w:t>
            </w:r>
          </w:p>
        </w:tc>
        <w:tc>
          <w:tcPr>
            <w:tcW w:w="1015" w:type="dxa"/>
            <w:vAlign w:val="center"/>
          </w:tcPr>
          <w:p w14:paraId="7317321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76 058,9</w:t>
            </w:r>
          </w:p>
        </w:tc>
        <w:tc>
          <w:tcPr>
            <w:tcW w:w="709" w:type="dxa"/>
            <w:vAlign w:val="center"/>
          </w:tcPr>
          <w:p w14:paraId="5BE8FAF0"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217,3</w:t>
            </w:r>
          </w:p>
        </w:tc>
      </w:tr>
      <w:tr w:rsidR="00F56E4A" w:rsidRPr="00F56E4A" w14:paraId="33212FB5" w14:textId="77777777" w:rsidTr="00407F18">
        <w:trPr>
          <w:trHeight w:val="234"/>
          <w:jc w:val="center"/>
        </w:trPr>
        <w:tc>
          <w:tcPr>
            <w:tcW w:w="1990" w:type="dxa"/>
            <w:vAlign w:val="center"/>
            <w:hideMark/>
          </w:tcPr>
          <w:p w14:paraId="6B4295BB"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 прочая задолженность</w:t>
            </w:r>
          </w:p>
        </w:tc>
        <w:tc>
          <w:tcPr>
            <w:tcW w:w="949" w:type="dxa"/>
            <w:vAlign w:val="center"/>
          </w:tcPr>
          <w:p w14:paraId="747710CE"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22,6</w:t>
            </w:r>
          </w:p>
        </w:tc>
        <w:tc>
          <w:tcPr>
            <w:tcW w:w="720" w:type="dxa"/>
            <w:vAlign w:val="center"/>
          </w:tcPr>
          <w:p w14:paraId="16CCA20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0,0</w:t>
            </w:r>
          </w:p>
        </w:tc>
        <w:tc>
          <w:tcPr>
            <w:tcW w:w="1019" w:type="dxa"/>
            <w:vAlign w:val="center"/>
          </w:tcPr>
          <w:p w14:paraId="436FBAE2"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1 670,3</w:t>
            </w:r>
          </w:p>
        </w:tc>
        <w:tc>
          <w:tcPr>
            <w:tcW w:w="950" w:type="dxa"/>
            <w:vAlign w:val="center"/>
          </w:tcPr>
          <w:p w14:paraId="3061449F"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21,8</w:t>
            </w:r>
          </w:p>
        </w:tc>
        <w:tc>
          <w:tcPr>
            <w:tcW w:w="701" w:type="dxa"/>
            <w:vAlign w:val="center"/>
          </w:tcPr>
          <w:p w14:paraId="1E925D68"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0,0</w:t>
            </w:r>
          </w:p>
        </w:tc>
        <w:tc>
          <w:tcPr>
            <w:tcW w:w="976" w:type="dxa"/>
            <w:vAlign w:val="center"/>
          </w:tcPr>
          <w:p w14:paraId="701629D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1 618,8</w:t>
            </w:r>
          </w:p>
        </w:tc>
        <w:tc>
          <w:tcPr>
            <w:tcW w:w="985" w:type="dxa"/>
            <w:vAlign w:val="center"/>
          </w:tcPr>
          <w:p w14:paraId="1D50B6EA"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-0,8</w:t>
            </w:r>
          </w:p>
        </w:tc>
        <w:tc>
          <w:tcPr>
            <w:tcW w:w="1015" w:type="dxa"/>
            <w:vAlign w:val="center"/>
          </w:tcPr>
          <w:p w14:paraId="3C85E854"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-51,5</w:t>
            </w:r>
          </w:p>
        </w:tc>
        <w:tc>
          <w:tcPr>
            <w:tcW w:w="709" w:type="dxa"/>
            <w:vAlign w:val="center"/>
          </w:tcPr>
          <w:p w14:paraId="782EB6A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-3,1</w:t>
            </w:r>
          </w:p>
        </w:tc>
      </w:tr>
      <w:tr w:rsidR="00F56E4A" w:rsidRPr="00F56E4A" w14:paraId="017D17B1" w14:textId="77777777" w:rsidTr="00407F18">
        <w:trPr>
          <w:trHeight w:val="511"/>
          <w:jc w:val="center"/>
        </w:trPr>
        <w:tc>
          <w:tcPr>
            <w:tcW w:w="1990" w:type="dxa"/>
            <w:vAlign w:val="center"/>
            <w:hideMark/>
          </w:tcPr>
          <w:p w14:paraId="1B2FF7EA" w14:textId="77777777" w:rsidR="00771129" w:rsidRPr="00F56E4A" w:rsidRDefault="00771129" w:rsidP="00504FB3">
            <w:pPr>
              <w:widowControl w:val="0"/>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16"/>
                <w:szCs w:val="16"/>
              </w:rPr>
            </w:pPr>
            <w:r w:rsidRPr="00F56E4A">
              <w:rPr>
                <w:rFonts w:ascii="Times New Roman" w:eastAsia="Times New Roman" w:hAnsi="Times New Roman" w:cs="Times New Roman"/>
                <w:bCs/>
                <w:sz w:val="16"/>
                <w:szCs w:val="16"/>
              </w:rPr>
              <w:t>по государственным гарантиям Российской Федерации в иностранной валюте</w:t>
            </w:r>
          </w:p>
        </w:tc>
        <w:tc>
          <w:tcPr>
            <w:tcW w:w="949" w:type="dxa"/>
            <w:vAlign w:val="center"/>
          </w:tcPr>
          <w:p w14:paraId="1A46989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17 596,6</w:t>
            </w:r>
          </w:p>
        </w:tc>
        <w:tc>
          <w:tcPr>
            <w:tcW w:w="720" w:type="dxa"/>
            <w:vAlign w:val="center"/>
          </w:tcPr>
          <w:p w14:paraId="21587E66"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31,0</w:t>
            </w:r>
          </w:p>
        </w:tc>
        <w:tc>
          <w:tcPr>
            <w:tcW w:w="1019" w:type="dxa"/>
            <w:vAlign w:val="center"/>
          </w:tcPr>
          <w:p w14:paraId="5AF5C29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1 299 958,9</w:t>
            </w:r>
          </w:p>
        </w:tc>
        <w:tc>
          <w:tcPr>
            <w:tcW w:w="950" w:type="dxa"/>
            <w:vAlign w:val="center"/>
          </w:tcPr>
          <w:p w14:paraId="21378CF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18 839,7</w:t>
            </w:r>
          </w:p>
        </w:tc>
        <w:tc>
          <w:tcPr>
            <w:tcW w:w="701" w:type="dxa"/>
            <w:vAlign w:val="center"/>
          </w:tcPr>
          <w:p w14:paraId="6B271B8B"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31,6</w:t>
            </w:r>
          </w:p>
        </w:tc>
        <w:tc>
          <w:tcPr>
            <w:tcW w:w="976" w:type="dxa"/>
            <w:vAlign w:val="center"/>
          </w:tcPr>
          <w:p w14:paraId="56589875"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1 399 653,9</w:t>
            </w:r>
          </w:p>
        </w:tc>
        <w:tc>
          <w:tcPr>
            <w:tcW w:w="985" w:type="dxa"/>
            <w:vAlign w:val="center"/>
          </w:tcPr>
          <w:p w14:paraId="1FDDAF2D"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1 243,1</w:t>
            </w:r>
          </w:p>
        </w:tc>
        <w:tc>
          <w:tcPr>
            <w:tcW w:w="1015" w:type="dxa"/>
            <w:vAlign w:val="center"/>
          </w:tcPr>
          <w:p w14:paraId="16960FB1"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99 695,0</w:t>
            </w:r>
          </w:p>
        </w:tc>
        <w:tc>
          <w:tcPr>
            <w:tcW w:w="709" w:type="dxa"/>
            <w:vAlign w:val="center"/>
          </w:tcPr>
          <w:p w14:paraId="15E4B193" w14:textId="77777777" w:rsidR="00771129" w:rsidRPr="00F56E4A" w:rsidRDefault="00771129" w:rsidP="00407F18">
            <w:pPr>
              <w:widowControl w:val="0"/>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7,7</w:t>
            </w:r>
          </w:p>
        </w:tc>
      </w:tr>
    </w:tbl>
    <w:bookmarkEnd w:id="2"/>
    <w:p w14:paraId="571A10E0" w14:textId="368D7BCE" w:rsidR="001B0FDF" w:rsidRPr="00F56E4A" w:rsidRDefault="00860AF2" w:rsidP="001B0FDF">
      <w:pPr>
        <w:widowControl w:val="0"/>
        <w:shd w:val="clear" w:color="auto" w:fill="FFFFFF" w:themeFill="background1"/>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0"/>
          <w:szCs w:val="24"/>
          <w:lang w:eastAsia="ru-RU"/>
        </w:rPr>
      </w:pPr>
      <w:r w:rsidRPr="00F56E4A">
        <w:rPr>
          <w:rFonts w:ascii="Times New Roman" w:eastAsia="Times New Roman" w:hAnsi="Times New Roman" w:cs="Times New Roman"/>
          <w:sz w:val="20"/>
          <w:szCs w:val="24"/>
          <w:lang w:eastAsia="ru-RU"/>
        </w:rPr>
        <w:t>* Округлены фактические значения изменений</w:t>
      </w:r>
      <w:r w:rsidR="001B0FDF" w:rsidRPr="00F56E4A">
        <w:rPr>
          <w:rFonts w:ascii="Times New Roman" w:eastAsia="Times New Roman" w:hAnsi="Times New Roman" w:cs="Times New Roman"/>
          <w:sz w:val="20"/>
          <w:szCs w:val="24"/>
          <w:lang w:eastAsia="ru-RU"/>
        </w:rPr>
        <w:br w:type="page"/>
      </w:r>
    </w:p>
    <w:p w14:paraId="6D5BCDCF" w14:textId="77777777" w:rsidR="004D210C" w:rsidRPr="00F56E4A" w:rsidRDefault="004D210C" w:rsidP="004D210C">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lastRenderedPageBreak/>
        <w:t>Таблица 7</w:t>
      </w:r>
    </w:p>
    <w:p w14:paraId="0572FFC0" w14:textId="7603FF24" w:rsidR="004D210C" w:rsidRPr="00F56E4A" w:rsidRDefault="004D210C" w:rsidP="004D210C">
      <w:pPr>
        <w:widowControl w:val="0"/>
        <w:spacing w:line="240" w:lineRule="auto"/>
        <w:jc w:val="center"/>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Информация об изменении в 202</w:t>
      </w:r>
      <w:r w:rsidR="00B946A1" w:rsidRPr="00F56E4A">
        <w:rPr>
          <w:rFonts w:ascii="Times New Roman" w:eastAsia="Times New Roman" w:hAnsi="Times New Roman" w:cs="Times New Roman"/>
          <w:b/>
          <w:sz w:val="24"/>
          <w:szCs w:val="24"/>
          <w:lang w:eastAsia="ru-RU"/>
        </w:rPr>
        <w:t>1</w:t>
      </w:r>
      <w:r w:rsidRPr="00F56E4A">
        <w:rPr>
          <w:rFonts w:ascii="Times New Roman" w:eastAsia="Times New Roman" w:hAnsi="Times New Roman" w:cs="Times New Roman"/>
          <w:b/>
          <w:sz w:val="24"/>
          <w:szCs w:val="24"/>
          <w:lang w:eastAsia="ru-RU"/>
        </w:rPr>
        <w:t xml:space="preserve"> году государственного внешнего долга Российской Федерации по государственным гарантиям Российской Федерации в иностранной валюте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61"/>
        <w:gridCol w:w="849"/>
        <w:gridCol w:w="1119"/>
        <w:gridCol w:w="843"/>
        <w:gridCol w:w="1012"/>
        <w:gridCol w:w="993"/>
        <w:gridCol w:w="854"/>
        <w:gridCol w:w="898"/>
        <w:gridCol w:w="608"/>
      </w:tblGrid>
      <w:tr w:rsidR="00F56E4A" w:rsidRPr="00F56E4A" w14:paraId="6B77BA31" w14:textId="77777777" w:rsidTr="00407F18">
        <w:trPr>
          <w:trHeight w:val="211"/>
          <w:tblHeader/>
          <w:jc w:val="center"/>
        </w:trPr>
        <w:tc>
          <w:tcPr>
            <w:tcW w:w="1460" w:type="pct"/>
            <w:vMerge w:val="restart"/>
            <w:tcBorders>
              <w:top w:val="single" w:sz="4" w:space="0" w:color="auto"/>
              <w:left w:val="single" w:sz="4" w:space="0" w:color="auto"/>
              <w:bottom w:val="single" w:sz="4" w:space="0" w:color="auto"/>
              <w:right w:val="single" w:sz="4" w:space="0" w:color="auto"/>
            </w:tcBorders>
            <w:noWrap/>
            <w:vAlign w:val="center"/>
            <w:hideMark/>
          </w:tcPr>
          <w:p w14:paraId="7F78FBEA" w14:textId="77777777" w:rsidR="00B946A1" w:rsidRPr="00F56E4A" w:rsidRDefault="00B946A1" w:rsidP="00407F1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rPr>
            </w:pPr>
            <w:r w:rsidRPr="00F56E4A">
              <w:rPr>
                <w:rFonts w:ascii="Times New Roman" w:eastAsia="Times New Roman" w:hAnsi="Times New Roman" w:cs="Times New Roman"/>
                <w:b/>
                <w:bCs/>
                <w:sz w:val="16"/>
                <w:szCs w:val="16"/>
              </w:rPr>
              <w:t>Наименование</w:t>
            </w:r>
          </w:p>
        </w:tc>
        <w:tc>
          <w:tcPr>
            <w:tcW w:w="971" w:type="pct"/>
            <w:gridSpan w:val="2"/>
            <w:tcBorders>
              <w:top w:val="single" w:sz="4" w:space="0" w:color="auto"/>
              <w:left w:val="single" w:sz="4" w:space="0" w:color="auto"/>
              <w:bottom w:val="single" w:sz="4" w:space="0" w:color="auto"/>
              <w:right w:val="single" w:sz="4" w:space="0" w:color="auto"/>
            </w:tcBorders>
            <w:noWrap/>
            <w:vAlign w:val="center"/>
            <w:hideMark/>
          </w:tcPr>
          <w:p w14:paraId="5F65418F"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Calibri" w:hAnsi="Times New Roman" w:cs="Times New Roman"/>
                <w:b/>
                <w:bCs/>
                <w:sz w:val="16"/>
                <w:szCs w:val="16"/>
              </w:rPr>
              <w:t>На 1 января 2021 года</w:t>
            </w:r>
          </w:p>
        </w:tc>
        <w:tc>
          <w:tcPr>
            <w:tcW w:w="915" w:type="pct"/>
            <w:gridSpan w:val="2"/>
            <w:tcBorders>
              <w:top w:val="single" w:sz="4" w:space="0" w:color="auto"/>
              <w:left w:val="single" w:sz="4" w:space="0" w:color="auto"/>
              <w:bottom w:val="single" w:sz="4" w:space="0" w:color="auto"/>
              <w:right w:val="single" w:sz="4" w:space="0" w:color="auto"/>
            </w:tcBorders>
            <w:noWrap/>
            <w:vAlign w:val="center"/>
            <w:hideMark/>
          </w:tcPr>
          <w:p w14:paraId="4A90E709"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Calibri" w:hAnsi="Times New Roman" w:cs="Times New Roman"/>
                <w:b/>
                <w:bCs/>
                <w:sz w:val="16"/>
                <w:szCs w:val="16"/>
              </w:rPr>
              <w:t>На 1 января 2022 года</w:t>
            </w:r>
          </w:p>
        </w:tc>
        <w:tc>
          <w:tcPr>
            <w:tcW w:w="1654" w:type="pct"/>
            <w:gridSpan w:val="4"/>
            <w:tcBorders>
              <w:top w:val="single" w:sz="4" w:space="0" w:color="auto"/>
              <w:left w:val="single" w:sz="4" w:space="0" w:color="auto"/>
              <w:bottom w:val="single" w:sz="4" w:space="0" w:color="auto"/>
              <w:right w:val="single" w:sz="4" w:space="0" w:color="auto"/>
            </w:tcBorders>
            <w:noWrap/>
            <w:vAlign w:val="center"/>
            <w:hideMark/>
          </w:tcPr>
          <w:p w14:paraId="33FC272D"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Calibri" w:hAnsi="Times New Roman" w:cs="Times New Roman"/>
                <w:b/>
                <w:bCs/>
                <w:sz w:val="16"/>
                <w:szCs w:val="16"/>
              </w:rPr>
              <w:t>Изменение за 2020 год (+,-)</w:t>
            </w:r>
          </w:p>
        </w:tc>
      </w:tr>
      <w:tr w:rsidR="00F56E4A" w:rsidRPr="00F56E4A" w14:paraId="04453F58" w14:textId="77777777" w:rsidTr="00407F18">
        <w:trPr>
          <w:trHeight w:val="240"/>
          <w:tblHeader/>
          <w:jc w:val="center"/>
        </w:trPr>
        <w:tc>
          <w:tcPr>
            <w:tcW w:w="1460" w:type="pct"/>
            <w:vMerge/>
            <w:tcBorders>
              <w:top w:val="single" w:sz="4" w:space="0" w:color="auto"/>
              <w:left w:val="single" w:sz="4" w:space="0" w:color="auto"/>
              <w:bottom w:val="single" w:sz="4" w:space="0" w:color="auto"/>
              <w:right w:val="single" w:sz="4" w:space="0" w:color="auto"/>
            </w:tcBorders>
            <w:vAlign w:val="center"/>
            <w:hideMark/>
          </w:tcPr>
          <w:p w14:paraId="6B2EE9A0" w14:textId="77777777" w:rsidR="00B946A1" w:rsidRPr="00F56E4A" w:rsidRDefault="00B946A1" w:rsidP="00407F18">
            <w:pPr>
              <w:spacing w:after="0" w:line="240" w:lineRule="auto"/>
              <w:rPr>
                <w:rFonts w:ascii="Times New Roman" w:eastAsia="Times New Roman" w:hAnsi="Times New Roman" w:cs="Times New Roman"/>
                <w:sz w:val="16"/>
                <w:szCs w:val="16"/>
              </w:rPr>
            </w:pPr>
          </w:p>
        </w:tc>
        <w:tc>
          <w:tcPr>
            <w:tcW w:w="419" w:type="pct"/>
            <w:vMerge w:val="restart"/>
            <w:tcBorders>
              <w:top w:val="single" w:sz="4" w:space="0" w:color="auto"/>
              <w:left w:val="single" w:sz="4" w:space="0" w:color="auto"/>
              <w:bottom w:val="single" w:sz="4" w:space="0" w:color="auto"/>
              <w:right w:val="single" w:sz="4" w:space="0" w:color="auto"/>
            </w:tcBorders>
            <w:vAlign w:val="center"/>
            <w:hideMark/>
          </w:tcPr>
          <w:p w14:paraId="01C59AD6"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долларов США</w:t>
            </w:r>
          </w:p>
        </w:tc>
        <w:tc>
          <w:tcPr>
            <w:tcW w:w="552" w:type="pct"/>
            <w:vMerge w:val="restart"/>
            <w:tcBorders>
              <w:top w:val="single" w:sz="4" w:space="0" w:color="auto"/>
              <w:left w:val="single" w:sz="4" w:space="0" w:color="auto"/>
              <w:bottom w:val="single" w:sz="4" w:space="0" w:color="auto"/>
              <w:right w:val="single" w:sz="4" w:space="0" w:color="auto"/>
            </w:tcBorders>
            <w:vAlign w:val="center"/>
            <w:hideMark/>
          </w:tcPr>
          <w:p w14:paraId="14D1B306"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рублей</w:t>
            </w:r>
          </w:p>
        </w:tc>
        <w:tc>
          <w:tcPr>
            <w:tcW w:w="416" w:type="pct"/>
            <w:vMerge w:val="restart"/>
            <w:tcBorders>
              <w:top w:val="single" w:sz="4" w:space="0" w:color="auto"/>
              <w:left w:val="single" w:sz="4" w:space="0" w:color="auto"/>
              <w:bottom w:val="single" w:sz="4" w:space="0" w:color="auto"/>
              <w:right w:val="single" w:sz="4" w:space="0" w:color="auto"/>
            </w:tcBorders>
            <w:vAlign w:val="center"/>
            <w:hideMark/>
          </w:tcPr>
          <w:p w14:paraId="4BCDB843"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долларов США</w:t>
            </w:r>
          </w:p>
        </w:tc>
        <w:tc>
          <w:tcPr>
            <w:tcW w:w="499" w:type="pct"/>
            <w:vMerge w:val="restart"/>
            <w:tcBorders>
              <w:top w:val="single" w:sz="4" w:space="0" w:color="auto"/>
              <w:left w:val="single" w:sz="4" w:space="0" w:color="auto"/>
              <w:bottom w:val="single" w:sz="4" w:space="0" w:color="auto"/>
              <w:right w:val="single" w:sz="4" w:space="0" w:color="auto"/>
            </w:tcBorders>
            <w:vAlign w:val="center"/>
            <w:hideMark/>
          </w:tcPr>
          <w:p w14:paraId="2E22ACF8"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рублей</w:t>
            </w:r>
          </w:p>
        </w:tc>
        <w:tc>
          <w:tcPr>
            <w:tcW w:w="911" w:type="pct"/>
            <w:gridSpan w:val="2"/>
            <w:tcBorders>
              <w:top w:val="single" w:sz="4" w:space="0" w:color="auto"/>
              <w:left w:val="single" w:sz="4" w:space="0" w:color="auto"/>
              <w:bottom w:val="single" w:sz="4" w:space="0" w:color="auto"/>
              <w:right w:val="single" w:sz="4" w:space="0" w:color="auto"/>
            </w:tcBorders>
            <w:noWrap/>
            <w:vAlign w:val="center"/>
            <w:hideMark/>
          </w:tcPr>
          <w:p w14:paraId="03527CA4"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долларов США</w:t>
            </w:r>
          </w:p>
        </w:tc>
        <w:tc>
          <w:tcPr>
            <w:tcW w:w="743" w:type="pct"/>
            <w:gridSpan w:val="2"/>
            <w:tcBorders>
              <w:top w:val="single" w:sz="4" w:space="0" w:color="auto"/>
              <w:left w:val="single" w:sz="4" w:space="0" w:color="auto"/>
              <w:bottom w:val="single" w:sz="4" w:space="0" w:color="auto"/>
              <w:right w:val="single" w:sz="4" w:space="0" w:color="auto"/>
            </w:tcBorders>
            <w:noWrap/>
            <w:vAlign w:val="center"/>
            <w:hideMark/>
          </w:tcPr>
          <w:p w14:paraId="0E844B31"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млн. рублей</w:t>
            </w:r>
          </w:p>
        </w:tc>
      </w:tr>
      <w:tr w:rsidR="00F56E4A" w:rsidRPr="00F56E4A" w14:paraId="09F179AD" w14:textId="77777777" w:rsidTr="00407F18">
        <w:trPr>
          <w:trHeight w:val="240"/>
          <w:tblHeader/>
          <w:jc w:val="center"/>
        </w:trPr>
        <w:tc>
          <w:tcPr>
            <w:tcW w:w="1460" w:type="pct"/>
            <w:vMerge/>
            <w:tcBorders>
              <w:top w:val="single" w:sz="4" w:space="0" w:color="auto"/>
              <w:left w:val="single" w:sz="4" w:space="0" w:color="auto"/>
              <w:bottom w:val="single" w:sz="4" w:space="0" w:color="auto"/>
              <w:right w:val="single" w:sz="4" w:space="0" w:color="auto"/>
            </w:tcBorders>
            <w:vAlign w:val="center"/>
            <w:hideMark/>
          </w:tcPr>
          <w:p w14:paraId="6F9BC159" w14:textId="77777777" w:rsidR="00B946A1" w:rsidRPr="00F56E4A" w:rsidRDefault="00B946A1" w:rsidP="00407F18">
            <w:pPr>
              <w:spacing w:after="0" w:line="240" w:lineRule="auto"/>
              <w:rPr>
                <w:rFonts w:ascii="Times New Roman" w:eastAsia="Times New Roman" w:hAnsi="Times New Roman" w:cs="Times New Roman"/>
                <w:sz w:val="16"/>
                <w:szCs w:val="16"/>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45555DE1" w14:textId="77777777" w:rsidR="00B946A1" w:rsidRPr="00F56E4A" w:rsidRDefault="00B946A1" w:rsidP="00407F18">
            <w:pPr>
              <w:spacing w:after="0" w:line="240" w:lineRule="auto"/>
              <w:rPr>
                <w:rFonts w:ascii="Times New Roman" w:eastAsia="Times New Roman" w:hAnsi="Times New Roman" w:cs="Times New Roman"/>
                <w:b/>
                <w:bCs/>
                <w:sz w:val="16"/>
                <w:szCs w:val="16"/>
              </w:rPr>
            </w:pPr>
          </w:p>
        </w:tc>
        <w:tc>
          <w:tcPr>
            <w:tcW w:w="552" w:type="pct"/>
            <w:vMerge/>
            <w:tcBorders>
              <w:top w:val="single" w:sz="4" w:space="0" w:color="auto"/>
              <w:left w:val="single" w:sz="4" w:space="0" w:color="auto"/>
              <w:bottom w:val="single" w:sz="4" w:space="0" w:color="auto"/>
              <w:right w:val="single" w:sz="4" w:space="0" w:color="auto"/>
            </w:tcBorders>
            <w:vAlign w:val="center"/>
            <w:hideMark/>
          </w:tcPr>
          <w:p w14:paraId="76FF65F7" w14:textId="77777777" w:rsidR="00B946A1" w:rsidRPr="00F56E4A" w:rsidRDefault="00B946A1" w:rsidP="00407F18">
            <w:pPr>
              <w:spacing w:after="0" w:line="240" w:lineRule="auto"/>
              <w:rPr>
                <w:rFonts w:ascii="Times New Roman" w:eastAsia="Times New Roman" w:hAnsi="Times New Roman" w:cs="Times New Roman"/>
                <w:b/>
                <w:bCs/>
                <w:sz w:val="16"/>
                <w:szCs w:val="16"/>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3EF79DC8" w14:textId="77777777" w:rsidR="00B946A1" w:rsidRPr="00F56E4A" w:rsidRDefault="00B946A1" w:rsidP="00407F18">
            <w:pPr>
              <w:spacing w:after="0" w:line="240" w:lineRule="auto"/>
              <w:rPr>
                <w:rFonts w:ascii="Times New Roman" w:eastAsia="Times New Roman" w:hAnsi="Times New Roman" w:cs="Times New Roman"/>
                <w:b/>
                <w:bCs/>
                <w:sz w:val="16"/>
                <w:szCs w:val="16"/>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3C6CCE9C" w14:textId="77777777" w:rsidR="00B946A1" w:rsidRPr="00F56E4A" w:rsidRDefault="00B946A1" w:rsidP="00407F18">
            <w:pPr>
              <w:spacing w:after="0" w:line="240" w:lineRule="auto"/>
              <w:rPr>
                <w:rFonts w:ascii="Times New Roman" w:eastAsia="Times New Roman" w:hAnsi="Times New Roman" w:cs="Times New Roman"/>
                <w:b/>
                <w:bCs/>
                <w:sz w:val="16"/>
                <w:szCs w:val="16"/>
              </w:rPr>
            </w:pPr>
          </w:p>
        </w:tc>
        <w:tc>
          <w:tcPr>
            <w:tcW w:w="490" w:type="pct"/>
            <w:tcBorders>
              <w:top w:val="single" w:sz="4" w:space="0" w:color="auto"/>
              <w:left w:val="single" w:sz="4" w:space="0" w:color="auto"/>
              <w:bottom w:val="single" w:sz="4" w:space="0" w:color="auto"/>
              <w:right w:val="single" w:sz="4" w:space="0" w:color="auto"/>
            </w:tcBorders>
            <w:noWrap/>
            <w:vAlign w:val="center"/>
            <w:hideMark/>
          </w:tcPr>
          <w:p w14:paraId="353EFF0E"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сумма</w:t>
            </w:r>
          </w:p>
        </w:tc>
        <w:tc>
          <w:tcPr>
            <w:tcW w:w="421" w:type="pct"/>
            <w:tcBorders>
              <w:top w:val="single" w:sz="4" w:space="0" w:color="auto"/>
              <w:left w:val="single" w:sz="4" w:space="0" w:color="auto"/>
              <w:bottom w:val="single" w:sz="4" w:space="0" w:color="auto"/>
              <w:right w:val="single" w:sz="4" w:space="0" w:color="auto"/>
            </w:tcBorders>
            <w:noWrap/>
            <w:vAlign w:val="center"/>
            <w:hideMark/>
          </w:tcPr>
          <w:p w14:paraId="4CCB8165"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w:t>
            </w:r>
          </w:p>
        </w:tc>
        <w:tc>
          <w:tcPr>
            <w:tcW w:w="443" w:type="pct"/>
            <w:tcBorders>
              <w:top w:val="single" w:sz="4" w:space="0" w:color="auto"/>
              <w:left w:val="single" w:sz="4" w:space="0" w:color="auto"/>
              <w:bottom w:val="single" w:sz="4" w:space="0" w:color="auto"/>
              <w:right w:val="single" w:sz="4" w:space="0" w:color="auto"/>
            </w:tcBorders>
            <w:noWrap/>
            <w:vAlign w:val="center"/>
            <w:hideMark/>
          </w:tcPr>
          <w:p w14:paraId="362FDA35"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сумма</w:t>
            </w:r>
          </w:p>
        </w:tc>
        <w:tc>
          <w:tcPr>
            <w:tcW w:w="300" w:type="pct"/>
            <w:tcBorders>
              <w:top w:val="single" w:sz="4" w:space="0" w:color="auto"/>
              <w:left w:val="single" w:sz="4" w:space="0" w:color="auto"/>
              <w:bottom w:val="single" w:sz="4" w:space="0" w:color="auto"/>
              <w:right w:val="single" w:sz="4" w:space="0" w:color="auto"/>
            </w:tcBorders>
            <w:noWrap/>
            <w:vAlign w:val="center"/>
            <w:hideMark/>
          </w:tcPr>
          <w:p w14:paraId="64D2E6EA"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rPr>
            </w:pPr>
            <w:r w:rsidRPr="00F56E4A">
              <w:rPr>
                <w:rFonts w:ascii="Times New Roman" w:eastAsia="Times New Roman" w:hAnsi="Times New Roman" w:cs="Times New Roman"/>
                <w:b/>
                <w:bCs/>
                <w:sz w:val="16"/>
                <w:szCs w:val="16"/>
              </w:rPr>
              <w:t>%</w:t>
            </w:r>
          </w:p>
        </w:tc>
      </w:tr>
      <w:tr w:rsidR="00F56E4A" w:rsidRPr="00F56E4A" w14:paraId="3570A9E9" w14:textId="77777777" w:rsidTr="00407F18">
        <w:trPr>
          <w:trHeight w:val="699"/>
          <w:jc w:val="center"/>
        </w:trPr>
        <w:tc>
          <w:tcPr>
            <w:tcW w:w="1460" w:type="pct"/>
            <w:tcBorders>
              <w:top w:val="single" w:sz="4" w:space="0" w:color="auto"/>
              <w:left w:val="single" w:sz="4" w:space="0" w:color="auto"/>
              <w:bottom w:val="single" w:sz="4" w:space="0" w:color="auto"/>
              <w:right w:val="single" w:sz="4" w:space="0" w:color="auto"/>
            </w:tcBorders>
            <w:vAlign w:val="center"/>
            <w:hideMark/>
          </w:tcPr>
          <w:p w14:paraId="0FD58D16" w14:textId="77777777" w:rsidR="00B946A1" w:rsidRPr="00F56E4A" w:rsidRDefault="00B946A1" w:rsidP="00407F1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rPr>
            </w:pPr>
            <w:r w:rsidRPr="00F56E4A">
              <w:rPr>
                <w:rFonts w:ascii="Times New Roman" w:eastAsia="Times New Roman" w:hAnsi="Times New Roman" w:cs="Times New Roman"/>
                <w:b/>
                <w:sz w:val="16"/>
                <w:szCs w:val="16"/>
              </w:rPr>
              <w:t>Государственный внешний долг Российской Федерации по государственным гарантиям Российской Федерации в иностранной валюте</w:t>
            </w:r>
          </w:p>
        </w:tc>
        <w:tc>
          <w:tcPr>
            <w:tcW w:w="419" w:type="pct"/>
            <w:tcBorders>
              <w:top w:val="single" w:sz="4" w:space="0" w:color="auto"/>
              <w:left w:val="single" w:sz="4" w:space="0" w:color="auto"/>
              <w:bottom w:val="single" w:sz="4" w:space="0" w:color="auto"/>
              <w:right w:val="single" w:sz="4" w:space="0" w:color="auto"/>
            </w:tcBorders>
            <w:noWrap/>
            <w:vAlign w:val="center"/>
            <w:hideMark/>
          </w:tcPr>
          <w:p w14:paraId="0E92310E"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Calibri" w:hAnsi="Times New Roman" w:cs="Times New Roman"/>
                <w:b/>
                <w:bCs/>
                <w:sz w:val="16"/>
                <w:szCs w:val="16"/>
              </w:rPr>
              <w:t>17 596,6</w:t>
            </w:r>
          </w:p>
        </w:tc>
        <w:tc>
          <w:tcPr>
            <w:tcW w:w="552" w:type="pct"/>
            <w:tcBorders>
              <w:top w:val="single" w:sz="4" w:space="0" w:color="auto"/>
              <w:left w:val="single" w:sz="4" w:space="0" w:color="auto"/>
              <w:bottom w:val="single" w:sz="4" w:space="0" w:color="auto"/>
              <w:right w:val="single" w:sz="4" w:space="0" w:color="auto"/>
            </w:tcBorders>
            <w:noWrap/>
            <w:vAlign w:val="center"/>
            <w:hideMark/>
          </w:tcPr>
          <w:p w14:paraId="19709212"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Times New Roman" w:hAnsi="Times New Roman" w:cs="Times New Roman"/>
                <w:b/>
                <w:sz w:val="16"/>
                <w:szCs w:val="16"/>
              </w:rPr>
              <w:t>1 299 958,9</w:t>
            </w:r>
          </w:p>
        </w:tc>
        <w:tc>
          <w:tcPr>
            <w:tcW w:w="416" w:type="pct"/>
            <w:tcBorders>
              <w:top w:val="single" w:sz="4" w:space="0" w:color="auto"/>
              <w:left w:val="single" w:sz="4" w:space="0" w:color="auto"/>
              <w:bottom w:val="single" w:sz="4" w:space="0" w:color="auto"/>
              <w:right w:val="single" w:sz="4" w:space="0" w:color="auto"/>
            </w:tcBorders>
            <w:noWrap/>
            <w:vAlign w:val="center"/>
          </w:tcPr>
          <w:p w14:paraId="0EA087EC"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Calibri" w:hAnsi="Times New Roman" w:cs="Times New Roman"/>
                <w:b/>
                <w:bCs/>
                <w:sz w:val="16"/>
                <w:szCs w:val="16"/>
              </w:rPr>
              <w:t>18 839,7</w:t>
            </w:r>
          </w:p>
        </w:tc>
        <w:tc>
          <w:tcPr>
            <w:tcW w:w="499" w:type="pct"/>
            <w:tcBorders>
              <w:top w:val="single" w:sz="4" w:space="0" w:color="auto"/>
              <w:left w:val="single" w:sz="4" w:space="0" w:color="auto"/>
              <w:bottom w:val="single" w:sz="4" w:space="0" w:color="auto"/>
              <w:right w:val="single" w:sz="4" w:space="0" w:color="auto"/>
            </w:tcBorders>
            <w:noWrap/>
            <w:vAlign w:val="center"/>
          </w:tcPr>
          <w:p w14:paraId="3F8B11DF" w14:textId="77777777" w:rsidR="00B946A1" w:rsidRPr="00F56E4A" w:rsidRDefault="00B946A1" w:rsidP="00407F18">
            <w:pPr>
              <w:widowControl w:val="0"/>
              <w:spacing w:after="0" w:line="240" w:lineRule="auto"/>
              <w:jc w:val="center"/>
              <w:rPr>
                <w:rFonts w:ascii="Times New Roman" w:eastAsia="Calibri" w:hAnsi="Times New Roman" w:cs="Times New Roman"/>
                <w:b/>
                <w:bCs/>
                <w:sz w:val="16"/>
                <w:szCs w:val="16"/>
              </w:rPr>
            </w:pPr>
            <w:r w:rsidRPr="00F56E4A">
              <w:rPr>
                <w:rFonts w:ascii="Times New Roman" w:eastAsia="Times New Roman" w:hAnsi="Times New Roman" w:cs="Times New Roman"/>
                <w:b/>
                <w:sz w:val="16"/>
                <w:szCs w:val="16"/>
              </w:rPr>
              <w:t>1 399 653,9</w:t>
            </w:r>
          </w:p>
        </w:tc>
        <w:tc>
          <w:tcPr>
            <w:tcW w:w="490" w:type="pct"/>
            <w:tcBorders>
              <w:top w:val="single" w:sz="4" w:space="0" w:color="auto"/>
              <w:left w:val="single" w:sz="4" w:space="0" w:color="auto"/>
              <w:bottom w:val="single" w:sz="4" w:space="0" w:color="auto"/>
              <w:right w:val="single" w:sz="4" w:space="0" w:color="auto"/>
            </w:tcBorders>
            <w:noWrap/>
            <w:vAlign w:val="center"/>
          </w:tcPr>
          <w:p w14:paraId="55396723" w14:textId="77777777" w:rsidR="00B946A1" w:rsidRPr="00F56E4A" w:rsidRDefault="00B946A1" w:rsidP="00407F18">
            <w:pPr>
              <w:widowControl w:val="0"/>
              <w:spacing w:after="0" w:line="240" w:lineRule="auto"/>
              <w:jc w:val="center"/>
              <w:rPr>
                <w:rFonts w:ascii="Times New Roman" w:eastAsia="Calibri" w:hAnsi="Times New Roman" w:cs="Times New Roman"/>
                <w:b/>
                <w:sz w:val="16"/>
                <w:szCs w:val="16"/>
              </w:rPr>
            </w:pPr>
            <w:r w:rsidRPr="00F56E4A">
              <w:rPr>
                <w:rFonts w:ascii="Times New Roman" w:eastAsia="Times New Roman" w:hAnsi="Times New Roman" w:cs="Times New Roman"/>
                <w:b/>
                <w:sz w:val="16"/>
                <w:szCs w:val="16"/>
              </w:rPr>
              <w:t>1 243,1</w:t>
            </w:r>
          </w:p>
        </w:tc>
        <w:tc>
          <w:tcPr>
            <w:tcW w:w="421" w:type="pct"/>
            <w:tcBorders>
              <w:top w:val="single" w:sz="4" w:space="0" w:color="auto"/>
              <w:left w:val="single" w:sz="4" w:space="0" w:color="auto"/>
              <w:bottom w:val="single" w:sz="4" w:space="0" w:color="auto"/>
              <w:right w:val="single" w:sz="4" w:space="0" w:color="auto"/>
            </w:tcBorders>
            <w:noWrap/>
            <w:vAlign w:val="center"/>
          </w:tcPr>
          <w:p w14:paraId="16367C5D" w14:textId="77777777" w:rsidR="00B946A1" w:rsidRPr="00F56E4A" w:rsidRDefault="00B946A1" w:rsidP="00407F18">
            <w:pPr>
              <w:widowControl w:val="0"/>
              <w:spacing w:after="0" w:line="240" w:lineRule="auto"/>
              <w:jc w:val="center"/>
              <w:rPr>
                <w:rFonts w:ascii="Times New Roman" w:eastAsia="Calibri" w:hAnsi="Times New Roman" w:cs="Times New Roman"/>
                <w:b/>
                <w:sz w:val="16"/>
                <w:szCs w:val="16"/>
              </w:rPr>
            </w:pPr>
            <w:r w:rsidRPr="00F56E4A">
              <w:rPr>
                <w:rFonts w:ascii="Times New Roman" w:eastAsia="Times New Roman" w:hAnsi="Times New Roman" w:cs="Times New Roman"/>
                <w:b/>
                <w:sz w:val="16"/>
                <w:szCs w:val="16"/>
              </w:rPr>
              <w:t>7,1</w:t>
            </w:r>
          </w:p>
        </w:tc>
        <w:tc>
          <w:tcPr>
            <w:tcW w:w="443" w:type="pct"/>
            <w:tcBorders>
              <w:top w:val="single" w:sz="4" w:space="0" w:color="auto"/>
              <w:left w:val="single" w:sz="4" w:space="0" w:color="auto"/>
              <w:bottom w:val="single" w:sz="4" w:space="0" w:color="auto"/>
              <w:right w:val="single" w:sz="4" w:space="0" w:color="auto"/>
            </w:tcBorders>
            <w:noWrap/>
            <w:vAlign w:val="center"/>
          </w:tcPr>
          <w:p w14:paraId="434DBCAC" w14:textId="77777777" w:rsidR="00B946A1" w:rsidRPr="00F56E4A" w:rsidRDefault="00B946A1" w:rsidP="00407F18">
            <w:pPr>
              <w:widowControl w:val="0"/>
              <w:spacing w:after="0" w:line="240" w:lineRule="auto"/>
              <w:jc w:val="center"/>
              <w:rPr>
                <w:rFonts w:ascii="Times New Roman" w:eastAsia="Calibri" w:hAnsi="Times New Roman" w:cs="Times New Roman"/>
                <w:b/>
                <w:sz w:val="16"/>
                <w:szCs w:val="16"/>
              </w:rPr>
            </w:pPr>
            <w:r w:rsidRPr="00F56E4A">
              <w:rPr>
                <w:rFonts w:ascii="Times New Roman" w:eastAsia="Times New Roman" w:hAnsi="Times New Roman" w:cs="Times New Roman"/>
                <w:b/>
                <w:sz w:val="16"/>
                <w:szCs w:val="16"/>
              </w:rPr>
              <w:t>99 695,0</w:t>
            </w:r>
          </w:p>
        </w:tc>
        <w:tc>
          <w:tcPr>
            <w:tcW w:w="300" w:type="pct"/>
            <w:tcBorders>
              <w:top w:val="single" w:sz="4" w:space="0" w:color="auto"/>
              <w:left w:val="single" w:sz="4" w:space="0" w:color="auto"/>
              <w:bottom w:val="single" w:sz="4" w:space="0" w:color="auto"/>
              <w:right w:val="single" w:sz="4" w:space="0" w:color="auto"/>
            </w:tcBorders>
            <w:noWrap/>
            <w:vAlign w:val="center"/>
          </w:tcPr>
          <w:p w14:paraId="184BF7DD" w14:textId="77777777" w:rsidR="00B946A1" w:rsidRPr="00F56E4A" w:rsidRDefault="00B946A1" w:rsidP="00407F18">
            <w:pPr>
              <w:widowControl w:val="0"/>
              <w:spacing w:after="0" w:line="240" w:lineRule="auto"/>
              <w:jc w:val="center"/>
              <w:rPr>
                <w:rFonts w:ascii="Times New Roman" w:eastAsia="Calibri" w:hAnsi="Times New Roman" w:cs="Times New Roman"/>
                <w:b/>
                <w:sz w:val="16"/>
                <w:szCs w:val="16"/>
              </w:rPr>
            </w:pPr>
            <w:r w:rsidRPr="00F56E4A">
              <w:rPr>
                <w:rFonts w:ascii="Times New Roman" w:eastAsia="Times New Roman" w:hAnsi="Times New Roman" w:cs="Times New Roman"/>
                <w:b/>
                <w:sz w:val="16"/>
                <w:szCs w:val="16"/>
              </w:rPr>
              <w:t>7,7</w:t>
            </w:r>
          </w:p>
        </w:tc>
      </w:tr>
      <w:tr w:rsidR="00F56E4A" w:rsidRPr="00F56E4A" w14:paraId="27385F35" w14:textId="77777777" w:rsidTr="00407F18">
        <w:trPr>
          <w:trHeight w:val="168"/>
          <w:jc w:val="center"/>
        </w:trPr>
        <w:tc>
          <w:tcPr>
            <w:tcW w:w="1460" w:type="pct"/>
            <w:tcBorders>
              <w:top w:val="single" w:sz="4" w:space="0" w:color="auto"/>
              <w:left w:val="single" w:sz="4" w:space="0" w:color="auto"/>
              <w:bottom w:val="single" w:sz="4" w:space="0" w:color="auto"/>
              <w:right w:val="single" w:sz="4" w:space="0" w:color="auto"/>
            </w:tcBorders>
            <w:vAlign w:val="center"/>
            <w:hideMark/>
          </w:tcPr>
          <w:p w14:paraId="3E331434" w14:textId="77777777" w:rsidR="00B946A1" w:rsidRPr="00F56E4A" w:rsidRDefault="00B946A1" w:rsidP="00407F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rPr>
            </w:pPr>
            <w:r w:rsidRPr="00F56E4A">
              <w:rPr>
                <w:rFonts w:ascii="Times New Roman" w:eastAsia="Times New Roman" w:hAnsi="Times New Roman" w:cs="Times New Roman"/>
                <w:i/>
                <w:sz w:val="16"/>
                <w:szCs w:val="16"/>
              </w:rPr>
              <w:t>в том числе по гарантиям:</w:t>
            </w:r>
          </w:p>
        </w:tc>
        <w:tc>
          <w:tcPr>
            <w:tcW w:w="419" w:type="pct"/>
            <w:tcBorders>
              <w:top w:val="single" w:sz="4" w:space="0" w:color="auto"/>
              <w:left w:val="single" w:sz="4" w:space="0" w:color="auto"/>
              <w:bottom w:val="single" w:sz="4" w:space="0" w:color="auto"/>
              <w:right w:val="single" w:sz="4" w:space="0" w:color="auto"/>
            </w:tcBorders>
            <w:noWrap/>
            <w:vAlign w:val="center"/>
          </w:tcPr>
          <w:p w14:paraId="489AF072"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552" w:type="pct"/>
            <w:tcBorders>
              <w:top w:val="single" w:sz="4" w:space="0" w:color="auto"/>
              <w:left w:val="single" w:sz="4" w:space="0" w:color="auto"/>
              <w:bottom w:val="single" w:sz="4" w:space="0" w:color="auto"/>
              <w:right w:val="single" w:sz="4" w:space="0" w:color="auto"/>
            </w:tcBorders>
            <w:noWrap/>
            <w:vAlign w:val="center"/>
          </w:tcPr>
          <w:p w14:paraId="7B073248"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416" w:type="pct"/>
            <w:tcBorders>
              <w:top w:val="single" w:sz="4" w:space="0" w:color="auto"/>
              <w:left w:val="single" w:sz="4" w:space="0" w:color="auto"/>
              <w:bottom w:val="single" w:sz="4" w:space="0" w:color="auto"/>
              <w:right w:val="single" w:sz="4" w:space="0" w:color="auto"/>
            </w:tcBorders>
            <w:noWrap/>
            <w:vAlign w:val="center"/>
          </w:tcPr>
          <w:p w14:paraId="5E20F16F"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499" w:type="pct"/>
            <w:tcBorders>
              <w:top w:val="single" w:sz="4" w:space="0" w:color="auto"/>
              <w:left w:val="single" w:sz="4" w:space="0" w:color="auto"/>
              <w:bottom w:val="single" w:sz="4" w:space="0" w:color="auto"/>
              <w:right w:val="single" w:sz="4" w:space="0" w:color="auto"/>
            </w:tcBorders>
            <w:noWrap/>
            <w:vAlign w:val="center"/>
          </w:tcPr>
          <w:p w14:paraId="30DB2424"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490" w:type="pct"/>
            <w:tcBorders>
              <w:top w:val="single" w:sz="4" w:space="0" w:color="auto"/>
              <w:left w:val="single" w:sz="4" w:space="0" w:color="auto"/>
              <w:bottom w:val="single" w:sz="4" w:space="0" w:color="auto"/>
              <w:right w:val="single" w:sz="4" w:space="0" w:color="auto"/>
            </w:tcBorders>
            <w:noWrap/>
            <w:vAlign w:val="center"/>
          </w:tcPr>
          <w:p w14:paraId="6206335F"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421" w:type="pct"/>
            <w:tcBorders>
              <w:top w:val="single" w:sz="4" w:space="0" w:color="auto"/>
              <w:left w:val="single" w:sz="4" w:space="0" w:color="auto"/>
              <w:bottom w:val="single" w:sz="4" w:space="0" w:color="auto"/>
              <w:right w:val="single" w:sz="4" w:space="0" w:color="auto"/>
            </w:tcBorders>
            <w:noWrap/>
            <w:vAlign w:val="center"/>
          </w:tcPr>
          <w:p w14:paraId="22EDA97E"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443" w:type="pct"/>
            <w:tcBorders>
              <w:top w:val="single" w:sz="4" w:space="0" w:color="auto"/>
              <w:left w:val="single" w:sz="4" w:space="0" w:color="auto"/>
              <w:bottom w:val="single" w:sz="4" w:space="0" w:color="auto"/>
              <w:right w:val="single" w:sz="4" w:space="0" w:color="auto"/>
            </w:tcBorders>
            <w:noWrap/>
            <w:vAlign w:val="center"/>
          </w:tcPr>
          <w:p w14:paraId="128C026B"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c>
          <w:tcPr>
            <w:tcW w:w="300" w:type="pct"/>
            <w:tcBorders>
              <w:top w:val="single" w:sz="4" w:space="0" w:color="auto"/>
              <w:left w:val="single" w:sz="4" w:space="0" w:color="auto"/>
              <w:bottom w:val="single" w:sz="4" w:space="0" w:color="auto"/>
              <w:right w:val="single" w:sz="4" w:space="0" w:color="auto"/>
            </w:tcBorders>
            <w:noWrap/>
            <w:vAlign w:val="center"/>
          </w:tcPr>
          <w:p w14:paraId="20458CD4"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p>
        </w:tc>
      </w:tr>
      <w:tr w:rsidR="00F56E4A" w:rsidRPr="00F56E4A" w14:paraId="1E3CCA36" w14:textId="77777777" w:rsidTr="00407F18">
        <w:trPr>
          <w:trHeight w:val="327"/>
          <w:jc w:val="center"/>
        </w:trPr>
        <w:tc>
          <w:tcPr>
            <w:tcW w:w="1460" w:type="pct"/>
            <w:tcBorders>
              <w:top w:val="single" w:sz="4" w:space="0" w:color="auto"/>
              <w:left w:val="single" w:sz="4" w:space="0" w:color="auto"/>
              <w:bottom w:val="single" w:sz="4" w:space="0" w:color="auto"/>
              <w:right w:val="single" w:sz="4" w:space="0" w:color="auto"/>
            </w:tcBorders>
            <w:vAlign w:val="center"/>
            <w:hideMark/>
          </w:tcPr>
          <w:p w14:paraId="38A944F4" w14:textId="77777777" w:rsidR="00B946A1" w:rsidRPr="00F56E4A" w:rsidRDefault="00B946A1" w:rsidP="00407F1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rPr>
            </w:pPr>
            <w:r w:rsidRPr="00F56E4A">
              <w:rPr>
                <w:rFonts w:ascii="Times New Roman" w:eastAsia="Times New Roman" w:hAnsi="Times New Roman" w:cs="Times New Roman"/>
                <w:sz w:val="16"/>
                <w:szCs w:val="16"/>
              </w:rPr>
              <w:t>на поддержку деятельности по страхованию экспортных кредитов</w:t>
            </w:r>
            <w:r w:rsidRPr="00F56E4A">
              <w:rPr>
                <w:rFonts w:ascii="Times New Roman" w:eastAsia="Calibri" w:hAnsi="Times New Roman" w:cs="Times New Roman"/>
                <w:sz w:val="16"/>
                <w:szCs w:val="16"/>
              </w:rPr>
              <w:t xml:space="preserve"> и инвестиций от предпринимательских и политических рисков</w:t>
            </w:r>
          </w:p>
        </w:tc>
        <w:tc>
          <w:tcPr>
            <w:tcW w:w="419" w:type="pct"/>
            <w:tcBorders>
              <w:top w:val="single" w:sz="4" w:space="0" w:color="auto"/>
              <w:left w:val="single" w:sz="4" w:space="0" w:color="auto"/>
              <w:bottom w:val="single" w:sz="4" w:space="0" w:color="auto"/>
              <w:right w:val="single" w:sz="4" w:space="0" w:color="auto"/>
            </w:tcBorders>
            <w:noWrap/>
            <w:vAlign w:val="center"/>
            <w:hideMark/>
          </w:tcPr>
          <w:p w14:paraId="50C7102B"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16 151,3</w:t>
            </w:r>
          </w:p>
        </w:tc>
        <w:tc>
          <w:tcPr>
            <w:tcW w:w="552" w:type="pct"/>
            <w:tcBorders>
              <w:top w:val="single" w:sz="4" w:space="0" w:color="auto"/>
              <w:left w:val="single" w:sz="4" w:space="0" w:color="auto"/>
              <w:bottom w:val="single" w:sz="4" w:space="0" w:color="auto"/>
              <w:right w:val="single" w:sz="4" w:space="0" w:color="auto"/>
            </w:tcBorders>
            <w:noWrap/>
            <w:vAlign w:val="center"/>
            <w:hideMark/>
          </w:tcPr>
          <w:p w14:paraId="7FC41F0E"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1 193 185,0</w:t>
            </w:r>
          </w:p>
        </w:tc>
        <w:tc>
          <w:tcPr>
            <w:tcW w:w="416" w:type="pct"/>
            <w:tcBorders>
              <w:top w:val="single" w:sz="4" w:space="0" w:color="auto"/>
              <w:left w:val="single" w:sz="4" w:space="0" w:color="auto"/>
              <w:bottom w:val="single" w:sz="4" w:space="0" w:color="auto"/>
              <w:right w:val="single" w:sz="4" w:space="0" w:color="auto"/>
            </w:tcBorders>
            <w:noWrap/>
            <w:vAlign w:val="center"/>
          </w:tcPr>
          <w:p w14:paraId="21E84955"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16 910,4</w:t>
            </w:r>
          </w:p>
        </w:tc>
        <w:tc>
          <w:tcPr>
            <w:tcW w:w="499" w:type="pct"/>
            <w:tcBorders>
              <w:top w:val="single" w:sz="4" w:space="0" w:color="auto"/>
              <w:left w:val="single" w:sz="4" w:space="0" w:color="auto"/>
              <w:bottom w:val="single" w:sz="4" w:space="0" w:color="auto"/>
              <w:right w:val="single" w:sz="4" w:space="0" w:color="auto"/>
            </w:tcBorders>
            <w:noWrap/>
            <w:vAlign w:val="center"/>
          </w:tcPr>
          <w:p w14:paraId="6752156C"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1 256 315,5</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CBE61"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759,1</w:t>
            </w:r>
          </w:p>
        </w:tc>
        <w:tc>
          <w:tcPr>
            <w:tcW w:w="421" w:type="pct"/>
            <w:tcBorders>
              <w:top w:val="single" w:sz="4" w:space="0" w:color="auto"/>
              <w:left w:val="nil"/>
              <w:bottom w:val="single" w:sz="4" w:space="0" w:color="auto"/>
              <w:right w:val="single" w:sz="4" w:space="0" w:color="auto"/>
            </w:tcBorders>
            <w:shd w:val="clear" w:color="auto" w:fill="auto"/>
            <w:noWrap/>
            <w:vAlign w:val="center"/>
          </w:tcPr>
          <w:p w14:paraId="2AF06987"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4,7</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640D3529"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rPr>
              <w:t>63 130,5</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69BD4CEB"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5,3</w:t>
            </w:r>
          </w:p>
        </w:tc>
      </w:tr>
      <w:tr w:rsidR="00F56E4A" w:rsidRPr="00F56E4A" w14:paraId="14129DA9" w14:textId="77777777" w:rsidTr="00407F18">
        <w:trPr>
          <w:trHeight w:val="327"/>
          <w:jc w:val="center"/>
        </w:trPr>
        <w:tc>
          <w:tcPr>
            <w:tcW w:w="1460" w:type="pct"/>
            <w:tcBorders>
              <w:top w:val="single" w:sz="4" w:space="0" w:color="auto"/>
              <w:left w:val="single" w:sz="4" w:space="0" w:color="auto"/>
              <w:bottom w:val="single" w:sz="4" w:space="0" w:color="auto"/>
              <w:right w:val="single" w:sz="4" w:space="0" w:color="auto"/>
            </w:tcBorders>
            <w:vAlign w:val="center"/>
            <w:hideMark/>
          </w:tcPr>
          <w:p w14:paraId="1D26303E" w14:textId="77777777" w:rsidR="00B946A1" w:rsidRPr="00F56E4A" w:rsidRDefault="00B946A1" w:rsidP="00407F1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rPr>
            </w:pPr>
            <w:r w:rsidRPr="00F56E4A">
              <w:rPr>
                <w:rFonts w:ascii="Times New Roman" w:eastAsia="Calibri" w:hAnsi="Times New Roman" w:cs="Times New Roman"/>
                <w:sz w:val="16"/>
                <w:szCs w:val="16"/>
              </w:rPr>
              <w:t>по кредиту на осуществление инвестиционного проекта</w:t>
            </w:r>
          </w:p>
        </w:tc>
        <w:tc>
          <w:tcPr>
            <w:tcW w:w="419" w:type="pct"/>
            <w:tcBorders>
              <w:top w:val="single" w:sz="4" w:space="0" w:color="auto"/>
              <w:left w:val="single" w:sz="4" w:space="0" w:color="auto"/>
              <w:bottom w:val="single" w:sz="4" w:space="0" w:color="auto"/>
              <w:right w:val="single" w:sz="4" w:space="0" w:color="auto"/>
            </w:tcBorders>
            <w:noWrap/>
            <w:vAlign w:val="center"/>
            <w:hideMark/>
          </w:tcPr>
          <w:p w14:paraId="5D157DF5"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1 086,5</w:t>
            </w:r>
          </w:p>
        </w:tc>
        <w:tc>
          <w:tcPr>
            <w:tcW w:w="552" w:type="pct"/>
            <w:tcBorders>
              <w:top w:val="single" w:sz="4" w:space="0" w:color="auto"/>
              <w:left w:val="single" w:sz="4" w:space="0" w:color="auto"/>
              <w:bottom w:val="single" w:sz="4" w:space="0" w:color="auto"/>
              <w:right w:val="single" w:sz="4" w:space="0" w:color="auto"/>
            </w:tcBorders>
            <w:noWrap/>
            <w:vAlign w:val="center"/>
            <w:hideMark/>
          </w:tcPr>
          <w:p w14:paraId="1C8E0C21"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80 268,8</w:t>
            </w:r>
          </w:p>
        </w:tc>
        <w:tc>
          <w:tcPr>
            <w:tcW w:w="416" w:type="pct"/>
            <w:tcBorders>
              <w:top w:val="single" w:sz="4" w:space="0" w:color="auto"/>
              <w:left w:val="single" w:sz="4" w:space="0" w:color="auto"/>
              <w:bottom w:val="single" w:sz="4" w:space="0" w:color="auto"/>
              <w:right w:val="single" w:sz="4" w:space="0" w:color="auto"/>
            </w:tcBorders>
            <w:noWrap/>
            <w:vAlign w:val="center"/>
          </w:tcPr>
          <w:p w14:paraId="10740597"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1 608,7</w:t>
            </w:r>
          </w:p>
        </w:tc>
        <w:tc>
          <w:tcPr>
            <w:tcW w:w="499" w:type="pct"/>
            <w:tcBorders>
              <w:top w:val="single" w:sz="4" w:space="0" w:color="auto"/>
              <w:left w:val="single" w:sz="4" w:space="0" w:color="auto"/>
              <w:bottom w:val="single" w:sz="4" w:space="0" w:color="auto"/>
              <w:right w:val="single" w:sz="4" w:space="0" w:color="auto"/>
            </w:tcBorders>
            <w:noWrap/>
            <w:vAlign w:val="center"/>
          </w:tcPr>
          <w:p w14:paraId="4E071CCA"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 xml:space="preserve">119 517,4  </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E84E4C"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522,2</w:t>
            </w:r>
          </w:p>
        </w:tc>
        <w:tc>
          <w:tcPr>
            <w:tcW w:w="421" w:type="pct"/>
            <w:tcBorders>
              <w:top w:val="single" w:sz="4" w:space="0" w:color="auto"/>
              <w:left w:val="nil"/>
              <w:bottom w:val="single" w:sz="4" w:space="0" w:color="auto"/>
              <w:right w:val="single" w:sz="4" w:space="0" w:color="auto"/>
            </w:tcBorders>
            <w:shd w:val="clear" w:color="auto" w:fill="auto"/>
            <w:noWrap/>
            <w:vAlign w:val="center"/>
          </w:tcPr>
          <w:p w14:paraId="48107614"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48,1</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3A8EA726"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39 248,6</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0DAF2B09"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Calibri" w:hAnsi="Times New Roman" w:cs="Times New Roman"/>
                <w:sz w:val="16"/>
                <w:szCs w:val="16"/>
                <w:lang w:eastAsia="ru-RU"/>
              </w:rPr>
              <w:t>48,9</w:t>
            </w:r>
          </w:p>
        </w:tc>
      </w:tr>
      <w:tr w:rsidR="00711376" w:rsidRPr="00F56E4A" w14:paraId="0A04AC06" w14:textId="77777777" w:rsidTr="00407F18">
        <w:trPr>
          <w:trHeight w:val="327"/>
          <w:jc w:val="center"/>
        </w:trPr>
        <w:tc>
          <w:tcPr>
            <w:tcW w:w="1460" w:type="pct"/>
            <w:tcBorders>
              <w:top w:val="single" w:sz="4" w:space="0" w:color="auto"/>
              <w:left w:val="single" w:sz="4" w:space="0" w:color="auto"/>
              <w:bottom w:val="single" w:sz="4" w:space="0" w:color="auto"/>
              <w:right w:val="single" w:sz="4" w:space="0" w:color="auto"/>
            </w:tcBorders>
            <w:vAlign w:val="center"/>
          </w:tcPr>
          <w:p w14:paraId="29372860" w14:textId="77777777" w:rsidR="00B946A1" w:rsidRPr="00F56E4A" w:rsidRDefault="00B946A1" w:rsidP="00407F1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16"/>
                <w:szCs w:val="16"/>
              </w:rPr>
            </w:pPr>
            <w:r w:rsidRPr="00F56E4A">
              <w:rPr>
                <w:rFonts w:ascii="Times New Roman" w:eastAsia="Times New Roman" w:hAnsi="Times New Roman" w:cs="Times New Roman"/>
                <w:sz w:val="16"/>
                <w:szCs w:val="16"/>
              </w:rPr>
              <w:t>на поддержку экспорта промышленной продукции (товаров, работ, услуг)</w:t>
            </w:r>
          </w:p>
        </w:tc>
        <w:tc>
          <w:tcPr>
            <w:tcW w:w="419" w:type="pct"/>
            <w:tcBorders>
              <w:top w:val="single" w:sz="4" w:space="0" w:color="auto"/>
              <w:left w:val="single" w:sz="4" w:space="0" w:color="auto"/>
              <w:bottom w:val="single" w:sz="4" w:space="0" w:color="auto"/>
              <w:right w:val="single" w:sz="4" w:space="0" w:color="auto"/>
            </w:tcBorders>
            <w:noWrap/>
            <w:vAlign w:val="center"/>
          </w:tcPr>
          <w:p w14:paraId="4414A565"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358,8</w:t>
            </w:r>
          </w:p>
        </w:tc>
        <w:tc>
          <w:tcPr>
            <w:tcW w:w="552" w:type="pct"/>
            <w:tcBorders>
              <w:top w:val="single" w:sz="4" w:space="0" w:color="auto"/>
              <w:left w:val="single" w:sz="4" w:space="0" w:color="auto"/>
              <w:bottom w:val="single" w:sz="4" w:space="0" w:color="auto"/>
              <w:right w:val="single" w:sz="4" w:space="0" w:color="auto"/>
            </w:tcBorders>
            <w:noWrap/>
            <w:vAlign w:val="center"/>
          </w:tcPr>
          <w:p w14:paraId="6719E835"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rPr>
            </w:pPr>
            <w:r w:rsidRPr="00F56E4A">
              <w:rPr>
                <w:rFonts w:ascii="Times New Roman" w:eastAsia="Arial Unicode MS" w:hAnsi="Times New Roman" w:cs="Times New Roman"/>
                <w:sz w:val="16"/>
                <w:szCs w:val="16"/>
                <w:lang w:eastAsia="ru-RU" w:bidi="ru-RU"/>
              </w:rPr>
              <w:t>26 505,1</w:t>
            </w:r>
          </w:p>
        </w:tc>
        <w:tc>
          <w:tcPr>
            <w:tcW w:w="416" w:type="pct"/>
            <w:tcBorders>
              <w:top w:val="single" w:sz="4" w:space="0" w:color="auto"/>
              <w:left w:val="single" w:sz="4" w:space="0" w:color="auto"/>
              <w:bottom w:val="single" w:sz="4" w:space="0" w:color="auto"/>
              <w:right w:val="single" w:sz="4" w:space="0" w:color="auto"/>
            </w:tcBorders>
            <w:noWrap/>
            <w:vAlign w:val="center"/>
          </w:tcPr>
          <w:p w14:paraId="67EE3542" w14:textId="77777777" w:rsidR="00B946A1" w:rsidRPr="00F56E4A" w:rsidRDefault="00B946A1" w:rsidP="00407F18">
            <w:pPr>
              <w:widowControl w:val="0"/>
              <w:spacing w:after="0" w:line="240" w:lineRule="auto"/>
              <w:jc w:val="center"/>
              <w:rPr>
                <w:rFonts w:ascii="Times New Roman" w:eastAsia="Arial Unicode MS" w:hAnsi="Times New Roman" w:cs="Times New Roman"/>
                <w:sz w:val="16"/>
                <w:szCs w:val="16"/>
                <w:lang w:eastAsia="ru-RU" w:bidi="ru-RU"/>
              </w:rPr>
            </w:pPr>
            <w:r w:rsidRPr="00F56E4A">
              <w:rPr>
                <w:rFonts w:ascii="Times New Roman" w:eastAsia="Arial Unicode MS" w:hAnsi="Times New Roman" w:cs="Times New Roman"/>
                <w:sz w:val="16"/>
                <w:szCs w:val="16"/>
                <w:lang w:eastAsia="ru-RU" w:bidi="ru-RU"/>
              </w:rPr>
              <w:t>320,6</w:t>
            </w:r>
          </w:p>
        </w:tc>
        <w:tc>
          <w:tcPr>
            <w:tcW w:w="499" w:type="pct"/>
            <w:tcBorders>
              <w:top w:val="single" w:sz="4" w:space="0" w:color="auto"/>
              <w:left w:val="single" w:sz="4" w:space="0" w:color="auto"/>
              <w:bottom w:val="single" w:sz="4" w:space="0" w:color="auto"/>
              <w:right w:val="single" w:sz="4" w:space="0" w:color="auto"/>
            </w:tcBorders>
            <w:noWrap/>
            <w:vAlign w:val="center"/>
          </w:tcPr>
          <w:p w14:paraId="387E166B" w14:textId="77777777" w:rsidR="00B946A1" w:rsidRPr="00F56E4A" w:rsidRDefault="00B946A1" w:rsidP="00407F18">
            <w:pPr>
              <w:widowControl w:val="0"/>
              <w:spacing w:after="0" w:line="240" w:lineRule="auto"/>
              <w:jc w:val="center"/>
              <w:rPr>
                <w:rFonts w:ascii="Times New Roman" w:eastAsia="Arial Unicode MS" w:hAnsi="Times New Roman" w:cs="Times New Roman"/>
                <w:sz w:val="16"/>
                <w:szCs w:val="16"/>
                <w:lang w:eastAsia="ru-RU" w:bidi="ru-RU"/>
              </w:rPr>
            </w:pPr>
            <w:r w:rsidRPr="00F56E4A">
              <w:rPr>
                <w:rFonts w:ascii="Times New Roman" w:eastAsia="Arial Unicode MS" w:hAnsi="Times New Roman" w:cs="Times New Roman"/>
                <w:sz w:val="16"/>
                <w:szCs w:val="16"/>
                <w:lang w:eastAsia="ru-RU" w:bidi="ru-RU"/>
              </w:rPr>
              <w:t>23 821,0</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2EE0DC"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lang w:eastAsia="ru-RU"/>
              </w:rPr>
              <w:t>-38,2</w:t>
            </w:r>
          </w:p>
        </w:tc>
        <w:tc>
          <w:tcPr>
            <w:tcW w:w="421" w:type="pct"/>
            <w:tcBorders>
              <w:top w:val="single" w:sz="4" w:space="0" w:color="auto"/>
              <w:left w:val="nil"/>
              <w:bottom w:val="single" w:sz="4" w:space="0" w:color="auto"/>
              <w:right w:val="single" w:sz="4" w:space="0" w:color="auto"/>
            </w:tcBorders>
            <w:shd w:val="clear" w:color="auto" w:fill="auto"/>
            <w:noWrap/>
            <w:vAlign w:val="center"/>
          </w:tcPr>
          <w:p w14:paraId="19753788"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rPr>
              <w:t>-10,6</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40E02D8E"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rPr>
              <w:t>-2 684,1</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73406F8F" w14:textId="77777777" w:rsidR="00B946A1" w:rsidRPr="00F56E4A" w:rsidRDefault="00B946A1" w:rsidP="00407F18">
            <w:pPr>
              <w:widowControl w:val="0"/>
              <w:spacing w:after="0" w:line="240" w:lineRule="auto"/>
              <w:jc w:val="center"/>
              <w:rPr>
                <w:rFonts w:ascii="Times New Roman" w:eastAsia="Calibri" w:hAnsi="Times New Roman" w:cs="Times New Roman"/>
                <w:sz w:val="16"/>
                <w:szCs w:val="16"/>
                <w:lang w:eastAsia="ru-RU"/>
              </w:rPr>
            </w:pPr>
            <w:r w:rsidRPr="00F56E4A">
              <w:rPr>
                <w:rFonts w:ascii="Times New Roman" w:eastAsia="Calibri" w:hAnsi="Times New Roman" w:cs="Times New Roman"/>
                <w:sz w:val="16"/>
                <w:szCs w:val="16"/>
              </w:rPr>
              <w:t>-10,1</w:t>
            </w:r>
          </w:p>
        </w:tc>
      </w:tr>
    </w:tbl>
    <w:p w14:paraId="6AD610A0" w14:textId="77777777" w:rsidR="004D210C" w:rsidRPr="00F56E4A" w:rsidRDefault="004D210C" w:rsidP="005669F1">
      <w:pPr>
        <w:widowControl w:val="0"/>
        <w:spacing w:line="240" w:lineRule="auto"/>
        <w:jc w:val="right"/>
        <w:rPr>
          <w:rFonts w:ascii="Times New Roman" w:hAnsi="Times New Roman" w:cs="Times New Roman"/>
          <w:sz w:val="24"/>
          <w:szCs w:val="24"/>
        </w:rPr>
      </w:pPr>
    </w:p>
    <w:p w14:paraId="4F9D174B" w14:textId="7B7071E6" w:rsidR="005669F1" w:rsidRPr="00F56E4A" w:rsidRDefault="005669F1" w:rsidP="005669F1">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t xml:space="preserve">Таблица </w:t>
      </w:r>
      <w:r w:rsidR="004D210C" w:rsidRPr="00F56E4A">
        <w:rPr>
          <w:rFonts w:ascii="Times New Roman" w:hAnsi="Times New Roman" w:cs="Times New Roman"/>
          <w:sz w:val="24"/>
          <w:szCs w:val="24"/>
        </w:rPr>
        <w:t>8</w:t>
      </w:r>
    </w:p>
    <w:p w14:paraId="7965ABCF" w14:textId="53802D7D" w:rsidR="004D210C" w:rsidRPr="00F56E4A" w:rsidRDefault="004D210C" w:rsidP="004D210C">
      <w:pPr>
        <w:widowControl w:val="0"/>
        <w:overflowPunct w:val="0"/>
        <w:autoSpaceDE w:val="0"/>
        <w:autoSpaceDN w:val="0"/>
        <w:adjustRightInd w:val="0"/>
        <w:spacing w:after="0" w:line="240" w:lineRule="auto"/>
        <w:ind w:firstLine="709"/>
        <w:jc w:val="center"/>
        <w:textAlignment w:val="baseline"/>
        <w:rPr>
          <w:rFonts w:ascii="Times New Roman" w:eastAsia="Calibri" w:hAnsi="Times New Roman" w:cs="Times New Roman"/>
          <w:b/>
          <w:sz w:val="24"/>
          <w:szCs w:val="24"/>
        </w:rPr>
      </w:pPr>
      <w:r w:rsidRPr="00F56E4A">
        <w:rPr>
          <w:rFonts w:ascii="Times New Roman" w:eastAsia="Calibri" w:hAnsi="Times New Roman" w:cs="Times New Roman"/>
          <w:b/>
          <w:bCs/>
          <w:sz w:val="24"/>
          <w:szCs w:val="24"/>
          <w:lang w:eastAsia="ru-RU"/>
        </w:rPr>
        <w:t xml:space="preserve">Сведения о выполнении </w:t>
      </w:r>
      <w:r w:rsidRPr="00F56E4A">
        <w:rPr>
          <w:rFonts w:ascii="Times New Roman" w:eastAsia="Calibri" w:hAnsi="Times New Roman" w:cs="Times New Roman"/>
          <w:b/>
          <w:sz w:val="24"/>
          <w:szCs w:val="24"/>
        </w:rPr>
        <w:t>Программы государственных гарантий Российской Федерации в иностранной валюте на 202</w:t>
      </w:r>
      <w:r w:rsidR="00B946A1" w:rsidRPr="00F56E4A">
        <w:rPr>
          <w:rFonts w:ascii="Times New Roman" w:eastAsia="Calibri" w:hAnsi="Times New Roman" w:cs="Times New Roman"/>
          <w:b/>
          <w:sz w:val="24"/>
          <w:szCs w:val="24"/>
        </w:rPr>
        <w:t>1</w:t>
      </w:r>
      <w:r w:rsidRPr="00F56E4A">
        <w:rPr>
          <w:rFonts w:ascii="Times New Roman" w:eastAsia="Calibri" w:hAnsi="Times New Roman" w:cs="Times New Roman"/>
          <w:b/>
          <w:sz w:val="24"/>
          <w:szCs w:val="24"/>
        </w:rPr>
        <w:t> год и на плановый период 202</w:t>
      </w:r>
      <w:r w:rsidR="00B946A1" w:rsidRPr="00F56E4A">
        <w:rPr>
          <w:rFonts w:ascii="Times New Roman" w:eastAsia="Calibri" w:hAnsi="Times New Roman" w:cs="Times New Roman"/>
          <w:b/>
          <w:sz w:val="24"/>
          <w:szCs w:val="24"/>
        </w:rPr>
        <w:t>2</w:t>
      </w:r>
      <w:r w:rsidRPr="00F56E4A">
        <w:rPr>
          <w:rFonts w:ascii="Times New Roman" w:eastAsia="Calibri" w:hAnsi="Times New Roman" w:cs="Times New Roman"/>
          <w:b/>
          <w:sz w:val="24"/>
          <w:szCs w:val="24"/>
        </w:rPr>
        <w:t xml:space="preserve"> и 202</w:t>
      </w:r>
      <w:r w:rsidR="00B946A1" w:rsidRPr="00F56E4A">
        <w:rPr>
          <w:rFonts w:ascii="Times New Roman" w:eastAsia="Calibri" w:hAnsi="Times New Roman" w:cs="Times New Roman"/>
          <w:b/>
          <w:sz w:val="24"/>
          <w:szCs w:val="24"/>
        </w:rPr>
        <w:t>3</w:t>
      </w:r>
      <w:r w:rsidRPr="00F56E4A">
        <w:rPr>
          <w:rFonts w:ascii="Times New Roman" w:eastAsia="Calibri" w:hAnsi="Times New Roman" w:cs="Times New Roman"/>
          <w:b/>
          <w:sz w:val="24"/>
          <w:szCs w:val="24"/>
        </w:rPr>
        <w:t xml:space="preserve"> годов</w:t>
      </w:r>
    </w:p>
    <w:p w14:paraId="4C7D1D48" w14:textId="0DF01E14" w:rsidR="004D210C" w:rsidRPr="00F56E4A" w:rsidRDefault="00B946A1" w:rsidP="004D210C">
      <w:pPr>
        <w:widowControl w:val="0"/>
        <w:overflowPunct w:val="0"/>
        <w:autoSpaceDE w:val="0"/>
        <w:autoSpaceDN w:val="0"/>
        <w:adjustRightInd w:val="0"/>
        <w:spacing w:after="0" w:line="240" w:lineRule="auto"/>
        <w:ind w:left="284" w:right="-284"/>
        <w:jc w:val="center"/>
        <w:rPr>
          <w:rFonts w:ascii="Times New Roman" w:eastAsia="Calibri" w:hAnsi="Times New Roman" w:cs="Times New Roman"/>
          <w:sz w:val="24"/>
          <w:szCs w:val="24"/>
        </w:rPr>
      </w:pPr>
      <w:r w:rsidRPr="00F56E4A">
        <w:rPr>
          <w:rFonts w:ascii="Times New Roman" w:eastAsia="Calibri" w:hAnsi="Times New Roman" w:cs="Times New Roman"/>
          <w:b/>
          <w:sz w:val="24"/>
          <w:szCs w:val="24"/>
        </w:rPr>
        <w:t>по состоянию на 1 января 2022</w:t>
      </w:r>
      <w:r w:rsidR="004D210C" w:rsidRPr="00F56E4A">
        <w:rPr>
          <w:rFonts w:ascii="Times New Roman" w:eastAsia="Calibri" w:hAnsi="Times New Roman" w:cs="Times New Roman"/>
          <w:b/>
          <w:sz w:val="24"/>
          <w:szCs w:val="24"/>
        </w:rPr>
        <w:t> года</w:t>
      </w:r>
    </w:p>
    <w:p w14:paraId="76D9415F" w14:textId="77777777" w:rsidR="004D210C" w:rsidRPr="00F56E4A" w:rsidRDefault="004D210C" w:rsidP="004D210C">
      <w:pPr>
        <w:widowControl w:val="0"/>
        <w:overflowPunct w:val="0"/>
        <w:autoSpaceDE w:val="0"/>
        <w:autoSpaceDN w:val="0"/>
        <w:adjustRightInd w:val="0"/>
        <w:spacing w:after="0" w:line="240" w:lineRule="auto"/>
        <w:ind w:firstLine="709"/>
        <w:jc w:val="center"/>
        <w:textAlignment w:val="baseline"/>
        <w:rPr>
          <w:rFonts w:ascii="Times New Roman" w:eastAsia="Calibri" w:hAnsi="Times New Roman" w:cs="Times New Roman"/>
          <w:sz w:val="24"/>
          <w:szCs w:val="24"/>
        </w:rPr>
      </w:pPr>
    </w:p>
    <w:p w14:paraId="07ADE123" w14:textId="1F31CC9E" w:rsidR="004D210C" w:rsidRPr="00F56E4A" w:rsidRDefault="004D210C" w:rsidP="004D210C">
      <w:pPr>
        <w:widowControl w:val="0"/>
        <w:overflowPunct w:val="0"/>
        <w:autoSpaceDE w:val="0"/>
        <w:autoSpaceDN w:val="0"/>
        <w:adjustRightInd w:val="0"/>
        <w:spacing w:after="0" w:line="240" w:lineRule="auto"/>
        <w:ind w:firstLine="709"/>
        <w:jc w:val="right"/>
        <w:textAlignment w:val="baseline"/>
        <w:rPr>
          <w:rFonts w:ascii="Times New Roman" w:eastAsia="Calibri" w:hAnsi="Times New Roman" w:cs="Times New Roman"/>
          <w:sz w:val="20"/>
          <w:szCs w:val="28"/>
          <w:lang w:eastAsia="ru-RU" w:bidi="ru-RU"/>
        </w:rPr>
      </w:pPr>
      <w:r w:rsidRPr="00F56E4A">
        <w:rPr>
          <w:rFonts w:ascii="Times New Roman" w:eastAsia="Calibri" w:hAnsi="Times New Roman" w:cs="Times New Roman"/>
          <w:sz w:val="20"/>
          <w:szCs w:val="28"/>
          <w:lang w:eastAsia="ru-RU" w:bidi="ru-RU"/>
        </w:rPr>
        <w:t xml:space="preserve"> (млн. долларов США)</w:t>
      </w:r>
    </w:p>
    <w:tbl>
      <w:tblPr>
        <w:tblW w:w="5175" w:type="pct"/>
        <w:tblInd w:w="-318" w:type="dxa"/>
        <w:tblLayout w:type="fixed"/>
        <w:tblLook w:val="04A0" w:firstRow="1" w:lastRow="0" w:firstColumn="1" w:lastColumn="0" w:noHBand="0" w:noVBand="1"/>
      </w:tblPr>
      <w:tblGrid>
        <w:gridCol w:w="6095"/>
        <w:gridCol w:w="1559"/>
        <w:gridCol w:w="1419"/>
        <w:gridCol w:w="1419"/>
      </w:tblGrid>
      <w:tr w:rsidR="00F56E4A" w:rsidRPr="00F56E4A" w14:paraId="3AF7DF25" w14:textId="77777777" w:rsidTr="00B946A1">
        <w:trPr>
          <w:tblHeader/>
        </w:trPr>
        <w:tc>
          <w:tcPr>
            <w:tcW w:w="2905" w:type="pct"/>
            <w:tcBorders>
              <w:top w:val="single" w:sz="8" w:space="0" w:color="auto"/>
              <w:left w:val="single" w:sz="8" w:space="0" w:color="auto"/>
              <w:bottom w:val="single" w:sz="8" w:space="0" w:color="000000"/>
              <w:right w:val="single" w:sz="8" w:space="0" w:color="auto"/>
            </w:tcBorders>
            <w:vAlign w:val="center"/>
            <w:hideMark/>
          </w:tcPr>
          <w:p w14:paraId="3982254B"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Цель гарантирования</w:t>
            </w:r>
          </w:p>
        </w:tc>
        <w:tc>
          <w:tcPr>
            <w:tcW w:w="743" w:type="pct"/>
            <w:tcBorders>
              <w:top w:val="single" w:sz="8" w:space="0" w:color="auto"/>
              <w:left w:val="single" w:sz="8" w:space="0" w:color="auto"/>
              <w:bottom w:val="single" w:sz="8" w:space="0" w:color="000000"/>
              <w:right w:val="single" w:sz="8" w:space="0" w:color="auto"/>
            </w:tcBorders>
            <w:vAlign w:val="center"/>
            <w:hideMark/>
          </w:tcPr>
          <w:p w14:paraId="50DD85C3"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Предусмо-трено Федеральным законом</w:t>
            </w:r>
          </w:p>
          <w:p w14:paraId="5D6169AC"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 385-ФЗ</w:t>
            </w:r>
          </w:p>
        </w:tc>
        <w:tc>
          <w:tcPr>
            <w:tcW w:w="676" w:type="pct"/>
            <w:tcBorders>
              <w:top w:val="single" w:sz="8" w:space="0" w:color="auto"/>
              <w:left w:val="single" w:sz="8" w:space="0" w:color="auto"/>
              <w:bottom w:val="nil"/>
              <w:right w:val="single" w:sz="8" w:space="0" w:color="auto"/>
            </w:tcBorders>
            <w:vAlign w:val="center"/>
            <w:hideMark/>
          </w:tcPr>
          <w:p w14:paraId="7D1FD189"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Фактическое исполнение, на 1 января 2022 г.</w:t>
            </w:r>
          </w:p>
        </w:tc>
        <w:tc>
          <w:tcPr>
            <w:tcW w:w="676" w:type="pct"/>
            <w:tcBorders>
              <w:top w:val="single" w:sz="8" w:space="0" w:color="auto"/>
              <w:left w:val="single" w:sz="8" w:space="0" w:color="auto"/>
              <w:bottom w:val="nil"/>
              <w:right w:val="single" w:sz="8" w:space="0" w:color="auto"/>
            </w:tcBorders>
            <w:vAlign w:val="center"/>
          </w:tcPr>
          <w:p w14:paraId="48B65DBE"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r w:rsidRPr="00F56E4A">
              <w:rPr>
                <w:rFonts w:ascii="Times New Roman" w:eastAsia="Times New Roman" w:hAnsi="Times New Roman" w:cs="Times New Roman"/>
                <w:b/>
                <w:bCs/>
                <w:sz w:val="20"/>
                <w:szCs w:val="20"/>
              </w:rPr>
              <w:t>Исполнение</w:t>
            </w:r>
          </w:p>
          <w:p w14:paraId="17372E4C" w14:textId="77777777" w:rsidR="00B946A1" w:rsidRPr="00F56E4A" w:rsidRDefault="00B946A1" w:rsidP="00407F18">
            <w:pPr>
              <w:spacing w:after="0" w:line="240" w:lineRule="auto"/>
              <w:jc w:val="center"/>
              <w:rPr>
                <w:rFonts w:ascii="Times New Roman" w:eastAsia="Times New Roman" w:hAnsi="Times New Roman" w:cs="Times New Roman"/>
                <w:b/>
                <w:bCs/>
                <w:sz w:val="20"/>
                <w:szCs w:val="20"/>
              </w:rPr>
            </w:pPr>
          </w:p>
        </w:tc>
      </w:tr>
      <w:tr w:rsidR="00F56E4A" w:rsidRPr="00F56E4A" w14:paraId="1299F6D4" w14:textId="77777777" w:rsidTr="00B946A1">
        <w:trPr>
          <w:trHeight w:val="638"/>
        </w:trPr>
        <w:tc>
          <w:tcPr>
            <w:tcW w:w="2905" w:type="pct"/>
            <w:tcBorders>
              <w:top w:val="single" w:sz="4" w:space="0" w:color="auto"/>
              <w:left w:val="single" w:sz="4" w:space="0" w:color="auto"/>
              <w:bottom w:val="single" w:sz="4" w:space="0" w:color="auto"/>
              <w:right w:val="single" w:sz="4" w:space="0" w:color="auto"/>
            </w:tcBorders>
          </w:tcPr>
          <w:p w14:paraId="5238577F" w14:textId="77777777" w:rsidR="00B946A1" w:rsidRPr="00F56E4A" w:rsidRDefault="00B946A1" w:rsidP="00504FB3">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1. По обязательствам российских экспортеров по кредитам (в части возврата суммы кредита и (или) уплаты процентов за пользование кредитом)</w:t>
            </w:r>
          </w:p>
        </w:tc>
        <w:tc>
          <w:tcPr>
            <w:tcW w:w="743" w:type="pct"/>
            <w:tcBorders>
              <w:top w:val="single" w:sz="4" w:space="0" w:color="auto"/>
              <w:left w:val="single" w:sz="4" w:space="0" w:color="auto"/>
              <w:bottom w:val="single" w:sz="4" w:space="0" w:color="auto"/>
              <w:right w:val="single" w:sz="4" w:space="0" w:color="auto"/>
            </w:tcBorders>
            <w:vAlign w:val="center"/>
          </w:tcPr>
          <w:p w14:paraId="568180CC"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500,0</w:t>
            </w:r>
          </w:p>
        </w:tc>
        <w:tc>
          <w:tcPr>
            <w:tcW w:w="676" w:type="pct"/>
            <w:tcBorders>
              <w:top w:val="single" w:sz="4" w:space="0" w:color="auto"/>
              <w:left w:val="single" w:sz="4" w:space="0" w:color="auto"/>
              <w:bottom w:val="single" w:sz="4" w:space="0" w:color="auto"/>
              <w:right w:val="single" w:sz="4" w:space="0" w:color="auto"/>
            </w:tcBorders>
            <w:vAlign w:val="center"/>
          </w:tcPr>
          <w:p w14:paraId="4136EDE6" w14:textId="77777777" w:rsidR="00B946A1" w:rsidRPr="00F56E4A" w:rsidRDefault="00B946A1" w:rsidP="00407F18">
            <w:pPr>
              <w:spacing w:after="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0,0</w:t>
            </w:r>
          </w:p>
        </w:tc>
        <w:tc>
          <w:tcPr>
            <w:tcW w:w="676" w:type="pct"/>
            <w:tcBorders>
              <w:top w:val="single" w:sz="4" w:space="0" w:color="auto"/>
              <w:left w:val="single" w:sz="4" w:space="0" w:color="auto"/>
              <w:bottom w:val="single" w:sz="4" w:space="0" w:color="auto"/>
              <w:right w:val="single" w:sz="4" w:space="0" w:color="auto"/>
            </w:tcBorders>
            <w:vAlign w:val="center"/>
          </w:tcPr>
          <w:p w14:paraId="73515795"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w:t>
            </w:r>
          </w:p>
        </w:tc>
      </w:tr>
      <w:tr w:rsidR="00F56E4A" w:rsidRPr="00F56E4A" w14:paraId="30F9ECB6" w14:textId="77777777" w:rsidTr="00B946A1">
        <w:trPr>
          <w:trHeight w:val="638"/>
        </w:trPr>
        <w:tc>
          <w:tcPr>
            <w:tcW w:w="2905" w:type="pct"/>
            <w:tcBorders>
              <w:top w:val="single" w:sz="4" w:space="0" w:color="auto"/>
              <w:left w:val="single" w:sz="4" w:space="0" w:color="auto"/>
              <w:bottom w:val="single" w:sz="4" w:space="0" w:color="auto"/>
              <w:right w:val="single" w:sz="4" w:space="0" w:color="auto"/>
            </w:tcBorders>
          </w:tcPr>
          <w:p w14:paraId="379ED4B2" w14:textId="77777777" w:rsidR="00B946A1" w:rsidRPr="00F56E4A" w:rsidRDefault="00B946A1" w:rsidP="00504FB3">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2. По обязательствам АО РОСЭКСИМБАНК по кредитам, привлекаемым на цели поддержки экспорта промышленной продукции (товаров, работ, услуг)</w:t>
            </w:r>
          </w:p>
        </w:tc>
        <w:tc>
          <w:tcPr>
            <w:tcW w:w="743" w:type="pct"/>
            <w:tcBorders>
              <w:top w:val="single" w:sz="4" w:space="0" w:color="auto"/>
              <w:left w:val="single" w:sz="4" w:space="0" w:color="auto"/>
              <w:bottom w:val="single" w:sz="4" w:space="0" w:color="auto"/>
              <w:right w:val="single" w:sz="4" w:space="0" w:color="auto"/>
            </w:tcBorders>
            <w:vAlign w:val="center"/>
          </w:tcPr>
          <w:p w14:paraId="6352748C"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50,0</w:t>
            </w:r>
          </w:p>
        </w:tc>
        <w:tc>
          <w:tcPr>
            <w:tcW w:w="676" w:type="pct"/>
            <w:tcBorders>
              <w:top w:val="single" w:sz="4" w:space="0" w:color="auto"/>
              <w:left w:val="single" w:sz="4" w:space="0" w:color="auto"/>
              <w:bottom w:val="single" w:sz="4" w:space="0" w:color="auto"/>
              <w:right w:val="single" w:sz="4" w:space="0" w:color="auto"/>
            </w:tcBorders>
            <w:vAlign w:val="center"/>
          </w:tcPr>
          <w:p w14:paraId="6D4E0E6D" w14:textId="77777777" w:rsidR="00B946A1" w:rsidRPr="00F56E4A" w:rsidRDefault="00B946A1" w:rsidP="00407F18">
            <w:pPr>
              <w:spacing w:after="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0,0</w:t>
            </w:r>
          </w:p>
        </w:tc>
        <w:tc>
          <w:tcPr>
            <w:tcW w:w="676" w:type="pct"/>
            <w:tcBorders>
              <w:top w:val="single" w:sz="4" w:space="0" w:color="auto"/>
              <w:left w:val="single" w:sz="4" w:space="0" w:color="auto"/>
              <w:bottom w:val="single" w:sz="4" w:space="0" w:color="auto"/>
              <w:right w:val="single" w:sz="4" w:space="0" w:color="auto"/>
            </w:tcBorders>
            <w:vAlign w:val="center"/>
          </w:tcPr>
          <w:p w14:paraId="668C5731"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w:t>
            </w:r>
          </w:p>
        </w:tc>
      </w:tr>
      <w:tr w:rsidR="00F56E4A" w:rsidRPr="00F56E4A" w14:paraId="5B9FFE8D" w14:textId="77777777" w:rsidTr="00B946A1">
        <w:trPr>
          <w:trHeight w:val="638"/>
        </w:trPr>
        <w:tc>
          <w:tcPr>
            <w:tcW w:w="2905" w:type="pct"/>
            <w:tcBorders>
              <w:top w:val="single" w:sz="4" w:space="0" w:color="auto"/>
              <w:left w:val="single" w:sz="4" w:space="0" w:color="auto"/>
              <w:bottom w:val="single" w:sz="4" w:space="0" w:color="auto"/>
              <w:right w:val="single" w:sz="4" w:space="0" w:color="auto"/>
            </w:tcBorders>
          </w:tcPr>
          <w:p w14:paraId="7EFAC9E5" w14:textId="77777777" w:rsidR="00B946A1" w:rsidRPr="00F56E4A" w:rsidRDefault="00B946A1" w:rsidP="00504FB3">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3.1. По обязательствам российских экспортеров промышленной продукции (товаров, работ, услуг) по удовлетворению регрессных требований АО РОСЭКСИМБАНК, возникших в связи с исполнением банковских гарантий, предоставленных последним по обязательствам российских экспортеров</w:t>
            </w:r>
          </w:p>
        </w:tc>
        <w:tc>
          <w:tcPr>
            <w:tcW w:w="743" w:type="pct"/>
            <w:vMerge w:val="restart"/>
            <w:tcBorders>
              <w:top w:val="single" w:sz="4" w:space="0" w:color="auto"/>
              <w:left w:val="single" w:sz="4" w:space="0" w:color="auto"/>
              <w:right w:val="single" w:sz="4" w:space="0" w:color="auto"/>
            </w:tcBorders>
            <w:vAlign w:val="center"/>
          </w:tcPr>
          <w:p w14:paraId="762056D7"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50,0</w:t>
            </w:r>
          </w:p>
        </w:tc>
        <w:tc>
          <w:tcPr>
            <w:tcW w:w="676" w:type="pct"/>
            <w:vMerge w:val="restart"/>
            <w:tcBorders>
              <w:top w:val="single" w:sz="4" w:space="0" w:color="auto"/>
              <w:left w:val="single" w:sz="4" w:space="0" w:color="auto"/>
              <w:right w:val="single" w:sz="4" w:space="0" w:color="auto"/>
            </w:tcBorders>
            <w:vAlign w:val="center"/>
          </w:tcPr>
          <w:p w14:paraId="51B071A9" w14:textId="77777777" w:rsidR="00B946A1" w:rsidRPr="00F56E4A" w:rsidRDefault="00B946A1" w:rsidP="00407F18">
            <w:pPr>
              <w:spacing w:after="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0,0</w:t>
            </w:r>
          </w:p>
        </w:tc>
        <w:tc>
          <w:tcPr>
            <w:tcW w:w="676" w:type="pct"/>
            <w:vMerge w:val="restart"/>
            <w:tcBorders>
              <w:top w:val="single" w:sz="4" w:space="0" w:color="auto"/>
              <w:left w:val="single" w:sz="4" w:space="0" w:color="auto"/>
              <w:right w:val="single" w:sz="4" w:space="0" w:color="auto"/>
            </w:tcBorders>
            <w:vAlign w:val="center"/>
          </w:tcPr>
          <w:p w14:paraId="79054E76"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w:t>
            </w:r>
          </w:p>
        </w:tc>
      </w:tr>
      <w:tr w:rsidR="00F56E4A" w:rsidRPr="00F56E4A" w14:paraId="1DB521D0" w14:textId="77777777" w:rsidTr="00B946A1">
        <w:trPr>
          <w:trHeight w:val="638"/>
        </w:trPr>
        <w:tc>
          <w:tcPr>
            <w:tcW w:w="2905" w:type="pct"/>
            <w:tcBorders>
              <w:top w:val="single" w:sz="4" w:space="0" w:color="auto"/>
              <w:left w:val="single" w:sz="4" w:space="0" w:color="auto"/>
              <w:bottom w:val="single" w:sz="4" w:space="0" w:color="auto"/>
              <w:right w:val="single" w:sz="4" w:space="0" w:color="auto"/>
            </w:tcBorders>
          </w:tcPr>
          <w:p w14:paraId="23F54077" w14:textId="77777777" w:rsidR="00B946A1" w:rsidRPr="00F56E4A" w:rsidRDefault="00B946A1" w:rsidP="00504FB3">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3.2. По обязательствам АО РОСЭКСИМБАНК по его банковским гарантиям, предоставленным по обязательствам российских экспортеров промышленной продукции (товаров, работ, услуг)</w:t>
            </w:r>
          </w:p>
        </w:tc>
        <w:tc>
          <w:tcPr>
            <w:tcW w:w="743" w:type="pct"/>
            <w:vMerge/>
            <w:tcBorders>
              <w:left w:val="single" w:sz="4" w:space="0" w:color="auto"/>
              <w:bottom w:val="single" w:sz="4" w:space="0" w:color="auto"/>
              <w:right w:val="single" w:sz="4" w:space="0" w:color="auto"/>
            </w:tcBorders>
            <w:vAlign w:val="center"/>
          </w:tcPr>
          <w:p w14:paraId="12B6D586"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p>
        </w:tc>
        <w:tc>
          <w:tcPr>
            <w:tcW w:w="676" w:type="pct"/>
            <w:vMerge/>
            <w:tcBorders>
              <w:left w:val="single" w:sz="4" w:space="0" w:color="auto"/>
              <w:bottom w:val="single" w:sz="4" w:space="0" w:color="auto"/>
              <w:right w:val="single" w:sz="4" w:space="0" w:color="auto"/>
            </w:tcBorders>
            <w:vAlign w:val="center"/>
          </w:tcPr>
          <w:p w14:paraId="0B2A2351" w14:textId="77777777" w:rsidR="00B946A1" w:rsidRPr="00F56E4A" w:rsidRDefault="00B946A1" w:rsidP="00407F18">
            <w:pPr>
              <w:spacing w:after="0" w:line="240" w:lineRule="auto"/>
              <w:jc w:val="center"/>
              <w:rPr>
                <w:rFonts w:ascii="Times New Roman" w:eastAsia="Times New Roman" w:hAnsi="Times New Roman" w:cs="Times New Roman"/>
                <w:sz w:val="20"/>
                <w:szCs w:val="20"/>
                <w:lang w:eastAsia="ru-RU"/>
              </w:rPr>
            </w:pPr>
          </w:p>
        </w:tc>
        <w:tc>
          <w:tcPr>
            <w:tcW w:w="676" w:type="pct"/>
            <w:vMerge/>
            <w:tcBorders>
              <w:left w:val="single" w:sz="4" w:space="0" w:color="auto"/>
              <w:bottom w:val="single" w:sz="4" w:space="0" w:color="auto"/>
              <w:right w:val="single" w:sz="4" w:space="0" w:color="auto"/>
            </w:tcBorders>
            <w:vAlign w:val="center"/>
          </w:tcPr>
          <w:p w14:paraId="6A997F4A"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p>
        </w:tc>
      </w:tr>
      <w:tr w:rsidR="00F56E4A" w:rsidRPr="00F56E4A" w14:paraId="645235AF" w14:textId="77777777" w:rsidTr="00B946A1">
        <w:trPr>
          <w:trHeight w:val="401"/>
        </w:trPr>
        <w:tc>
          <w:tcPr>
            <w:tcW w:w="2905" w:type="pct"/>
            <w:tcBorders>
              <w:top w:val="single" w:sz="4" w:space="0" w:color="auto"/>
              <w:left w:val="single" w:sz="4" w:space="0" w:color="auto"/>
              <w:bottom w:val="single" w:sz="4" w:space="0" w:color="auto"/>
              <w:right w:val="single" w:sz="4" w:space="0" w:color="auto"/>
            </w:tcBorders>
          </w:tcPr>
          <w:p w14:paraId="48DED991" w14:textId="77777777" w:rsidR="00B946A1" w:rsidRPr="00F56E4A" w:rsidRDefault="00B946A1" w:rsidP="00504FB3">
            <w:pPr>
              <w:spacing w:after="0" w:line="240" w:lineRule="auto"/>
              <w:jc w:val="both"/>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4. По обязательствам российских юридических лиц по внешнеторговым (экспортным) контрактам на поставку продукции военного назначения</w:t>
            </w:r>
          </w:p>
        </w:tc>
        <w:tc>
          <w:tcPr>
            <w:tcW w:w="743" w:type="pct"/>
            <w:tcBorders>
              <w:top w:val="single" w:sz="4" w:space="0" w:color="auto"/>
              <w:left w:val="single" w:sz="4" w:space="0" w:color="auto"/>
              <w:bottom w:val="single" w:sz="4" w:space="0" w:color="auto"/>
              <w:right w:val="single" w:sz="4" w:space="0" w:color="auto"/>
            </w:tcBorders>
            <w:vAlign w:val="center"/>
          </w:tcPr>
          <w:p w14:paraId="284D6193"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lang w:eastAsia="ru-RU"/>
              </w:rPr>
              <w:t>500,0</w:t>
            </w:r>
          </w:p>
        </w:tc>
        <w:tc>
          <w:tcPr>
            <w:tcW w:w="676" w:type="pct"/>
            <w:tcBorders>
              <w:top w:val="single" w:sz="4" w:space="0" w:color="auto"/>
              <w:left w:val="single" w:sz="4" w:space="0" w:color="auto"/>
              <w:bottom w:val="single" w:sz="4" w:space="0" w:color="auto"/>
              <w:right w:val="single" w:sz="4" w:space="0" w:color="auto"/>
            </w:tcBorders>
            <w:vAlign w:val="center"/>
          </w:tcPr>
          <w:p w14:paraId="3BA50C56" w14:textId="77777777" w:rsidR="00B946A1" w:rsidRPr="00F56E4A" w:rsidRDefault="00B946A1" w:rsidP="00407F18">
            <w:pPr>
              <w:spacing w:after="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0,0</w:t>
            </w:r>
          </w:p>
        </w:tc>
        <w:tc>
          <w:tcPr>
            <w:tcW w:w="676" w:type="pct"/>
            <w:tcBorders>
              <w:top w:val="single" w:sz="4" w:space="0" w:color="auto"/>
              <w:left w:val="single" w:sz="4" w:space="0" w:color="auto"/>
              <w:bottom w:val="single" w:sz="4" w:space="0" w:color="auto"/>
              <w:right w:val="single" w:sz="4" w:space="0" w:color="auto"/>
            </w:tcBorders>
            <w:vAlign w:val="center"/>
          </w:tcPr>
          <w:p w14:paraId="45D7011B" w14:textId="77777777" w:rsidR="00B946A1" w:rsidRPr="00F56E4A" w:rsidRDefault="00B946A1" w:rsidP="00407F18">
            <w:pPr>
              <w:spacing w:after="0" w:line="240" w:lineRule="auto"/>
              <w:jc w:val="center"/>
              <w:rPr>
                <w:rFonts w:ascii="Times New Roman" w:eastAsia="Times New Roman" w:hAnsi="Times New Roman" w:cs="Times New Roman"/>
                <w:sz w:val="20"/>
                <w:szCs w:val="20"/>
              </w:rPr>
            </w:pPr>
            <w:r w:rsidRPr="00F56E4A">
              <w:rPr>
                <w:rFonts w:ascii="Times New Roman" w:eastAsia="Times New Roman" w:hAnsi="Times New Roman" w:cs="Times New Roman"/>
                <w:sz w:val="20"/>
                <w:szCs w:val="20"/>
              </w:rPr>
              <w:t>-</w:t>
            </w:r>
          </w:p>
        </w:tc>
      </w:tr>
      <w:tr w:rsidR="00F56E4A" w:rsidRPr="00F56E4A" w14:paraId="2C2E59DF" w14:textId="77777777" w:rsidTr="00B946A1">
        <w:trPr>
          <w:trHeight w:val="401"/>
        </w:trPr>
        <w:tc>
          <w:tcPr>
            <w:tcW w:w="2905" w:type="pct"/>
            <w:tcBorders>
              <w:top w:val="single" w:sz="4" w:space="0" w:color="auto"/>
              <w:left w:val="single" w:sz="4" w:space="0" w:color="auto"/>
              <w:bottom w:val="single" w:sz="4" w:space="0" w:color="auto"/>
              <w:right w:val="single" w:sz="4" w:space="0" w:color="auto"/>
            </w:tcBorders>
            <w:vAlign w:val="center"/>
          </w:tcPr>
          <w:p w14:paraId="40E2625A" w14:textId="77777777" w:rsidR="00B946A1" w:rsidRPr="00F56E4A" w:rsidRDefault="00B946A1" w:rsidP="00407F18">
            <w:pPr>
              <w:spacing w:after="0" w:line="240" w:lineRule="auto"/>
              <w:jc w:val="center"/>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Всего</w:t>
            </w:r>
          </w:p>
        </w:tc>
        <w:tc>
          <w:tcPr>
            <w:tcW w:w="743" w:type="pct"/>
            <w:tcBorders>
              <w:top w:val="single" w:sz="4" w:space="0" w:color="auto"/>
              <w:left w:val="single" w:sz="4" w:space="0" w:color="auto"/>
              <w:bottom w:val="single" w:sz="4" w:space="0" w:color="auto"/>
              <w:right w:val="single" w:sz="4" w:space="0" w:color="auto"/>
            </w:tcBorders>
            <w:vAlign w:val="center"/>
          </w:tcPr>
          <w:p w14:paraId="47E3E020" w14:textId="77777777" w:rsidR="00B946A1" w:rsidRPr="00F56E4A" w:rsidRDefault="00B946A1" w:rsidP="00407F18">
            <w:pPr>
              <w:spacing w:after="0" w:line="240" w:lineRule="auto"/>
              <w:jc w:val="center"/>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1 100,0</w:t>
            </w:r>
          </w:p>
        </w:tc>
        <w:tc>
          <w:tcPr>
            <w:tcW w:w="676" w:type="pct"/>
            <w:tcBorders>
              <w:top w:val="single" w:sz="4" w:space="0" w:color="auto"/>
              <w:left w:val="single" w:sz="4" w:space="0" w:color="auto"/>
              <w:bottom w:val="single" w:sz="4" w:space="0" w:color="auto"/>
              <w:right w:val="single" w:sz="4" w:space="0" w:color="auto"/>
            </w:tcBorders>
            <w:vAlign w:val="center"/>
          </w:tcPr>
          <w:p w14:paraId="0C1A05C4" w14:textId="77777777" w:rsidR="00B946A1" w:rsidRPr="00F56E4A" w:rsidRDefault="00B946A1" w:rsidP="00407F18">
            <w:pPr>
              <w:spacing w:after="0" w:line="240" w:lineRule="auto"/>
              <w:jc w:val="center"/>
              <w:rPr>
                <w:rFonts w:ascii="Times New Roman" w:eastAsia="Times New Roman" w:hAnsi="Times New Roman" w:cs="Times New Roman"/>
                <w:b/>
                <w:sz w:val="20"/>
                <w:szCs w:val="20"/>
                <w:lang w:eastAsia="ru-RU"/>
              </w:rPr>
            </w:pPr>
            <w:r w:rsidRPr="00F56E4A">
              <w:rPr>
                <w:rFonts w:ascii="Times New Roman" w:eastAsia="Times New Roman" w:hAnsi="Times New Roman" w:cs="Times New Roman"/>
                <w:b/>
                <w:sz w:val="20"/>
                <w:szCs w:val="20"/>
                <w:lang w:eastAsia="ru-RU"/>
              </w:rPr>
              <w:t>0,0</w:t>
            </w:r>
          </w:p>
        </w:tc>
        <w:tc>
          <w:tcPr>
            <w:tcW w:w="676" w:type="pct"/>
            <w:tcBorders>
              <w:top w:val="single" w:sz="4" w:space="0" w:color="auto"/>
              <w:left w:val="single" w:sz="4" w:space="0" w:color="auto"/>
              <w:bottom w:val="single" w:sz="4" w:space="0" w:color="auto"/>
              <w:right w:val="single" w:sz="4" w:space="0" w:color="auto"/>
            </w:tcBorders>
            <w:vAlign w:val="center"/>
          </w:tcPr>
          <w:p w14:paraId="5D5BF762" w14:textId="77777777" w:rsidR="00B946A1" w:rsidRPr="00F56E4A" w:rsidRDefault="00B946A1" w:rsidP="00407F18">
            <w:pPr>
              <w:spacing w:after="0" w:line="240" w:lineRule="auto"/>
              <w:jc w:val="center"/>
              <w:rPr>
                <w:rFonts w:ascii="Times New Roman" w:eastAsia="Times New Roman" w:hAnsi="Times New Roman" w:cs="Times New Roman"/>
                <w:b/>
                <w:sz w:val="20"/>
                <w:szCs w:val="20"/>
              </w:rPr>
            </w:pPr>
            <w:r w:rsidRPr="00F56E4A">
              <w:rPr>
                <w:rFonts w:ascii="Times New Roman" w:eastAsia="Times New Roman" w:hAnsi="Times New Roman" w:cs="Times New Roman"/>
                <w:b/>
                <w:sz w:val="20"/>
                <w:szCs w:val="20"/>
              </w:rPr>
              <w:t>-</w:t>
            </w:r>
          </w:p>
        </w:tc>
      </w:tr>
    </w:tbl>
    <w:p w14:paraId="5483996C" w14:textId="1D91E9E1" w:rsidR="00B946A1" w:rsidRPr="00F56E4A" w:rsidRDefault="00B946A1" w:rsidP="004D210C">
      <w:pPr>
        <w:widowControl w:val="0"/>
        <w:overflowPunct w:val="0"/>
        <w:autoSpaceDE w:val="0"/>
        <w:autoSpaceDN w:val="0"/>
        <w:adjustRightInd w:val="0"/>
        <w:spacing w:after="0" w:line="240" w:lineRule="auto"/>
        <w:ind w:firstLine="709"/>
        <w:jc w:val="right"/>
        <w:textAlignment w:val="baseline"/>
        <w:rPr>
          <w:rFonts w:ascii="Times New Roman" w:eastAsia="Calibri" w:hAnsi="Times New Roman" w:cs="Times New Roman"/>
          <w:sz w:val="20"/>
          <w:szCs w:val="28"/>
          <w:lang w:eastAsia="ru-RU" w:bidi="ru-RU"/>
        </w:rPr>
      </w:pPr>
    </w:p>
    <w:p w14:paraId="01C61444" w14:textId="77777777" w:rsidR="00B946A1" w:rsidRPr="00F56E4A" w:rsidRDefault="00B946A1" w:rsidP="004D210C">
      <w:pPr>
        <w:widowControl w:val="0"/>
        <w:overflowPunct w:val="0"/>
        <w:autoSpaceDE w:val="0"/>
        <w:autoSpaceDN w:val="0"/>
        <w:adjustRightInd w:val="0"/>
        <w:spacing w:after="0" w:line="240" w:lineRule="auto"/>
        <w:ind w:firstLine="709"/>
        <w:jc w:val="right"/>
        <w:textAlignment w:val="baseline"/>
        <w:rPr>
          <w:rFonts w:ascii="Times New Roman" w:eastAsia="Calibri" w:hAnsi="Times New Roman" w:cs="Times New Roman"/>
          <w:b/>
          <w:bCs/>
          <w:sz w:val="24"/>
          <w:szCs w:val="24"/>
          <w:lang w:eastAsia="ru-RU"/>
        </w:rPr>
      </w:pPr>
    </w:p>
    <w:p w14:paraId="03E26D07" w14:textId="77777777" w:rsidR="001B618F" w:rsidRPr="00F56E4A" w:rsidRDefault="001B618F" w:rsidP="004D39B4">
      <w:pPr>
        <w:widowControl w:val="0"/>
        <w:spacing w:line="240" w:lineRule="auto"/>
        <w:jc w:val="right"/>
        <w:rPr>
          <w:rFonts w:ascii="Times New Roman" w:hAnsi="Times New Roman" w:cs="Times New Roman"/>
          <w:sz w:val="24"/>
          <w:szCs w:val="24"/>
        </w:rPr>
      </w:pPr>
    </w:p>
    <w:p w14:paraId="13D9AEB6" w14:textId="77777777" w:rsidR="00B946A1" w:rsidRPr="00F56E4A" w:rsidRDefault="00B946A1">
      <w:pPr>
        <w:rPr>
          <w:rFonts w:ascii="Times New Roman" w:hAnsi="Times New Roman" w:cs="Times New Roman"/>
          <w:sz w:val="24"/>
          <w:szCs w:val="24"/>
        </w:rPr>
      </w:pPr>
      <w:r w:rsidRPr="00F56E4A">
        <w:rPr>
          <w:rFonts w:ascii="Times New Roman" w:hAnsi="Times New Roman" w:cs="Times New Roman"/>
          <w:sz w:val="24"/>
          <w:szCs w:val="24"/>
        </w:rPr>
        <w:br w:type="page"/>
      </w:r>
    </w:p>
    <w:p w14:paraId="0ED64B48" w14:textId="0D33B5FF" w:rsidR="004D39B4" w:rsidRPr="00F56E4A" w:rsidRDefault="00A11423" w:rsidP="004D39B4">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lastRenderedPageBreak/>
        <w:t>Таблица 9</w:t>
      </w:r>
    </w:p>
    <w:p w14:paraId="4AD7D1BF" w14:textId="77777777" w:rsidR="00407EC0" w:rsidRPr="00F56E4A" w:rsidRDefault="00407EC0" w:rsidP="00407EC0">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 xml:space="preserve">Анализ расходов федерального бюджета на обслуживание </w:t>
      </w:r>
    </w:p>
    <w:p w14:paraId="54966BB2" w14:textId="5E78B5C7" w:rsidR="00407EC0" w:rsidRPr="00F56E4A" w:rsidRDefault="00407EC0" w:rsidP="00407EC0">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государственного д</w:t>
      </w:r>
      <w:r w:rsidR="00A11423" w:rsidRPr="00F56E4A">
        <w:rPr>
          <w:rFonts w:ascii="Times New Roman" w:eastAsia="Times New Roman" w:hAnsi="Times New Roman" w:cs="Times New Roman"/>
          <w:sz w:val="24"/>
          <w:szCs w:val="24"/>
          <w:lang w:eastAsia="ru-RU"/>
        </w:rPr>
        <w:t>олга Российской Федерации за 202</w:t>
      </w:r>
      <w:r w:rsidR="00711376" w:rsidRPr="00F56E4A">
        <w:rPr>
          <w:rFonts w:ascii="Times New Roman" w:eastAsia="Times New Roman" w:hAnsi="Times New Roman" w:cs="Times New Roman"/>
          <w:sz w:val="24"/>
          <w:szCs w:val="24"/>
          <w:lang w:eastAsia="ru-RU"/>
        </w:rPr>
        <w:t>1</w:t>
      </w:r>
      <w:r w:rsidRPr="00F56E4A">
        <w:rPr>
          <w:rFonts w:ascii="Times New Roman" w:eastAsia="Times New Roman" w:hAnsi="Times New Roman" w:cs="Times New Roman"/>
          <w:sz w:val="24"/>
          <w:szCs w:val="24"/>
          <w:lang w:eastAsia="ru-RU"/>
        </w:rPr>
        <w:t xml:space="preserve"> год</w:t>
      </w:r>
    </w:p>
    <w:p w14:paraId="29AE674E" w14:textId="3336CD82" w:rsidR="00407EC0" w:rsidRPr="00F56E4A" w:rsidRDefault="00407EC0" w:rsidP="00407EC0">
      <w:pPr>
        <w:spacing w:after="0" w:line="240" w:lineRule="auto"/>
        <w:ind w:right="-2" w:firstLine="539"/>
        <w:jc w:val="right"/>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(млн. рублей)</w:t>
      </w:r>
    </w:p>
    <w:tbl>
      <w:tblPr>
        <w:tblW w:w="51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344"/>
        <w:gridCol w:w="1456"/>
        <w:gridCol w:w="1431"/>
        <w:gridCol w:w="1166"/>
        <w:gridCol w:w="1618"/>
      </w:tblGrid>
      <w:tr w:rsidR="00F56E4A" w:rsidRPr="00F56E4A" w14:paraId="482C968C" w14:textId="77777777" w:rsidTr="00407F18">
        <w:trPr>
          <w:trHeight w:val="270"/>
          <w:tblHeader/>
          <w:jc w:val="center"/>
        </w:trPr>
        <w:tc>
          <w:tcPr>
            <w:tcW w:w="1666" w:type="pct"/>
            <w:vMerge w:val="restart"/>
            <w:shd w:val="clear" w:color="auto" w:fill="auto"/>
            <w:vAlign w:val="center"/>
            <w:hideMark/>
          </w:tcPr>
          <w:p w14:paraId="0831A9DB"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Наименование показателя</w:t>
            </w:r>
          </w:p>
        </w:tc>
        <w:tc>
          <w:tcPr>
            <w:tcW w:w="639" w:type="pct"/>
            <w:vMerge w:val="restart"/>
            <w:shd w:val="clear" w:color="auto" w:fill="auto"/>
            <w:vAlign w:val="center"/>
            <w:hideMark/>
          </w:tcPr>
          <w:p w14:paraId="744DE756"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Исполнено</w:t>
            </w:r>
          </w:p>
          <w:p w14:paraId="6BB0B198"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за 2020 год</w:t>
            </w:r>
          </w:p>
        </w:tc>
        <w:tc>
          <w:tcPr>
            <w:tcW w:w="692" w:type="pct"/>
            <w:vMerge w:val="restart"/>
            <w:shd w:val="clear" w:color="auto" w:fill="auto"/>
            <w:vAlign w:val="center"/>
            <w:hideMark/>
          </w:tcPr>
          <w:p w14:paraId="749A0F06"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Утверждено Федеральным законом</w:t>
            </w:r>
          </w:p>
          <w:p w14:paraId="553F4E4B"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 xml:space="preserve">№ 385-ФЗ </w:t>
            </w:r>
          </w:p>
        </w:tc>
        <w:tc>
          <w:tcPr>
            <w:tcW w:w="680" w:type="pct"/>
            <w:vMerge w:val="restart"/>
            <w:vAlign w:val="center"/>
          </w:tcPr>
          <w:p w14:paraId="78AB697C"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Утверждено уточненной сводной бюджетной росписью</w:t>
            </w:r>
          </w:p>
        </w:tc>
        <w:tc>
          <w:tcPr>
            <w:tcW w:w="1323" w:type="pct"/>
            <w:gridSpan w:val="2"/>
            <w:shd w:val="clear" w:color="auto" w:fill="auto"/>
            <w:vAlign w:val="center"/>
            <w:hideMark/>
          </w:tcPr>
          <w:p w14:paraId="62FABCDF"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Исполнено за  2021 год</w:t>
            </w:r>
          </w:p>
        </w:tc>
      </w:tr>
      <w:tr w:rsidR="00F56E4A" w:rsidRPr="00F56E4A" w14:paraId="2FDFD304" w14:textId="77777777" w:rsidTr="00407F18">
        <w:trPr>
          <w:trHeight w:val="298"/>
          <w:tblHeader/>
          <w:jc w:val="center"/>
        </w:trPr>
        <w:tc>
          <w:tcPr>
            <w:tcW w:w="1666" w:type="pct"/>
            <w:vMerge/>
            <w:vAlign w:val="center"/>
            <w:hideMark/>
          </w:tcPr>
          <w:p w14:paraId="71984309"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p>
        </w:tc>
        <w:tc>
          <w:tcPr>
            <w:tcW w:w="639" w:type="pct"/>
            <w:vMerge/>
            <w:vAlign w:val="center"/>
            <w:hideMark/>
          </w:tcPr>
          <w:p w14:paraId="7950A9BA"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p>
        </w:tc>
        <w:tc>
          <w:tcPr>
            <w:tcW w:w="692" w:type="pct"/>
            <w:vMerge/>
            <w:vAlign w:val="center"/>
            <w:hideMark/>
          </w:tcPr>
          <w:p w14:paraId="268C2F58"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p>
        </w:tc>
        <w:tc>
          <w:tcPr>
            <w:tcW w:w="680" w:type="pct"/>
            <w:vMerge/>
            <w:vAlign w:val="center"/>
          </w:tcPr>
          <w:p w14:paraId="6B0116A9" w14:textId="77777777" w:rsidR="00711376" w:rsidRPr="00F56E4A" w:rsidRDefault="00711376" w:rsidP="00407F18">
            <w:pPr>
              <w:spacing w:after="0" w:line="240" w:lineRule="auto"/>
              <w:jc w:val="center"/>
              <w:rPr>
                <w:rFonts w:ascii="Times New Roman" w:eastAsia="Times New Roman" w:hAnsi="Times New Roman" w:cs="Times New Roman"/>
                <w:b/>
                <w:sz w:val="16"/>
                <w:szCs w:val="16"/>
                <w:lang w:eastAsia="ru-RU"/>
              </w:rPr>
            </w:pPr>
          </w:p>
        </w:tc>
        <w:tc>
          <w:tcPr>
            <w:tcW w:w="554" w:type="pct"/>
            <w:shd w:val="clear" w:color="auto" w:fill="auto"/>
            <w:vAlign w:val="center"/>
            <w:hideMark/>
          </w:tcPr>
          <w:p w14:paraId="23CF4D7A"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сумма</w:t>
            </w:r>
          </w:p>
        </w:tc>
        <w:tc>
          <w:tcPr>
            <w:tcW w:w="769" w:type="pct"/>
            <w:shd w:val="clear" w:color="auto" w:fill="auto"/>
            <w:vAlign w:val="center"/>
            <w:hideMark/>
          </w:tcPr>
          <w:p w14:paraId="62DC135D"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в % к объему, утвержденному уточненной сводной бюджетной росписью</w:t>
            </w:r>
          </w:p>
        </w:tc>
      </w:tr>
      <w:tr w:rsidR="00F56E4A" w:rsidRPr="00F56E4A" w14:paraId="53E8F62E" w14:textId="77777777" w:rsidTr="00407F18">
        <w:trPr>
          <w:trHeight w:val="420"/>
          <w:jc w:val="center"/>
        </w:trPr>
        <w:tc>
          <w:tcPr>
            <w:tcW w:w="1666" w:type="pct"/>
            <w:shd w:val="clear" w:color="auto" w:fill="auto"/>
            <w:hideMark/>
          </w:tcPr>
          <w:p w14:paraId="38AF2070" w14:textId="77777777" w:rsidR="00711376" w:rsidRPr="00F56E4A" w:rsidRDefault="00711376" w:rsidP="00504FB3">
            <w:pPr>
              <w:spacing w:after="0" w:line="240" w:lineRule="auto"/>
              <w:jc w:val="both"/>
              <w:rPr>
                <w:rFonts w:ascii="Times New Roman" w:eastAsia="Times New Roman" w:hAnsi="Times New Roman" w:cs="Times New Roman"/>
                <w:b/>
                <w:sz w:val="16"/>
                <w:szCs w:val="16"/>
                <w:lang w:eastAsia="ru-RU"/>
              </w:rPr>
            </w:pPr>
            <w:r w:rsidRPr="00F56E4A">
              <w:rPr>
                <w:rFonts w:ascii="Times New Roman" w:eastAsia="Times New Roman" w:hAnsi="Times New Roman" w:cs="Times New Roman"/>
                <w:b/>
                <w:sz w:val="16"/>
                <w:szCs w:val="16"/>
                <w:lang w:eastAsia="ru-RU"/>
              </w:rPr>
              <w:t>Расходы на обслуживание государственного долга Российской Федерации – всего</w:t>
            </w:r>
          </w:p>
        </w:tc>
        <w:tc>
          <w:tcPr>
            <w:tcW w:w="639" w:type="pct"/>
            <w:shd w:val="clear" w:color="auto" w:fill="auto"/>
            <w:vAlign w:val="center"/>
            <w:hideMark/>
          </w:tcPr>
          <w:p w14:paraId="317C3650" w14:textId="77777777" w:rsidR="00711376" w:rsidRPr="00F56E4A" w:rsidRDefault="00711376" w:rsidP="00407F18">
            <w:pPr>
              <w:spacing w:after="0" w:line="240" w:lineRule="auto"/>
              <w:jc w:val="center"/>
              <w:rPr>
                <w:rFonts w:ascii="Times New Roman" w:eastAsia="Times New Roman" w:hAnsi="Times New Roman" w:cs="Times New Roman"/>
                <w:b/>
                <w:bCs/>
                <w:sz w:val="16"/>
                <w:szCs w:val="16"/>
                <w:lang w:eastAsia="ru-RU"/>
              </w:rPr>
            </w:pPr>
            <w:r w:rsidRPr="00F56E4A">
              <w:rPr>
                <w:rFonts w:ascii="Times New Roman" w:eastAsia="Times New Roman" w:hAnsi="Times New Roman" w:cs="Times New Roman"/>
                <w:b/>
                <w:bCs/>
                <w:sz w:val="16"/>
                <w:szCs w:val="16"/>
                <w:lang w:eastAsia="ru-RU"/>
              </w:rPr>
              <w:t>784 172,7</w:t>
            </w:r>
          </w:p>
        </w:tc>
        <w:tc>
          <w:tcPr>
            <w:tcW w:w="692" w:type="pct"/>
            <w:shd w:val="clear" w:color="auto" w:fill="auto"/>
            <w:vAlign w:val="center"/>
            <w:hideMark/>
          </w:tcPr>
          <w:p w14:paraId="053C7BCD" w14:textId="77777777" w:rsidR="00711376" w:rsidRPr="00F56E4A" w:rsidRDefault="00711376" w:rsidP="00407F18">
            <w:pPr>
              <w:spacing w:after="0" w:line="240" w:lineRule="auto"/>
              <w:jc w:val="center"/>
              <w:rPr>
                <w:rFonts w:ascii="Times New Roman" w:eastAsia="Times New Roman" w:hAnsi="Times New Roman" w:cs="Times New Roman"/>
                <w:b/>
                <w:bCs/>
                <w:sz w:val="16"/>
                <w:szCs w:val="16"/>
                <w:lang w:eastAsia="ru-RU"/>
              </w:rPr>
            </w:pPr>
            <w:r w:rsidRPr="00F56E4A">
              <w:rPr>
                <w:rFonts w:ascii="Times New Roman" w:eastAsia="Times New Roman" w:hAnsi="Times New Roman" w:cs="Times New Roman"/>
                <w:b/>
                <w:bCs/>
                <w:sz w:val="16"/>
                <w:szCs w:val="16"/>
                <w:lang w:eastAsia="ru-RU"/>
              </w:rPr>
              <w:t>1 203 852,7</w:t>
            </w:r>
          </w:p>
        </w:tc>
        <w:tc>
          <w:tcPr>
            <w:tcW w:w="680" w:type="pct"/>
            <w:vAlign w:val="center"/>
          </w:tcPr>
          <w:p w14:paraId="7C6607B0" w14:textId="77777777" w:rsidR="00711376" w:rsidRPr="00F56E4A" w:rsidRDefault="00711376" w:rsidP="00407F18">
            <w:pPr>
              <w:spacing w:after="0" w:line="240" w:lineRule="auto"/>
              <w:jc w:val="center"/>
              <w:rPr>
                <w:rFonts w:ascii="Times New Roman" w:eastAsia="Times New Roman" w:hAnsi="Times New Roman" w:cs="Times New Roman"/>
                <w:b/>
                <w:bCs/>
                <w:sz w:val="16"/>
                <w:szCs w:val="16"/>
                <w:lang w:eastAsia="ru-RU"/>
              </w:rPr>
            </w:pPr>
            <w:r w:rsidRPr="00F56E4A">
              <w:rPr>
                <w:rFonts w:ascii="Times New Roman" w:eastAsia="Times New Roman" w:hAnsi="Times New Roman" w:cs="Times New Roman"/>
                <w:b/>
                <w:bCs/>
                <w:sz w:val="16"/>
                <w:szCs w:val="16"/>
                <w:lang w:eastAsia="ru-RU"/>
              </w:rPr>
              <w:t>1 085 152,7</w:t>
            </w:r>
          </w:p>
        </w:tc>
        <w:tc>
          <w:tcPr>
            <w:tcW w:w="554" w:type="pct"/>
            <w:shd w:val="clear" w:color="auto" w:fill="auto"/>
            <w:vAlign w:val="center"/>
            <w:hideMark/>
          </w:tcPr>
          <w:p w14:paraId="7141EF2F" w14:textId="77777777" w:rsidR="00711376" w:rsidRPr="00F56E4A" w:rsidRDefault="00711376" w:rsidP="00407F18">
            <w:pPr>
              <w:spacing w:after="0" w:line="240" w:lineRule="auto"/>
              <w:jc w:val="center"/>
              <w:rPr>
                <w:rFonts w:ascii="Times New Roman" w:eastAsia="Times New Roman" w:hAnsi="Times New Roman" w:cs="Times New Roman"/>
                <w:b/>
                <w:bCs/>
                <w:sz w:val="16"/>
                <w:szCs w:val="16"/>
                <w:lang w:eastAsia="ru-RU"/>
              </w:rPr>
            </w:pPr>
            <w:r w:rsidRPr="00F56E4A">
              <w:rPr>
                <w:rFonts w:ascii="Times New Roman" w:eastAsia="Times New Roman" w:hAnsi="Times New Roman" w:cs="Times New Roman"/>
                <w:b/>
                <w:bCs/>
                <w:sz w:val="16"/>
                <w:szCs w:val="16"/>
                <w:lang w:eastAsia="ru-RU"/>
              </w:rPr>
              <w:t>1 084 236,3</w:t>
            </w:r>
          </w:p>
        </w:tc>
        <w:tc>
          <w:tcPr>
            <w:tcW w:w="769" w:type="pct"/>
            <w:shd w:val="clear" w:color="auto" w:fill="auto"/>
            <w:vAlign w:val="center"/>
            <w:hideMark/>
          </w:tcPr>
          <w:p w14:paraId="0981CED8"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99,92</w:t>
            </w:r>
          </w:p>
        </w:tc>
      </w:tr>
      <w:tr w:rsidR="00F56E4A" w:rsidRPr="00F56E4A" w14:paraId="0C4139A7" w14:textId="77777777" w:rsidTr="00407F18">
        <w:trPr>
          <w:trHeight w:val="271"/>
          <w:jc w:val="center"/>
        </w:trPr>
        <w:tc>
          <w:tcPr>
            <w:tcW w:w="1666" w:type="pct"/>
            <w:shd w:val="clear" w:color="auto" w:fill="auto"/>
            <w:vAlign w:val="center"/>
            <w:hideMark/>
          </w:tcPr>
          <w:p w14:paraId="2B392804" w14:textId="77777777" w:rsidR="00711376" w:rsidRPr="00F56E4A" w:rsidRDefault="00711376" w:rsidP="00504FB3">
            <w:pPr>
              <w:spacing w:after="0" w:line="240" w:lineRule="auto"/>
              <w:jc w:val="both"/>
              <w:rPr>
                <w:rFonts w:ascii="Times New Roman" w:eastAsia="Times New Roman" w:hAnsi="Times New Roman" w:cs="Times New Roman"/>
                <w:i/>
                <w:sz w:val="16"/>
                <w:szCs w:val="16"/>
                <w:lang w:eastAsia="ru-RU"/>
              </w:rPr>
            </w:pPr>
            <w:r w:rsidRPr="00F56E4A">
              <w:rPr>
                <w:rFonts w:ascii="Times New Roman" w:eastAsia="Times New Roman" w:hAnsi="Times New Roman" w:cs="Times New Roman"/>
                <w:i/>
                <w:sz w:val="16"/>
                <w:szCs w:val="16"/>
                <w:lang w:eastAsia="ru-RU"/>
              </w:rPr>
              <w:t>доля в общем объеме расходов федерального бюджета, %</w:t>
            </w:r>
          </w:p>
        </w:tc>
        <w:tc>
          <w:tcPr>
            <w:tcW w:w="639" w:type="pct"/>
            <w:shd w:val="clear" w:color="auto" w:fill="auto"/>
            <w:vAlign w:val="center"/>
            <w:hideMark/>
          </w:tcPr>
          <w:p w14:paraId="4AC0EB1B"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3,4</w:t>
            </w:r>
          </w:p>
        </w:tc>
        <w:tc>
          <w:tcPr>
            <w:tcW w:w="692" w:type="pct"/>
            <w:shd w:val="clear" w:color="auto" w:fill="auto"/>
            <w:vAlign w:val="center"/>
            <w:hideMark/>
          </w:tcPr>
          <w:p w14:paraId="660859DA"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4,6</w:t>
            </w:r>
          </w:p>
        </w:tc>
        <w:tc>
          <w:tcPr>
            <w:tcW w:w="680" w:type="pct"/>
            <w:vAlign w:val="center"/>
          </w:tcPr>
          <w:p w14:paraId="696BE160"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3,3</w:t>
            </w:r>
          </w:p>
        </w:tc>
        <w:tc>
          <w:tcPr>
            <w:tcW w:w="554" w:type="pct"/>
            <w:shd w:val="clear" w:color="auto" w:fill="auto"/>
            <w:vAlign w:val="center"/>
            <w:hideMark/>
          </w:tcPr>
          <w:p w14:paraId="6AB21044"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4,4</w:t>
            </w:r>
          </w:p>
        </w:tc>
        <w:tc>
          <w:tcPr>
            <w:tcW w:w="769" w:type="pct"/>
            <w:shd w:val="clear" w:color="auto" w:fill="auto"/>
            <w:vAlign w:val="center"/>
            <w:hideMark/>
          </w:tcPr>
          <w:p w14:paraId="4C26EC3A" w14:textId="77777777" w:rsidR="00711376" w:rsidRPr="00F56E4A" w:rsidRDefault="00711376" w:rsidP="00407F18">
            <w:pPr>
              <w:spacing w:after="0" w:line="240" w:lineRule="auto"/>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 </w:t>
            </w:r>
          </w:p>
        </w:tc>
      </w:tr>
      <w:tr w:rsidR="00F56E4A" w:rsidRPr="00F56E4A" w14:paraId="5FD93613" w14:textId="77777777" w:rsidTr="00407F18">
        <w:trPr>
          <w:trHeight w:val="442"/>
          <w:jc w:val="center"/>
        </w:trPr>
        <w:tc>
          <w:tcPr>
            <w:tcW w:w="1666" w:type="pct"/>
            <w:shd w:val="clear" w:color="auto" w:fill="auto"/>
            <w:vAlign w:val="center"/>
            <w:hideMark/>
          </w:tcPr>
          <w:p w14:paraId="3D4D6135" w14:textId="77777777" w:rsidR="00711376" w:rsidRPr="00F56E4A" w:rsidRDefault="00711376" w:rsidP="00504FB3">
            <w:pPr>
              <w:spacing w:after="0" w:line="240" w:lineRule="auto"/>
              <w:jc w:val="both"/>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 xml:space="preserve">расходы на обслуживание государственного внутреннего долга Российской Федерации </w:t>
            </w:r>
          </w:p>
        </w:tc>
        <w:tc>
          <w:tcPr>
            <w:tcW w:w="639" w:type="pct"/>
            <w:shd w:val="clear" w:color="auto" w:fill="auto"/>
            <w:vAlign w:val="center"/>
            <w:hideMark/>
          </w:tcPr>
          <w:p w14:paraId="5C97082B"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620 175,0</w:t>
            </w:r>
          </w:p>
        </w:tc>
        <w:tc>
          <w:tcPr>
            <w:tcW w:w="692" w:type="pct"/>
            <w:shd w:val="clear" w:color="auto" w:fill="auto"/>
            <w:vAlign w:val="center"/>
            <w:hideMark/>
          </w:tcPr>
          <w:p w14:paraId="29213243"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1 045 218,9</w:t>
            </w:r>
          </w:p>
        </w:tc>
        <w:tc>
          <w:tcPr>
            <w:tcW w:w="680" w:type="pct"/>
            <w:vAlign w:val="center"/>
          </w:tcPr>
          <w:p w14:paraId="7992099B"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935 718,9</w:t>
            </w:r>
          </w:p>
        </w:tc>
        <w:tc>
          <w:tcPr>
            <w:tcW w:w="554" w:type="pct"/>
            <w:shd w:val="clear" w:color="auto" w:fill="auto"/>
            <w:vAlign w:val="center"/>
            <w:hideMark/>
          </w:tcPr>
          <w:p w14:paraId="72877445"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934 850,1</w:t>
            </w:r>
          </w:p>
        </w:tc>
        <w:tc>
          <w:tcPr>
            <w:tcW w:w="769" w:type="pct"/>
            <w:shd w:val="clear" w:color="auto" w:fill="auto"/>
            <w:vAlign w:val="center"/>
            <w:hideMark/>
          </w:tcPr>
          <w:p w14:paraId="518469BC"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99,91</w:t>
            </w:r>
          </w:p>
        </w:tc>
      </w:tr>
      <w:tr w:rsidR="00F56E4A" w:rsidRPr="00F56E4A" w14:paraId="24C78CF1" w14:textId="77777777" w:rsidTr="00407F18">
        <w:trPr>
          <w:trHeight w:val="292"/>
          <w:jc w:val="center"/>
        </w:trPr>
        <w:tc>
          <w:tcPr>
            <w:tcW w:w="1666" w:type="pct"/>
            <w:shd w:val="clear" w:color="auto" w:fill="auto"/>
            <w:vAlign w:val="center"/>
            <w:hideMark/>
          </w:tcPr>
          <w:p w14:paraId="2AFC5C82" w14:textId="77777777" w:rsidR="00711376" w:rsidRPr="00F56E4A" w:rsidRDefault="00711376" w:rsidP="00504FB3">
            <w:pPr>
              <w:spacing w:after="0" w:line="240" w:lineRule="auto"/>
              <w:jc w:val="both"/>
              <w:rPr>
                <w:rFonts w:ascii="Times New Roman" w:eastAsia="Times New Roman" w:hAnsi="Times New Roman" w:cs="Times New Roman"/>
                <w:i/>
                <w:sz w:val="16"/>
                <w:szCs w:val="16"/>
                <w:lang w:eastAsia="ru-RU"/>
              </w:rPr>
            </w:pPr>
            <w:r w:rsidRPr="00F56E4A">
              <w:rPr>
                <w:rFonts w:ascii="Times New Roman" w:eastAsia="Times New Roman" w:hAnsi="Times New Roman" w:cs="Times New Roman"/>
                <w:i/>
                <w:sz w:val="16"/>
                <w:szCs w:val="16"/>
                <w:lang w:eastAsia="ru-RU"/>
              </w:rPr>
              <w:t xml:space="preserve">доля в общем объеме расходов на обслуживание государственного долга Российской Федерации, %  </w:t>
            </w:r>
          </w:p>
        </w:tc>
        <w:tc>
          <w:tcPr>
            <w:tcW w:w="639" w:type="pct"/>
            <w:shd w:val="clear" w:color="auto" w:fill="auto"/>
            <w:vAlign w:val="center"/>
            <w:hideMark/>
          </w:tcPr>
          <w:p w14:paraId="2E75A664"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79,1</w:t>
            </w:r>
          </w:p>
        </w:tc>
        <w:tc>
          <w:tcPr>
            <w:tcW w:w="692" w:type="pct"/>
            <w:shd w:val="clear" w:color="auto" w:fill="auto"/>
            <w:vAlign w:val="center"/>
            <w:hideMark/>
          </w:tcPr>
          <w:p w14:paraId="727D28E3"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86,8</w:t>
            </w:r>
          </w:p>
        </w:tc>
        <w:tc>
          <w:tcPr>
            <w:tcW w:w="680" w:type="pct"/>
            <w:shd w:val="clear" w:color="auto" w:fill="auto"/>
            <w:vAlign w:val="center"/>
          </w:tcPr>
          <w:p w14:paraId="46966F25"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86,2</w:t>
            </w:r>
          </w:p>
        </w:tc>
        <w:tc>
          <w:tcPr>
            <w:tcW w:w="554" w:type="pct"/>
            <w:shd w:val="clear" w:color="auto" w:fill="auto"/>
            <w:vAlign w:val="center"/>
            <w:hideMark/>
          </w:tcPr>
          <w:p w14:paraId="1432C0D3"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86,2</w:t>
            </w:r>
          </w:p>
        </w:tc>
        <w:tc>
          <w:tcPr>
            <w:tcW w:w="769" w:type="pct"/>
            <w:shd w:val="clear" w:color="auto" w:fill="auto"/>
            <w:vAlign w:val="center"/>
            <w:hideMark/>
          </w:tcPr>
          <w:p w14:paraId="7A1C2515" w14:textId="77777777" w:rsidR="00711376" w:rsidRPr="00F56E4A" w:rsidRDefault="00711376" w:rsidP="00407F18">
            <w:pPr>
              <w:spacing w:after="0" w:line="240" w:lineRule="auto"/>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 </w:t>
            </w:r>
          </w:p>
        </w:tc>
      </w:tr>
      <w:tr w:rsidR="00F56E4A" w:rsidRPr="00F56E4A" w14:paraId="445ADE2F" w14:textId="77777777" w:rsidTr="00407F18">
        <w:trPr>
          <w:trHeight w:val="325"/>
          <w:jc w:val="center"/>
        </w:trPr>
        <w:tc>
          <w:tcPr>
            <w:tcW w:w="1666" w:type="pct"/>
            <w:shd w:val="clear" w:color="auto" w:fill="auto"/>
            <w:vAlign w:val="center"/>
            <w:hideMark/>
          </w:tcPr>
          <w:p w14:paraId="1676CC33" w14:textId="77777777" w:rsidR="00711376" w:rsidRPr="00F56E4A" w:rsidRDefault="00711376" w:rsidP="00504FB3">
            <w:pPr>
              <w:spacing w:after="0" w:line="240" w:lineRule="auto"/>
              <w:jc w:val="both"/>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 xml:space="preserve">расходы на обслуживание государственного внешнего долга Российской Федерации </w:t>
            </w:r>
          </w:p>
        </w:tc>
        <w:tc>
          <w:tcPr>
            <w:tcW w:w="639" w:type="pct"/>
            <w:shd w:val="clear" w:color="auto" w:fill="auto"/>
            <w:vAlign w:val="center"/>
            <w:hideMark/>
          </w:tcPr>
          <w:p w14:paraId="6684816A"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163 997,7</w:t>
            </w:r>
          </w:p>
        </w:tc>
        <w:tc>
          <w:tcPr>
            <w:tcW w:w="692" w:type="pct"/>
            <w:shd w:val="clear" w:color="auto" w:fill="auto"/>
            <w:vAlign w:val="center"/>
            <w:hideMark/>
          </w:tcPr>
          <w:p w14:paraId="0465A4E4"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158 633,7</w:t>
            </w:r>
          </w:p>
        </w:tc>
        <w:tc>
          <w:tcPr>
            <w:tcW w:w="680" w:type="pct"/>
            <w:shd w:val="clear" w:color="auto" w:fill="auto"/>
            <w:vAlign w:val="center"/>
          </w:tcPr>
          <w:p w14:paraId="4A736916"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149 433,8</w:t>
            </w:r>
          </w:p>
        </w:tc>
        <w:tc>
          <w:tcPr>
            <w:tcW w:w="554" w:type="pct"/>
            <w:shd w:val="clear" w:color="auto" w:fill="auto"/>
            <w:vAlign w:val="center"/>
            <w:hideMark/>
          </w:tcPr>
          <w:p w14:paraId="48935BEA"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149 386,2</w:t>
            </w:r>
          </w:p>
        </w:tc>
        <w:tc>
          <w:tcPr>
            <w:tcW w:w="769" w:type="pct"/>
            <w:shd w:val="clear" w:color="auto" w:fill="auto"/>
            <w:vAlign w:val="center"/>
            <w:hideMark/>
          </w:tcPr>
          <w:p w14:paraId="583A0190"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99,97</w:t>
            </w:r>
          </w:p>
        </w:tc>
      </w:tr>
      <w:tr w:rsidR="00711376" w:rsidRPr="00F56E4A" w14:paraId="4CC24A71" w14:textId="77777777" w:rsidTr="00407F18">
        <w:trPr>
          <w:trHeight w:val="75"/>
          <w:jc w:val="center"/>
        </w:trPr>
        <w:tc>
          <w:tcPr>
            <w:tcW w:w="1666" w:type="pct"/>
            <w:shd w:val="clear" w:color="auto" w:fill="auto"/>
            <w:vAlign w:val="center"/>
            <w:hideMark/>
          </w:tcPr>
          <w:p w14:paraId="6D0A87FD" w14:textId="77777777" w:rsidR="00711376" w:rsidRPr="00F56E4A" w:rsidRDefault="00711376" w:rsidP="00504FB3">
            <w:pPr>
              <w:spacing w:after="0" w:line="240" w:lineRule="auto"/>
              <w:jc w:val="both"/>
              <w:rPr>
                <w:rFonts w:ascii="Times New Roman" w:eastAsia="Times New Roman" w:hAnsi="Times New Roman" w:cs="Times New Roman"/>
                <w:i/>
                <w:sz w:val="16"/>
                <w:szCs w:val="16"/>
                <w:lang w:eastAsia="ru-RU"/>
              </w:rPr>
            </w:pPr>
            <w:r w:rsidRPr="00F56E4A">
              <w:rPr>
                <w:rFonts w:ascii="Times New Roman" w:eastAsia="Times New Roman" w:hAnsi="Times New Roman" w:cs="Times New Roman"/>
                <w:i/>
                <w:sz w:val="16"/>
                <w:szCs w:val="16"/>
                <w:lang w:eastAsia="ru-RU"/>
              </w:rPr>
              <w:t>доля в общем объеме расходов на обслуживание государственного долга Российской Федерации, %</w:t>
            </w:r>
          </w:p>
        </w:tc>
        <w:tc>
          <w:tcPr>
            <w:tcW w:w="639" w:type="pct"/>
            <w:shd w:val="clear" w:color="auto" w:fill="auto"/>
            <w:vAlign w:val="center"/>
            <w:hideMark/>
          </w:tcPr>
          <w:p w14:paraId="480FE9B9"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sz w:val="16"/>
                <w:szCs w:val="16"/>
                <w:lang w:eastAsia="ru-RU"/>
              </w:rPr>
              <w:t>20,9</w:t>
            </w:r>
          </w:p>
        </w:tc>
        <w:tc>
          <w:tcPr>
            <w:tcW w:w="692" w:type="pct"/>
            <w:shd w:val="clear" w:color="auto" w:fill="auto"/>
            <w:vAlign w:val="center"/>
            <w:hideMark/>
          </w:tcPr>
          <w:p w14:paraId="25863EF1" w14:textId="77777777" w:rsidR="00711376" w:rsidRPr="00F56E4A" w:rsidRDefault="00711376" w:rsidP="00407F18">
            <w:pPr>
              <w:spacing w:after="0" w:line="240" w:lineRule="auto"/>
              <w:jc w:val="center"/>
              <w:rPr>
                <w:rFonts w:ascii="Times New Roman" w:eastAsia="Times New Roman" w:hAnsi="Times New Roman" w:cs="Times New Roman"/>
                <w:i/>
                <w:iCs/>
                <w:sz w:val="16"/>
                <w:szCs w:val="16"/>
                <w:lang w:eastAsia="ru-RU"/>
              </w:rPr>
            </w:pPr>
            <w:r w:rsidRPr="00F56E4A">
              <w:rPr>
                <w:rFonts w:ascii="Times New Roman" w:eastAsia="Times New Roman" w:hAnsi="Times New Roman" w:cs="Times New Roman"/>
                <w:i/>
                <w:iCs/>
                <w:sz w:val="16"/>
                <w:szCs w:val="16"/>
                <w:lang w:eastAsia="ru-RU"/>
              </w:rPr>
              <w:t>13,2</w:t>
            </w:r>
          </w:p>
        </w:tc>
        <w:tc>
          <w:tcPr>
            <w:tcW w:w="680" w:type="pct"/>
            <w:shd w:val="clear" w:color="auto" w:fill="auto"/>
            <w:vAlign w:val="center"/>
          </w:tcPr>
          <w:p w14:paraId="2A296A23"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13,8</w:t>
            </w:r>
          </w:p>
        </w:tc>
        <w:tc>
          <w:tcPr>
            <w:tcW w:w="554" w:type="pct"/>
            <w:shd w:val="clear" w:color="auto" w:fill="auto"/>
            <w:vAlign w:val="center"/>
            <w:hideMark/>
          </w:tcPr>
          <w:p w14:paraId="11D9783D" w14:textId="77777777" w:rsidR="00711376" w:rsidRPr="00F56E4A" w:rsidRDefault="00711376" w:rsidP="00407F18">
            <w:pPr>
              <w:spacing w:after="0" w:line="240" w:lineRule="auto"/>
              <w:jc w:val="center"/>
              <w:rPr>
                <w:rFonts w:ascii="Times New Roman" w:eastAsia="Times New Roman" w:hAnsi="Times New Roman" w:cs="Times New Roman"/>
                <w:sz w:val="16"/>
                <w:szCs w:val="16"/>
                <w:lang w:eastAsia="ru-RU"/>
              </w:rPr>
            </w:pPr>
            <w:r w:rsidRPr="00F56E4A">
              <w:rPr>
                <w:rFonts w:ascii="Times New Roman" w:eastAsia="Times New Roman" w:hAnsi="Times New Roman" w:cs="Times New Roman"/>
                <w:sz w:val="16"/>
                <w:szCs w:val="16"/>
                <w:lang w:eastAsia="ru-RU"/>
              </w:rPr>
              <w:t>13,8</w:t>
            </w:r>
          </w:p>
        </w:tc>
        <w:tc>
          <w:tcPr>
            <w:tcW w:w="769" w:type="pct"/>
            <w:shd w:val="clear" w:color="auto" w:fill="auto"/>
            <w:vAlign w:val="center"/>
            <w:hideMark/>
          </w:tcPr>
          <w:p w14:paraId="5EE6867D" w14:textId="77777777" w:rsidR="00711376" w:rsidRPr="00F56E4A" w:rsidRDefault="00711376" w:rsidP="00407F18">
            <w:pPr>
              <w:spacing w:after="0" w:line="240" w:lineRule="auto"/>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 </w:t>
            </w:r>
          </w:p>
        </w:tc>
      </w:tr>
    </w:tbl>
    <w:p w14:paraId="5876D39C" w14:textId="6C892D31" w:rsidR="00711376" w:rsidRPr="00F56E4A" w:rsidRDefault="00711376" w:rsidP="00407EC0">
      <w:pPr>
        <w:spacing w:after="0" w:line="240" w:lineRule="auto"/>
        <w:ind w:right="-2" w:firstLine="539"/>
        <w:jc w:val="right"/>
        <w:rPr>
          <w:rFonts w:ascii="Times New Roman" w:eastAsia="Times New Roman" w:hAnsi="Times New Roman" w:cs="Times New Roman"/>
          <w:sz w:val="20"/>
          <w:szCs w:val="20"/>
          <w:lang w:eastAsia="ru-RU"/>
        </w:rPr>
      </w:pPr>
    </w:p>
    <w:p w14:paraId="65979713" w14:textId="77777777" w:rsidR="00711376" w:rsidRPr="00F56E4A" w:rsidRDefault="00711376" w:rsidP="00407EC0">
      <w:pPr>
        <w:spacing w:after="0" w:line="240" w:lineRule="auto"/>
        <w:ind w:right="-2" w:firstLine="539"/>
        <w:jc w:val="right"/>
        <w:rPr>
          <w:rFonts w:ascii="Times New Roman" w:eastAsia="Times New Roman" w:hAnsi="Times New Roman" w:cs="Times New Roman"/>
          <w:sz w:val="20"/>
          <w:szCs w:val="20"/>
          <w:lang w:eastAsia="ru-RU"/>
        </w:rPr>
      </w:pPr>
    </w:p>
    <w:p w14:paraId="090E33F7" w14:textId="13D0C452" w:rsidR="0069067B" w:rsidRPr="00F56E4A" w:rsidRDefault="0069067B" w:rsidP="00D37FDB">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t>Таблица</w:t>
      </w:r>
      <w:r w:rsidR="003E21BE" w:rsidRPr="00F56E4A">
        <w:rPr>
          <w:rFonts w:ascii="Times New Roman" w:hAnsi="Times New Roman" w:cs="Times New Roman"/>
          <w:sz w:val="24"/>
          <w:szCs w:val="24"/>
        </w:rPr>
        <w:t xml:space="preserve"> 10</w:t>
      </w:r>
    </w:p>
    <w:p w14:paraId="00EC3359" w14:textId="77777777" w:rsidR="00D37FDB" w:rsidRPr="00F56E4A" w:rsidRDefault="0069067B" w:rsidP="00D37FD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 xml:space="preserve">Анализ изменения объемов </w:t>
      </w:r>
    </w:p>
    <w:p w14:paraId="007A7BAF" w14:textId="77777777" w:rsidR="00D37FDB" w:rsidRPr="00F56E4A" w:rsidRDefault="0069067B" w:rsidP="00D37FD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 xml:space="preserve">государственного долга Российской Федерации и </w:t>
      </w:r>
    </w:p>
    <w:p w14:paraId="75E78B57" w14:textId="3B2915BF" w:rsidR="00407EC0" w:rsidRPr="00F56E4A" w:rsidRDefault="0069067B" w:rsidP="00D37FD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расходов федерального бюджета на его обслуживание за 20</w:t>
      </w:r>
      <w:r w:rsidR="00C60FA9" w:rsidRPr="00F56E4A">
        <w:rPr>
          <w:rFonts w:ascii="Times New Roman" w:eastAsia="Times New Roman" w:hAnsi="Times New Roman" w:cs="Times New Roman"/>
          <w:sz w:val="24"/>
          <w:szCs w:val="24"/>
          <w:lang w:eastAsia="ru-RU"/>
        </w:rPr>
        <w:t>1</w:t>
      </w:r>
      <w:r w:rsidR="00711376" w:rsidRPr="00F56E4A">
        <w:rPr>
          <w:rFonts w:ascii="Times New Roman" w:eastAsia="Times New Roman" w:hAnsi="Times New Roman" w:cs="Times New Roman"/>
          <w:sz w:val="24"/>
          <w:szCs w:val="24"/>
          <w:lang w:eastAsia="ru-RU"/>
        </w:rPr>
        <w:t>7</w:t>
      </w:r>
      <w:r w:rsidR="003E21BE" w:rsidRPr="00F56E4A">
        <w:rPr>
          <w:rFonts w:ascii="Times New Roman" w:eastAsia="Times New Roman" w:hAnsi="Times New Roman" w:cs="Times New Roman"/>
          <w:sz w:val="24"/>
          <w:szCs w:val="24"/>
          <w:lang w:eastAsia="ru-RU"/>
        </w:rPr>
        <w:t> – 202</w:t>
      </w:r>
      <w:r w:rsidR="00711376" w:rsidRPr="00F56E4A">
        <w:rPr>
          <w:rFonts w:ascii="Times New Roman" w:eastAsia="Times New Roman" w:hAnsi="Times New Roman" w:cs="Times New Roman"/>
          <w:sz w:val="24"/>
          <w:szCs w:val="24"/>
          <w:lang w:eastAsia="ru-RU"/>
        </w:rPr>
        <w:t>1</w:t>
      </w:r>
      <w:r w:rsidRPr="00F56E4A">
        <w:rPr>
          <w:rFonts w:ascii="Times New Roman" w:eastAsia="Times New Roman" w:hAnsi="Times New Roman" w:cs="Times New Roman"/>
          <w:sz w:val="24"/>
          <w:szCs w:val="24"/>
          <w:lang w:eastAsia="ru-RU"/>
        </w:rPr>
        <w:t> годы</w:t>
      </w:r>
    </w:p>
    <w:p w14:paraId="4ED978BC" w14:textId="77777777" w:rsidR="0069067B" w:rsidRPr="00F56E4A" w:rsidRDefault="0069067B" w:rsidP="0069067B">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4"/>
          <w:szCs w:val="24"/>
          <w:lang w:eastAsia="ru-RU"/>
        </w:rPr>
      </w:pPr>
    </w:p>
    <w:p w14:paraId="07F993A6" w14:textId="79C322E1" w:rsidR="0069067B" w:rsidRPr="00F56E4A" w:rsidRDefault="0069067B" w:rsidP="0069067B">
      <w:pPr>
        <w:widowControl w:val="0"/>
        <w:shd w:val="clear" w:color="auto" w:fill="FFFFFF" w:themeFill="background1"/>
        <w:overflowPunct w:val="0"/>
        <w:autoSpaceDE w:val="0"/>
        <w:autoSpaceDN w:val="0"/>
        <w:adjustRightInd w:val="0"/>
        <w:spacing w:after="0" w:line="240" w:lineRule="auto"/>
        <w:ind w:right="-2" w:firstLine="709"/>
        <w:jc w:val="right"/>
        <w:textAlignment w:val="baseline"/>
        <w:rPr>
          <w:rFonts w:ascii="Times New Roman" w:eastAsia="Times New Roman" w:hAnsi="Times New Roman" w:cs="Times New Roman"/>
          <w:sz w:val="18"/>
          <w:szCs w:val="18"/>
          <w:lang w:val="en-US" w:eastAsia="ru-RU"/>
        </w:rPr>
      </w:pPr>
      <w:r w:rsidRPr="00F56E4A">
        <w:rPr>
          <w:rFonts w:ascii="Times New Roman" w:eastAsia="Times New Roman" w:hAnsi="Times New Roman" w:cs="Times New Roman"/>
          <w:sz w:val="18"/>
          <w:szCs w:val="18"/>
          <w:lang w:eastAsia="ru-RU"/>
        </w:rPr>
        <w:t>(млрд. рублей)</w:t>
      </w:r>
    </w:p>
    <w:tbl>
      <w:tblPr>
        <w:tblStyle w:val="71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456"/>
        <w:gridCol w:w="1470"/>
        <w:gridCol w:w="1469"/>
        <w:gridCol w:w="1451"/>
        <w:gridCol w:w="1451"/>
      </w:tblGrid>
      <w:tr w:rsidR="00F56E4A" w:rsidRPr="00F56E4A" w14:paraId="2BBA31AA" w14:textId="77777777" w:rsidTr="00407F18">
        <w:trPr>
          <w:tblHeader/>
          <w:jc w:val="center"/>
        </w:trPr>
        <w:tc>
          <w:tcPr>
            <w:tcW w:w="2178" w:type="dxa"/>
            <w:tcBorders>
              <w:top w:val="single" w:sz="4" w:space="0" w:color="auto"/>
              <w:left w:val="single" w:sz="4" w:space="0" w:color="auto"/>
              <w:bottom w:val="single" w:sz="4" w:space="0" w:color="auto"/>
              <w:right w:val="single" w:sz="4" w:space="0" w:color="auto"/>
            </w:tcBorders>
            <w:vAlign w:val="center"/>
          </w:tcPr>
          <w:p w14:paraId="519FBA2B" w14:textId="77777777" w:rsidR="00711376" w:rsidRPr="00F56E4A" w:rsidRDefault="00711376" w:rsidP="00407F18">
            <w:pPr>
              <w:widowControl w:val="0"/>
              <w:jc w:val="center"/>
              <w:outlineLvl w:val="0"/>
              <w:rPr>
                <w:rFonts w:ascii="Times New Roman" w:hAnsi="Times New Roman"/>
                <w:b/>
                <w:sz w:val="24"/>
                <w:szCs w:val="24"/>
              </w:rPr>
            </w:pPr>
          </w:p>
        </w:tc>
        <w:tc>
          <w:tcPr>
            <w:tcW w:w="1456" w:type="dxa"/>
            <w:tcBorders>
              <w:top w:val="single" w:sz="4" w:space="0" w:color="auto"/>
              <w:left w:val="single" w:sz="4" w:space="0" w:color="auto"/>
              <w:bottom w:val="single" w:sz="4" w:space="0" w:color="auto"/>
              <w:right w:val="single" w:sz="4" w:space="0" w:color="auto"/>
            </w:tcBorders>
            <w:vAlign w:val="center"/>
            <w:hideMark/>
          </w:tcPr>
          <w:p w14:paraId="77B5E540"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2017 год</w:t>
            </w:r>
          </w:p>
        </w:tc>
        <w:tc>
          <w:tcPr>
            <w:tcW w:w="1470" w:type="dxa"/>
            <w:tcBorders>
              <w:top w:val="single" w:sz="4" w:space="0" w:color="auto"/>
              <w:left w:val="single" w:sz="4" w:space="0" w:color="auto"/>
              <w:bottom w:val="single" w:sz="4" w:space="0" w:color="auto"/>
              <w:right w:val="single" w:sz="4" w:space="0" w:color="auto"/>
            </w:tcBorders>
            <w:vAlign w:val="center"/>
            <w:hideMark/>
          </w:tcPr>
          <w:p w14:paraId="1828BC1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2018 год</w:t>
            </w:r>
          </w:p>
        </w:tc>
        <w:tc>
          <w:tcPr>
            <w:tcW w:w="1469" w:type="dxa"/>
            <w:tcBorders>
              <w:top w:val="single" w:sz="4" w:space="0" w:color="auto"/>
              <w:left w:val="single" w:sz="4" w:space="0" w:color="auto"/>
              <w:bottom w:val="single" w:sz="4" w:space="0" w:color="auto"/>
              <w:right w:val="single" w:sz="4" w:space="0" w:color="auto"/>
            </w:tcBorders>
            <w:vAlign w:val="center"/>
            <w:hideMark/>
          </w:tcPr>
          <w:p w14:paraId="6DC4914C"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2019 год</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90713BC"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2020 год</w:t>
            </w:r>
          </w:p>
        </w:tc>
        <w:tc>
          <w:tcPr>
            <w:tcW w:w="1451" w:type="dxa"/>
            <w:tcBorders>
              <w:top w:val="single" w:sz="4" w:space="0" w:color="auto"/>
              <w:left w:val="single" w:sz="4" w:space="0" w:color="auto"/>
              <w:bottom w:val="single" w:sz="4" w:space="0" w:color="auto"/>
              <w:right w:val="single" w:sz="4" w:space="0" w:color="auto"/>
            </w:tcBorders>
            <w:vAlign w:val="center"/>
          </w:tcPr>
          <w:p w14:paraId="0F8CE85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2021 год</w:t>
            </w:r>
          </w:p>
        </w:tc>
      </w:tr>
      <w:tr w:rsidR="00F56E4A" w:rsidRPr="00F56E4A" w14:paraId="7323F8CF"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21101B5B"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b/>
                <w:bCs/>
                <w:sz w:val="18"/>
                <w:szCs w:val="18"/>
              </w:rPr>
            </w:pPr>
            <w:r w:rsidRPr="00F56E4A">
              <w:rPr>
                <w:rFonts w:ascii="Times New Roman" w:eastAsia="Times New Roman" w:hAnsi="Times New Roman"/>
                <w:b/>
                <w:bCs/>
                <w:sz w:val="18"/>
                <w:szCs w:val="18"/>
              </w:rPr>
              <w:t>Государственный долг Российской Федерации</w:t>
            </w:r>
          </w:p>
        </w:tc>
        <w:tc>
          <w:tcPr>
            <w:tcW w:w="1456" w:type="dxa"/>
            <w:tcBorders>
              <w:top w:val="single" w:sz="4" w:space="0" w:color="auto"/>
              <w:left w:val="single" w:sz="4" w:space="0" w:color="auto"/>
              <w:bottom w:val="single" w:sz="4" w:space="0" w:color="auto"/>
              <w:right w:val="single" w:sz="4" w:space="0" w:color="auto"/>
            </w:tcBorders>
            <w:vAlign w:val="center"/>
            <w:hideMark/>
          </w:tcPr>
          <w:p w14:paraId="01F62850"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hAnsi="Times New Roman"/>
                <w:b/>
                <w:bCs/>
                <w:sz w:val="18"/>
                <w:szCs w:val="18"/>
              </w:rPr>
              <w:t>11 559,7</w:t>
            </w:r>
          </w:p>
        </w:tc>
        <w:tc>
          <w:tcPr>
            <w:tcW w:w="1470" w:type="dxa"/>
            <w:tcBorders>
              <w:top w:val="single" w:sz="4" w:space="0" w:color="auto"/>
              <w:left w:val="single" w:sz="4" w:space="0" w:color="auto"/>
              <w:bottom w:val="single" w:sz="4" w:space="0" w:color="auto"/>
              <w:right w:val="single" w:sz="4" w:space="0" w:color="auto"/>
            </w:tcBorders>
            <w:vAlign w:val="center"/>
            <w:hideMark/>
          </w:tcPr>
          <w:p w14:paraId="5B7525A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hAnsi="Times New Roman"/>
                <w:b/>
                <w:bCs/>
                <w:sz w:val="16"/>
                <w:szCs w:val="16"/>
              </w:rPr>
              <w:t>12 591,3</w:t>
            </w:r>
          </w:p>
        </w:tc>
        <w:tc>
          <w:tcPr>
            <w:tcW w:w="1469" w:type="dxa"/>
            <w:tcBorders>
              <w:top w:val="single" w:sz="4" w:space="0" w:color="auto"/>
              <w:left w:val="single" w:sz="4" w:space="0" w:color="auto"/>
              <w:bottom w:val="single" w:sz="4" w:space="0" w:color="auto"/>
              <w:right w:val="single" w:sz="4" w:space="0" w:color="auto"/>
            </w:tcBorders>
            <w:vAlign w:val="center"/>
            <w:hideMark/>
          </w:tcPr>
          <w:p w14:paraId="38327866"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bCs/>
                <w:sz w:val="18"/>
                <w:szCs w:val="18"/>
              </w:rPr>
            </w:pPr>
            <w:r w:rsidRPr="00F56E4A">
              <w:rPr>
                <w:rFonts w:ascii="Times New Roman" w:hAnsi="Times New Roman"/>
                <w:b/>
                <w:bCs/>
                <w:sz w:val="18"/>
                <w:szCs w:val="18"/>
              </w:rPr>
              <w:t>13 567,4</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341ADC9"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b/>
                <w:bCs/>
                <w:sz w:val="18"/>
                <w:szCs w:val="18"/>
              </w:rPr>
              <w:t>18 9</w:t>
            </w:r>
            <w:r w:rsidRPr="00F56E4A">
              <w:rPr>
                <w:rFonts w:ascii="Times New Roman" w:hAnsi="Times New Roman"/>
                <w:b/>
                <w:bCs/>
                <w:sz w:val="18"/>
                <w:szCs w:val="18"/>
                <w:lang w:val="en-US"/>
              </w:rPr>
              <w:t>40</w:t>
            </w:r>
            <w:r w:rsidRPr="00F56E4A">
              <w:rPr>
                <w:rFonts w:ascii="Times New Roman" w:hAnsi="Times New Roman"/>
                <w:b/>
                <w:bCs/>
                <w:sz w:val="18"/>
                <w:szCs w:val="18"/>
              </w:rPr>
              <w:t>,4</w:t>
            </w:r>
          </w:p>
        </w:tc>
        <w:tc>
          <w:tcPr>
            <w:tcW w:w="1451" w:type="dxa"/>
            <w:tcBorders>
              <w:top w:val="single" w:sz="4" w:space="0" w:color="auto"/>
              <w:left w:val="single" w:sz="4" w:space="0" w:color="auto"/>
              <w:bottom w:val="single" w:sz="4" w:space="0" w:color="auto"/>
              <w:right w:val="single" w:sz="4" w:space="0" w:color="auto"/>
            </w:tcBorders>
            <w:vAlign w:val="center"/>
          </w:tcPr>
          <w:p w14:paraId="09B4AB80"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b/>
                <w:bCs/>
                <w:sz w:val="18"/>
                <w:szCs w:val="18"/>
              </w:rPr>
              <w:t>20 921,9</w:t>
            </w:r>
          </w:p>
        </w:tc>
      </w:tr>
      <w:tr w:rsidR="00F56E4A" w:rsidRPr="00F56E4A" w14:paraId="59AACB6B" w14:textId="77777777" w:rsidTr="00407F18">
        <w:trPr>
          <w:trHeight w:val="243"/>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460D0D95" w14:textId="77777777" w:rsidR="00711376" w:rsidRPr="00F56E4A" w:rsidRDefault="00711376" w:rsidP="00504FB3">
            <w:pPr>
              <w:widowControl w:val="0"/>
              <w:jc w:val="both"/>
              <w:outlineLvl w:val="0"/>
              <w:rPr>
                <w:rFonts w:ascii="Times New Roman" w:hAnsi="Times New Roman"/>
                <w:b/>
                <w:i/>
                <w:sz w:val="18"/>
                <w:szCs w:val="18"/>
              </w:rPr>
            </w:pPr>
            <w:r w:rsidRPr="00F56E4A">
              <w:rPr>
                <w:rFonts w:ascii="Times New Roman" w:eastAsia="Times New Roman" w:hAnsi="Times New Roman"/>
                <w:bCs/>
                <w:i/>
                <w:sz w:val="18"/>
                <w:szCs w:val="18"/>
              </w:rPr>
              <w:t>в том числе:</w:t>
            </w:r>
          </w:p>
        </w:tc>
        <w:tc>
          <w:tcPr>
            <w:tcW w:w="1456" w:type="dxa"/>
            <w:tcBorders>
              <w:top w:val="single" w:sz="4" w:space="0" w:color="auto"/>
              <w:left w:val="single" w:sz="4" w:space="0" w:color="auto"/>
              <w:bottom w:val="single" w:sz="4" w:space="0" w:color="auto"/>
              <w:right w:val="single" w:sz="4" w:space="0" w:color="auto"/>
            </w:tcBorders>
            <w:vAlign w:val="center"/>
          </w:tcPr>
          <w:p w14:paraId="7DCEE983" w14:textId="77777777" w:rsidR="00711376" w:rsidRPr="00F56E4A" w:rsidRDefault="00711376" w:rsidP="00407F18">
            <w:pPr>
              <w:widowControl w:val="0"/>
              <w:jc w:val="center"/>
              <w:outlineLvl w:val="0"/>
              <w:rPr>
                <w:rFonts w:ascii="Times New Roman" w:hAnsi="Times New Roman"/>
                <w:b/>
                <w:sz w:val="18"/>
                <w:szCs w:val="18"/>
              </w:rPr>
            </w:pPr>
          </w:p>
        </w:tc>
        <w:tc>
          <w:tcPr>
            <w:tcW w:w="1470" w:type="dxa"/>
            <w:tcBorders>
              <w:top w:val="single" w:sz="4" w:space="0" w:color="auto"/>
              <w:left w:val="single" w:sz="4" w:space="0" w:color="auto"/>
              <w:bottom w:val="single" w:sz="4" w:space="0" w:color="auto"/>
              <w:right w:val="single" w:sz="4" w:space="0" w:color="auto"/>
            </w:tcBorders>
            <w:vAlign w:val="center"/>
          </w:tcPr>
          <w:p w14:paraId="05E1455F" w14:textId="77777777" w:rsidR="00711376" w:rsidRPr="00F56E4A" w:rsidRDefault="00711376" w:rsidP="00407F18">
            <w:pPr>
              <w:widowControl w:val="0"/>
              <w:jc w:val="center"/>
              <w:outlineLvl w:val="0"/>
              <w:rPr>
                <w:rFonts w:ascii="Times New Roman" w:hAnsi="Times New Roman"/>
                <w:b/>
                <w:sz w:val="18"/>
                <w:szCs w:val="18"/>
              </w:rPr>
            </w:pPr>
          </w:p>
        </w:tc>
        <w:tc>
          <w:tcPr>
            <w:tcW w:w="1469" w:type="dxa"/>
            <w:tcBorders>
              <w:top w:val="single" w:sz="4" w:space="0" w:color="auto"/>
              <w:left w:val="single" w:sz="4" w:space="0" w:color="auto"/>
              <w:bottom w:val="single" w:sz="4" w:space="0" w:color="auto"/>
              <w:right w:val="single" w:sz="4" w:space="0" w:color="auto"/>
            </w:tcBorders>
            <w:vAlign w:val="center"/>
          </w:tcPr>
          <w:p w14:paraId="2E2F0DE0" w14:textId="77777777" w:rsidR="00711376" w:rsidRPr="00F56E4A" w:rsidRDefault="00711376" w:rsidP="00407F18">
            <w:pPr>
              <w:widowControl w:val="0"/>
              <w:jc w:val="center"/>
              <w:outlineLvl w:val="0"/>
              <w:rPr>
                <w:rFonts w:ascii="Times New Roman" w:hAnsi="Times New Roman"/>
                <w:b/>
                <w:sz w:val="18"/>
                <w:szCs w:val="18"/>
              </w:rPr>
            </w:pPr>
          </w:p>
        </w:tc>
        <w:tc>
          <w:tcPr>
            <w:tcW w:w="1451" w:type="dxa"/>
            <w:tcBorders>
              <w:top w:val="single" w:sz="4" w:space="0" w:color="auto"/>
              <w:left w:val="single" w:sz="4" w:space="0" w:color="auto"/>
              <w:bottom w:val="single" w:sz="4" w:space="0" w:color="auto"/>
              <w:right w:val="single" w:sz="4" w:space="0" w:color="auto"/>
            </w:tcBorders>
            <w:vAlign w:val="center"/>
          </w:tcPr>
          <w:p w14:paraId="5E342556"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p>
        </w:tc>
        <w:tc>
          <w:tcPr>
            <w:tcW w:w="1451" w:type="dxa"/>
            <w:tcBorders>
              <w:top w:val="single" w:sz="4" w:space="0" w:color="auto"/>
              <w:left w:val="single" w:sz="4" w:space="0" w:color="auto"/>
              <w:bottom w:val="single" w:sz="4" w:space="0" w:color="auto"/>
              <w:right w:val="single" w:sz="4" w:space="0" w:color="auto"/>
            </w:tcBorders>
            <w:vAlign w:val="center"/>
          </w:tcPr>
          <w:p w14:paraId="118941B7"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b/>
                <w:bCs/>
                <w:sz w:val="18"/>
                <w:szCs w:val="18"/>
              </w:rPr>
              <w:t> </w:t>
            </w:r>
          </w:p>
        </w:tc>
      </w:tr>
      <w:tr w:rsidR="00F56E4A" w:rsidRPr="00F56E4A" w14:paraId="3392A6D0"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084A9BB8"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государственный внешний  долг</w:t>
            </w:r>
          </w:p>
        </w:tc>
        <w:tc>
          <w:tcPr>
            <w:tcW w:w="1456" w:type="dxa"/>
            <w:tcBorders>
              <w:top w:val="single" w:sz="4" w:space="0" w:color="auto"/>
              <w:left w:val="single" w:sz="4" w:space="0" w:color="auto"/>
              <w:bottom w:val="single" w:sz="4" w:space="0" w:color="auto"/>
              <w:right w:val="single" w:sz="4" w:space="0" w:color="auto"/>
            </w:tcBorders>
            <w:vAlign w:val="center"/>
            <w:hideMark/>
          </w:tcPr>
          <w:p w14:paraId="31449F23"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2 870,1</w:t>
            </w:r>
          </w:p>
        </w:tc>
        <w:tc>
          <w:tcPr>
            <w:tcW w:w="1470" w:type="dxa"/>
            <w:tcBorders>
              <w:top w:val="single" w:sz="4" w:space="0" w:color="auto"/>
              <w:left w:val="single" w:sz="4" w:space="0" w:color="auto"/>
              <w:bottom w:val="single" w:sz="4" w:space="0" w:color="auto"/>
              <w:right w:val="single" w:sz="4" w:space="0" w:color="auto"/>
            </w:tcBorders>
            <w:vAlign w:val="center"/>
            <w:hideMark/>
          </w:tcPr>
          <w:p w14:paraId="3099CB85"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6"/>
                <w:szCs w:val="16"/>
              </w:rPr>
              <w:t>3 414,9</w:t>
            </w:r>
          </w:p>
        </w:tc>
        <w:tc>
          <w:tcPr>
            <w:tcW w:w="1469" w:type="dxa"/>
            <w:tcBorders>
              <w:top w:val="single" w:sz="4" w:space="0" w:color="auto"/>
              <w:left w:val="single" w:sz="4" w:space="0" w:color="auto"/>
              <w:bottom w:val="single" w:sz="4" w:space="0" w:color="auto"/>
              <w:right w:val="single" w:sz="4" w:space="0" w:color="auto"/>
            </w:tcBorders>
            <w:vAlign w:val="center"/>
            <w:hideMark/>
          </w:tcPr>
          <w:p w14:paraId="172183F0"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3 395,4</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BCF40C3"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4 189,0</w:t>
            </w:r>
          </w:p>
        </w:tc>
        <w:tc>
          <w:tcPr>
            <w:tcW w:w="1451" w:type="dxa"/>
            <w:tcBorders>
              <w:top w:val="single" w:sz="4" w:space="0" w:color="auto"/>
              <w:left w:val="single" w:sz="4" w:space="0" w:color="auto"/>
              <w:bottom w:val="single" w:sz="4" w:space="0" w:color="auto"/>
              <w:right w:val="single" w:sz="4" w:space="0" w:color="auto"/>
            </w:tcBorders>
            <w:vAlign w:val="center"/>
          </w:tcPr>
          <w:p w14:paraId="58F469FB"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4 435,4</w:t>
            </w:r>
          </w:p>
        </w:tc>
      </w:tr>
      <w:tr w:rsidR="00F56E4A" w:rsidRPr="00F56E4A" w14:paraId="04EE18D4"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1C16513B"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государственный внутренний долг</w:t>
            </w:r>
          </w:p>
        </w:tc>
        <w:tc>
          <w:tcPr>
            <w:tcW w:w="1456" w:type="dxa"/>
            <w:tcBorders>
              <w:top w:val="single" w:sz="4" w:space="0" w:color="auto"/>
              <w:left w:val="single" w:sz="4" w:space="0" w:color="auto"/>
              <w:bottom w:val="single" w:sz="4" w:space="0" w:color="auto"/>
              <w:right w:val="single" w:sz="4" w:space="0" w:color="auto"/>
            </w:tcBorders>
            <w:vAlign w:val="center"/>
            <w:hideMark/>
          </w:tcPr>
          <w:p w14:paraId="1F370BD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8 689,6</w:t>
            </w:r>
          </w:p>
        </w:tc>
        <w:tc>
          <w:tcPr>
            <w:tcW w:w="1470" w:type="dxa"/>
            <w:tcBorders>
              <w:top w:val="single" w:sz="4" w:space="0" w:color="auto"/>
              <w:left w:val="single" w:sz="4" w:space="0" w:color="auto"/>
              <w:bottom w:val="single" w:sz="4" w:space="0" w:color="auto"/>
              <w:right w:val="single" w:sz="4" w:space="0" w:color="auto"/>
            </w:tcBorders>
            <w:vAlign w:val="center"/>
            <w:hideMark/>
          </w:tcPr>
          <w:p w14:paraId="1DCE14EB"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6"/>
                <w:szCs w:val="16"/>
              </w:rPr>
              <w:t>9 176,4</w:t>
            </w:r>
          </w:p>
        </w:tc>
        <w:tc>
          <w:tcPr>
            <w:tcW w:w="1469" w:type="dxa"/>
            <w:tcBorders>
              <w:top w:val="single" w:sz="4" w:space="0" w:color="auto"/>
              <w:left w:val="single" w:sz="4" w:space="0" w:color="auto"/>
              <w:bottom w:val="single" w:sz="4" w:space="0" w:color="auto"/>
              <w:right w:val="single" w:sz="4" w:space="0" w:color="auto"/>
            </w:tcBorders>
            <w:vAlign w:val="center"/>
            <w:hideMark/>
          </w:tcPr>
          <w:p w14:paraId="06053EBC"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10 171,9</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2447117"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14 751,4</w:t>
            </w:r>
          </w:p>
        </w:tc>
        <w:tc>
          <w:tcPr>
            <w:tcW w:w="1451" w:type="dxa"/>
            <w:tcBorders>
              <w:top w:val="single" w:sz="4" w:space="0" w:color="auto"/>
              <w:left w:val="single" w:sz="4" w:space="0" w:color="auto"/>
              <w:bottom w:val="single" w:sz="4" w:space="0" w:color="auto"/>
              <w:right w:val="single" w:sz="4" w:space="0" w:color="auto"/>
            </w:tcBorders>
            <w:vAlign w:val="center"/>
          </w:tcPr>
          <w:p w14:paraId="66B33B12"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16 486,4</w:t>
            </w:r>
          </w:p>
        </w:tc>
      </w:tr>
      <w:tr w:rsidR="00F56E4A" w:rsidRPr="00F56E4A" w14:paraId="26993225"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3D3B3716"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b/>
                <w:sz w:val="18"/>
                <w:szCs w:val="18"/>
              </w:rPr>
            </w:pPr>
            <w:r w:rsidRPr="00F56E4A">
              <w:rPr>
                <w:rFonts w:ascii="Times New Roman" w:eastAsia="Times New Roman" w:hAnsi="Times New Roman"/>
                <w:b/>
                <w:sz w:val="18"/>
                <w:szCs w:val="18"/>
              </w:rPr>
              <w:t>Обслуживание государственного долга Российской Федерации</w:t>
            </w:r>
          </w:p>
        </w:tc>
        <w:tc>
          <w:tcPr>
            <w:tcW w:w="1456" w:type="dxa"/>
            <w:tcBorders>
              <w:top w:val="single" w:sz="4" w:space="0" w:color="auto"/>
              <w:left w:val="single" w:sz="4" w:space="0" w:color="auto"/>
              <w:bottom w:val="single" w:sz="4" w:space="0" w:color="auto"/>
              <w:right w:val="single" w:sz="4" w:space="0" w:color="auto"/>
            </w:tcBorders>
            <w:vAlign w:val="center"/>
            <w:hideMark/>
          </w:tcPr>
          <w:p w14:paraId="23BD1811"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sz w:val="18"/>
                <w:szCs w:val="18"/>
              </w:rPr>
            </w:pPr>
            <w:r w:rsidRPr="00F56E4A">
              <w:rPr>
                <w:rFonts w:ascii="Times New Roman" w:hAnsi="Times New Roman"/>
                <w:b/>
                <w:sz w:val="18"/>
                <w:szCs w:val="18"/>
              </w:rPr>
              <w:t>709,2</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8510C2F"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sz w:val="18"/>
                <w:szCs w:val="18"/>
              </w:rPr>
            </w:pPr>
            <w:r w:rsidRPr="00F56E4A">
              <w:rPr>
                <w:rFonts w:ascii="Times New Roman" w:hAnsi="Times New Roman"/>
                <w:b/>
                <w:sz w:val="16"/>
                <w:szCs w:val="16"/>
              </w:rPr>
              <w:t>806,0</w:t>
            </w:r>
          </w:p>
        </w:tc>
        <w:tc>
          <w:tcPr>
            <w:tcW w:w="1469" w:type="dxa"/>
            <w:tcBorders>
              <w:top w:val="single" w:sz="4" w:space="0" w:color="auto"/>
              <w:left w:val="single" w:sz="4" w:space="0" w:color="auto"/>
              <w:bottom w:val="single" w:sz="4" w:space="0" w:color="auto"/>
              <w:right w:val="single" w:sz="4" w:space="0" w:color="auto"/>
            </w:tcBorders>
            <w:vAlign w:val="center"/>
            <w:hideMark/>
          </w:tcPr>
          <w:p w14:paraId="484D2FE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b/>
                <w:sz w:val="18"/>
                <w:szCs w:val="18"/>
              </w:rPr>
            </w:pPr>
            <w:r w:rsidRPr="00F56E4A">
              <w:rPr>
                <w:rFonts w:ascii="Times New Roman" w:hAnsi="Times New Roman"/>
                <w:b/>
                <w:sz w:val="18"/>
                <w:szCs w:val="18"/>
              </w:rPr>
              <w:t>730,8</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433A009"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b/>
                <w:sz w:val="18"/>
                <w:szCs w:val="18"/>
              </w:rPr>
              <w:t>784,2</w:t>
            </w:r>
          </w:p>
        </w:tc>
        <w:tc>
          <w:tcPr>
            <w:tcW w:w="1451" w:type="dxa"/>
            <w:tcBorders>
              <w:top w:val="single" w:sz="4" w:space="0" w:color="auto"/>
              <w:left w:val="single" w:sz="4" w:space="0" w:color="auto"/>
              <w:bottom w:val="single" w:sz="4" w:space="0" w:color="auto"/>
              <w:right w:val="single" w:sz="4" w:space="0" w:color="auto"/>
            </w:tcBorders>
            <w:vAlign w:val="center"/>
          </w:tcPr>
          <w:p w14:paraId="5B8F616B"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b/>
                <w:bCs/>
                <w:sz w:val="18"/>
                <w:szCs w:val="18"/>
              </w:rPr>
              <w:t>1 084,2</w:t>
            </w:r>
          </w:p>
        </w:tc>
      </w:tr>
      <w:tr w:rsidR="00F56E4A" w:rsidRPr="00F56E4A" w14:paraId="67591C6B" w14:textId="77777777" w:rsidTr="00407F18">
        <w:trPr>
          <w:trHeight w:val="345"/>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5E257AF9"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i/>
                <w:sz w:val="18"/>
                <w:szCs w:val="18"/>
              </w:rPr>
            </w:pPr>
            <w:r w:rsidRPr="00F56E4A">
              <w:rPr>
                <w:rFonts w:ascii="Times New Roman" w:eastAsia="Times New Roman" w:hAnsi="Times New Roman"/>
                <w:i/>
                <w:sz w:val="18"/>
                <w:szCs w:val="18"/>
              </w:rPr>
              <w:t>в том числе:</w:t>
            </w:r>
          </w:p>
        </w:tc>
        <w:tc>
          <w:tcPr>
            <w:tcW w:w="1456" w:type="dxa"/>
            <w:tcBorders>
              <w:top w:val="single" w:sz="4" w:space="0" w:color="auto"/>
              <w:left w:val="single" w:sz="4" w:space="0" w:color="auto"/>
              <w:bottom w:val="single" w:sz="4" w:space="0" w:color="auto"/>
              <w:right w:val="single" w:sz="4" w:space="0" w:color="auto"/>
            </w:tcBorders>
            <w:vAlign w:val="center"/>
          </w:tcPr>
          <w:p w14:paraId="5EEB91E0" w14:textId="77777777" w:rsidR="00711376" w:rsidRPr="00F56E4A" w:rsidRDefault="00711376" w:rsidP="00407F18">
            <w:pPr>
              <w:widowControl w:val="0"/>
              <w:jc w:val="center"/>
              <w:outlineLvl w:val="0"/>
              <w:rPr>
                <w:rFonts w:ascii="Times New Roman" w:hAnsi="Times New Roman"/>
                <w:b/>
                <w:sz w:val="18"/>
                <w:szCs w:val="18"/>
              </w:rPr>
            </w:pPr>
          </w:p>
        </w:tc>
        <w:tc>
          <w:tcPr>
            <w:tcW w:w="1470" w:type="dxa"/>
            <w:tcBorders>
              <w:top w:val="single" w:sz="4" w:space="0" w:color="auto"/>
              <w:left w:val="single" w:sz="4" w:space="0" w:color="auto"/>
              <w:bottom w:val="single" w:sz="4" w:space="0" w:color="auto"/>
              <w:right w:val="single" w:sz="4" w:space="0" w:color="auto"/>
            </w:tcBorders>
            <w:vAlign w:val="center"/>
          </w:tcPr>
          <w:p w14:paraId="0E481C0A" w14:textId="77777777" w:rsidR="00711376" w:rsidRPr="00F56E4A" w:rsidRDefault="00711376" w:rsidP="00407F18">
            <w:pPr>
              <w:widowControl w:val="0"/>
              <w:jc w:val="center"/>
              <w:outlineLvl w:val="0"/>
              <w:rPr>
                <w:rFonts w:ascii="Times New Roman" w:hAnsi="Times New Roman"/>
                <w:b/>
                <w:sz w:val="18"/>
                <w:szCs w:val="18"/>
              </w:rPr>
            </w:pPr>
          </w:p>
        </w:tc>
        <w:tc>
          <w:tcPr>
            <w:tcW w:w="1469" w:type="dxa"/>
            <w:tcBorders>
              <w:top w:val="single" w:sz="4" w:space="0" w:color="auto"/>
              <w:left w:val="single" w:sz="4" w:space="0" w:color="auto"/>
              <w:bottom w:val="single" w:sz="4" w:space="0" w:color="auto"/>
              <w:right w:val="single" w:sz="4" w:space="0" w:color="auto"/>
            </w:tcBorders>
            <w:vAlign w:val="center"/>
          </w:tcPr>
          <w:p w14:paraId="7F68610E" w14:textId="77777777" w:rsidR="00711376" w:rsidRPr="00F56E4A" w:rsidRDefault="00711376" w:rsidP="00407F18">
            <w:pPr>
              <w:widowControl w:val="0"/>
              <w:jc w:val="center"/>
              <w:outlineLvl w:val="0"/>
              <w:rPr>
                <w:rFonts w:ascii="Times New Roman" w:hAnsi="Times New Roman"/>
                <w:b/>
                <w:sz w:val="18"/>
                <w:szCs w:val="18"/>
              </w:rPr>
            </w:pPr>
          </w:p>
        </w:tc>
        <w:tc>
          <w:tcPr>
            <w:tcW w:w="1451" w:type="dxa"/>
            <w:tcBorders>
              <w:top w:val="single" w:sz="4" w:space="0" w:color="auto"/>
              <w:left w:val="single" w:sz="4" w:space="0" w:color="auto"/>
              <w:bottom w:val="single" w:sz="4" w:space="0" w:color="auto"/>
              <w:right w:val="single" w:sz="4" w:space="0" w:color="auto"/>
            </w:tcBorders>
            <w:vAlign w:val="center"/>
          </w:tcPr>
          <w:p w14:paraId="6260437B"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p>
        </w:tc>
        <w:tc>
          <w:tcPr>
            <w:tcW w:w="1451" w:type="dxa"/>
            <w:tcBorders>
              <w:top w:val="single" w:sz="4" w:space="0" w:color="auto"/>
              <w:left w:val="single" w:sz="4" w:space="0" w:color="auto"/>
              <w:bottom w:val="single" w:sz="4" w:space="0" w:color="auto"/>
              <w:right w:val="single" w:sz="4" w:space="0" w:color="auto"/>
            </w:tcBorders>
            <w:vAlign w:val="center"/>
          </w:tcPr>
          <w:p w14:paraId="2209A705"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b/>
                <w:bCs/>
                <w:sz w:val="18"/>
                <w:szCs w:val="18"/>
              </w:rPr>
              <w:t> </w:t>
            </w:r>
          </w:p>
        </w:tc>
      </w:tr>
      <w:tr w:rsidR="00F56E4A" w:rsidRPr="00F56E4A" w14:paraId="2890EB7B"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60A41826"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государственного внешнего долга</w:t>
            </w:r>
          </w:p>
        </w:tc>
        <w:tc>
          <w:tcPr>
            <w:tcW w:w="1456" w:type="dxa"/>
            <w:tcBorders>
              <w:top w:val="single" w:sz="4" w:space="0" w:color="auto"/>
              <w:left w:val="single" w:sz="4" w:space="0" w:color="auto"/>
              <w:bottom w:val="single" w:sz="4" w:space="0" w:color="auto"/>
              <w:right w:val="single" w:sz="4" w:space="0" w:color="auto"/>
            </w:tcBorders>
            <w:vAlign w:val="center"/>
            <w:hideMark/>
          </w:tcPr>
          <w:p w14:paraId="123F5D7F" w14:textId="5EE05269" w:rsidR="00711376" w:rsidRPr="00F56E4A" w:rsidRDefault="005B15F1"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Pr>
                <w:rFonts w:ascii="Times New Roman" w:hAnsi="Times New Roman"/>
                <w:sz w:val="18"/>
                <w:szCs w:val="18"/>
              </w:rPr>
              <w:t>181,5</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3F295FF"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6"/>
                <w:szCs w:val="16"/>
              </w:rPr>
              <w:t>235,4</w:t>
            </w:r>
          </w:p>
        </w:tc>
        <w:tc>
          <w:tcPr>
            <w:tcW w:w="1469" w:type="dxa"/>
            <w:tcBorders>
              <w:top w:val="single" w:sz="4" w:space="0" w:color="auto"/>
              <w:left w:val="single" w:sz="4" w:space="0" w:color="auto"/>
              <w:bottom w:val="single" w:sz="4" w:space="0" w:color="auto"/>
              <w:right w:val="single" w:sz="4" w:space="0" w:color="auto"/>
            </w:tcBorders>
            <w:vAlign w:val="center"/>
            <w:hideMark/>
          </w:tcPr>
          <w:p w14:paraId="2C712EB4"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129,1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D198BC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164,0</w:t>
            </w:r>
          </w:p>
        </w:tc>
        <w:tc>
          <w:tcPr>
            <w:tcW w:w="1451" w:type="dxa"/>
            <w:tcBorders>
              <w:top w:val="single" w:sz="4" w:space="0" w:color="auto"/>
              <w:left w:val="single" w:sz="4" w:space="0" w:color="auto"/>
              <w:bottom w:val="single" w:sz="4" w:space="0" w:color="auto"/>
              <w:right w:val="single" w:sz="4" w:space="0" w:color="auto"/>
            </w:tcBorders>
            <w:vAlign w:val="center"/>
          </w:tcPr>
          <w:p w14:paraId="281429B6"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149,4</w:t>
            </w:r>
          </w:p>
        </w:tc>
      </w:tr>
      <w:tr w:rsidR="00F56E4A" w:rsidRPr="00F56E4A" w14:paraId="750B86A5"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5AA6A8A5"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государственного внутреннего  долга</w:t>
            </w:r>
          </w:p>
        </w:tc>
        <w:tc>
          <w:tcPr>
            <w:tcW w:w="1456" w:type="dxa"/>
            <w:tcBorders>
              <w:top w:val="single" w:sz="4" w:space="0" w:color="auto"/>
              <w:left w:val="single" w:sz="4" w:space="0" w:color="auto"/>
              <w:bottom w:val="single" w:sz="4" w:space="0" w:color="auto"/>
              <w:right w:val="single" w:sz="4" w:space="0" w:color="auto"/>
            </w:tcBorders>
            <w:vAlign w:val="center"/>
            <w:hideMark/>
          </w:tcPr>
          <w:p w14:paraId="46A0AF69"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527,6</w:t>
            </w:r>
          </w:p>
        </w:tc>
        <w:tc>
          <w:tcPr>
            <w:tcW w:w="1470" w:type="dxa"/>
            <w:tcBorders>
              <w:top w:val="single" w:sz="4" w:space="0" w:color="auto"/>
              <w:left w:val="single" w:sz="4" w:space="0" w:color="auto"/>
              <w:bottom w:val="single" w:sz="4" w:space="0" w:color="auto"/>
              <w:right w:val="single" w:sz="4" w:space="0" w:color="auto"/>
            </w:tcBorders>
            <w:vAlign w:val="center"/>
            <w:hideMark/>
          </w:tcPr>
          <w:p w14:paraId="1D763772"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6"/>
                <w:szCs w:val="16"/>
              </w:rPr>
              <w:t>570,6</w:t>
            </w:r>
          </w:p>
        </w:tc>
        <w:tc>
          <w:tcPr>
            <w:tcW w:w="1469" w:type="dxa"/>
            <w:tcBorders>
              <w:top w:val="single" w:sz="4" w:space="0" w:color="auto"/>
              <w:left w:val="single" w:sz="4" w:space="0" w:color="auto"/>
              <w:bottom w:val="single" w:sz="4" w:space="0" w:color="auto"/>
              <w:right w:val="single" w:sz="4" w:space="0" w:color="auto"/>
            </w:tcBorders>
            <w:vAlign w:val="center"/>
            <w:hideMark/>
          </w:tcPr>
          <w:p w14:paraId="5B39E442"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601,7</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6F69BA1"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620,2</w:t>
            </w:r>
          </w:p>
        </w:tc>
        <w:tc>
          <w:tcPr>
            <w:tcW w:w="1451" w:type="dxa"/>
            <w:tcBorders>
              <w:top w:val="single" w:sz="4" w:space="0" w:color="auto"/>
              <w:left w:val="single" w:sz="4" w:space="0" w:color="auto"/>
              <w:bottom w:val="single" w:sz="4" w:space="0" w:color="auto"/>
              <w:right w:val="single" w:sz="4" w:space="0" w:color="auto"/>
            </w:tcBorders>
            <w:vAlign w:val="center"/>
          </w:tcPr>
          <w:p w14:paraId="4DBD5FA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sidRPr="00F56E4A">
              <w:rPr>
                <w:rFonts w:ascii="Times New Roman" w:hAnsi="Times New Roman"/>
                <w:sz w:val="18"/>
                <w:szCs w:val="18"/>
              </w:rPr>
              <w:t>934,9</w:t>
            </w:r>
          </w:p>
        </w:tc>
      </w:tr>
      <w:tr w:rsidR="00F56E4A" w:rsidRPr="00F56E4A" w14:paraId="5D4B2551" w14:textId="77777777" w:rsidTr="00407F18">
        <w:trPr>
          <w:trHeight w:val="277"/>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5639673E"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Справочно: ВВП</w:t>
            </w:r>
          </w:p>
        </w:tc>
        <w:tc>
          <w:tcPr>
            <w:tcW w:w="1456" w:type="dxa"/>
            <w:tcBorders>
              <w:top w:val="single" w:sz="4" w:space="0" w:color="auto"/>
              <w:left w:val="single" w:sz="4" w:space="0" w:color="auto"/>
              <w:bottom w:val="single" w:sz="4" w:space="0" w:color="auto"/>
              <w:right w:val="single" w:sz="4" w:space="0" w:color="auto"/>
            </w:tcBorders>
            <w:vAlign w:val="center"/>
            <w:hideMark/>
          </w:tcPr>
          <w:p w14:paraId="733AA6BD"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91 843,2</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C1B8C1C"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103 861,7</w:t>
            </w:r>
          </w:p>
        </w:tc>
        <w:tc>
          <w:tcPr>
            <w:tcW w:w="1469" w:type="dxa"/>
            <w:tcBorders>
              <w:top w:val="single" w:sz="4" w:space="0" w:color="auto"/>
              <w:left w:val="single" w:sz="4" w:space="0" w:color="auto"/>
              <w:bottom w:val="single" w:sz="4" w:space="0" w:color="auto"/>
              <w:right w:val="single" w:sz="4" w:space="0" w:color="auto"/>
            </w:tcBorders>
            <w:vAlign w:val="center"/>
            <w:hideMark/>
          </w:tcPr>
          <w:p w14:paraId="37DAD3EE"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eastAsia="Times New Roman" w:hAnsi="Times New Roman"/>
                <w:sz w:val="18"/>
                <w:szCs w:val="18"/>
              </w:rPr>
            </w:pPr>
            <w:r w:rsidRPr="00F56E4A">
              <w:rPr>
                <w:rFonts w:ascii="Times New Roman" w:hAnsi="Times New Roman"/>
                <w:sz w:val="18"/>
                <w:szCs w:val="18"/>
              </w:rPr>
              <w:t>109 193,2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1012F6B"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b/>
                <w:bCs/>
                <w:sz w:val="18"/>
                <w:szCs w:val="18"/>
              </w:rPr>
            </w:pPr>
            <w:r w:rsidRPr="00F56E4A">
              <w:rPr>
                <w:rFonts w:ascii="Times New Roman" w:hAnsi="Times New Roman"/>
                <w:sz w:val="18"/>
                <w:szCs w:val="18"/>
              </w:rPr>
              <w:t>107 315,3</w:t>
            </w:r>
          </w:p>
        </w:tc>
        <w:tc>
          <w:tcPr>
            <w:tcW w:w="1451" w:type="dxa"/>
            <w:tcBorders>
              <w:top w:val="single" w:sz="4" w:space="0" w:color="auto"/>
              <w:left w:val="single" w:sz="4" w:space="0" w:color="auto"/>
              <w:bottom w:val="single" w:sz="4" w:space="0" w:color="auto"/>
              <w:right w:val="single" w:sz="4" w:space="0" w:color="auto"/>
            </w:tcBorders>
            <w:vAlign w:val="center"/>
          </w:tcPr>
          <w:p w14:paraId="05851389" w14:textId="354FFA1C" w:rsidR="00711376" w:rsidRPr="00F56E4A" w:rsidRDefault="00661233" w:rsidP="00407F18">
            <w:pPr>
              <w:widowControl w:val="0"/>
              <w:shd w:val="clear" w:color="auto" w:fill="FFFFFF"/>
              <w:overflowPunct w:val="0"/>
              <w:autoSpaceDE w:val="0"/>
              <w:autoSpaceDN w:val="0"/>
              <w:adjustRightInd w:val="0"/>
              <w:jc w:val="center"/>
              <w:textAlignment w:val="baseline"/>
              <w:rPr>
                <w:rFonts w:ascii="Times New Roman" w:hAnsi="Times New Roman"/>
                <w:bCs/>
                <w:sz w:val="18"/>
                <w:szCs w:val="18"/>
              </w:rPr>
            </w:pPr>
            <w:r>
              <w:rPr>
                <w:rFonts w:ascii="Times New Roman" w:hAnsi="Times New Roman"/>
                <w:sz w:val="18"/>
                <w:szCs w:val="18"/>
              </w:rPr>
              <w:t>131 015,0</w:t>
            </w:r>
          </w:p>
        </w:tc>
      </w:tr>
      <w:tr w:rsidR="00F56E4A" w:rsidRPr="00F56E4A" w14:paraId="6FFA6F9F"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26E37742"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Государственный долг Российской Федерации к ВВП, в %</w:t>
            </w:r>
          </w:p>
        </w:tc>
        <w:tc>
          <w:tcPr>
            <w:tcW w:w="1456" w:type="dxa"/>
            <w:tcBorders>
              <w:top w:val="single" w:sz="4" w:space="0" w:color="auto"/>
              <w:left w:val="single" w:sz="4" w:space="0" w:color="auto"/>
              <w:bottom w:val="single" w:sz="4" w:space="0" w:color="auto"/>
              <w:right w:val="single" w:sz="4" w:space="0" w:color="auto"/>
            </w:tcBorders>
            <w:vAlign w:val="center"/>
            <w:hideMark/>
          </w:tcPr>
          <w:p w14:paraId="7F62E8DA"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12,6</w:t>
            </w:r>
          </w:p>
        </w:tc>
        <w:tc>
          <w:tcPr>
            <w:tcW w:w="1470" w:type="dxa"/>
            <w:tcBorders>
              <w:top w:val="single" w:sz="4" w:space="0" w:color="auto"/>
              <w:left w:val="single" w:sz="4" w:space="0" w:color="auto"/>
              <w:bottom w:val="single" w:sz="4" w:space="0" w:color="auto"/>
              <w:right w:val="single" w:sz="4" w:space="0" w:color="auto"/>
            </w:tcBorders>
            <w:vAlign w:val="center"/>
            <w:hideMark/>
          </w:tcPr>
          <w:p w14:paraId="108BF726"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12,1</w:t>
            </w:r>
          </w:p>
        </w:tc>
        <w:tc>
          <w:tcPr>
            <w:tcW w:w="1469" w:type="dxa"/>
            <w:tcBorders>
              <w:top w:val="single" w:sz="4" w:space="0" w:color="auto"/>
              <w:left w:val="single" w:sz="4" w:space="0" w:color="auto"/>
              <w:bottom w:val="single" w:sz="4" w:space="0" w:color="auto"/>
              <w:right w:val="single" w:sz="4" w:space="0" w:color="auto"/>
            </w:tcBorders>
            <w:vAlign w:val="center"/>
            <w:hideMark/>
          </w:tcPr>
          <w:p w14:paraId="64951B55"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12,4</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746845D"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17,6</w:t>
            </w:r>
          </w:p>
        </w:tc>
        <w:tc>
          <w:tcPr>
            <w:tcW w:w="1451" w:type="dxa"/>
            <w:tcBorders>
              <w:top w:val="single" w:sz="4" w:space="0" w:color="auto"/>
              <w:left w:val="single" w:sz="4" w:space="0" w:color="auto"/>
              <w:bottom w:val="single" w:sz="4" w:space="0" w:color="auto"/>
              <w:right w:val="single" w:sz="4" w:space="0" w:color="auto"/>
            </w:tcBorders>
            <w:vAlign w:val="center"/>
          </w:tcPr>
          <w:p w14:paraId="7750C09E"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16,0</w:t>
            </w:r>
          </w:p>
        </w:tc>
      </w:tr>
      <w:tr w:rsidR="004F493F" w:rsidRPr="00F56E4A" w14:paraId="54B25C54" w14:textId="77777777" w:rsidTr="00407F18">
        <w:trPr>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14:paraId="75991B46" w14:textId="77777777" w:rsidR="00711376" w:rsidRPr="00F56E4A" w:rsidRDefault="00711376" w:rsidP="00504FB3">
            <w:pPr>
              <w:widowControl w:val="0"/>
              <w:shd w:val="clear" w:color="auto" w:fill="FFFFFF"/>
              <w:overflowPunct w:val="0"/>
              <w:autoSpaceDE w:val="0"/>
              <w:autoSpaceDN w:val="0"/>
              <w:adjustRightInd w:val="0"/>
              <w:jc w:val="both"/>
              <w:textAlignment w:val="baseline"/>
              <w:rPr>
                <w:rFonts w:ascii="Times New Roman" w:eastAsia="Times New Roman" w:hAnsi="Times New Roman"/>
                <w:sz w:val="18"/>
                <w:szCs w:val="18"/>
              </w:rPr>
            </w:pPr>
            <w:r w:rsidRPr="00F56E4A">
              <w:rPr>
                <w:rFonts w:ascii="Times New Roman" w:eastAsia="Times New Roman" w:hAnsi="Times New Roman"/>
                <w:sz w:val="18"/>
                <w:szCs w:val="18"/>
              </w:rPr>
              <w:t>Обслуживание государственного долга Российской Федерации к ВВП, в %</w:t>
            </w:r>
          </w:p>
        </w:tc>
        <w:tc>
          <w:tcPr>
            <w:tcW w:w="1456" w:type="dxa"/>
            <w:tcBorders>
              <w:top w:val="single" w:sz="4" w:space="0" w:color="auto"/>
              <w:left w:val="single" w:sz="4" w:space="0" w:color="auto"/>
              <w:bottom w:val="single" w:sz="4" w:space="0" w:color="auto"/>
              <w:right w:val="single" w:sz="4" w:space="0" w:color="auto"/>
            </w:tcBorders>
            <w:vAlign w:val="center"/>
            <w:hideMark/>
          </w:tcPr>
          <w:p w14:paraId="0DB837A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0,77</w:t>
            </w:r>
          </w:p>
        </w:tc>
        <w:tc>
          <w:tcPr>
            <w:tcW w:w="1470" w:type="dxa"/>
            <w:tcBorders>
              <w:top w:val="single" w:sz="4" w:space="0" w:color="auto"/>
              <w:left w:val="single" w:sz="4" w:space="0" w:color="auto"/>
              <w:bottom w:val="single" w:sz="4" w:space="0" w:color="auto"/>
              <w:right w:val="single" w:sz="4" w:space="0" w:color="auto"/>
            </w:tcBorders>
            <w:vAlign w:val="center"/>
            <w:hideMark/>
          </w:tcPr>
          <w:p w14:paraId="6F3BD8CF"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0,78</w:t>
            </w:r>
          </w:p>
        </w:tc>
        <w:tc>
          <w:tcPr>
            <w:tcW w:w="1469" w:type="dxa"/>
            <w:tcBorders>
              <w:top w:val="single" w:sz="4" w:space="0" w:color="auto"/>
              <w:left w:val="single" w:sz="4" w:space="0" w:color="auto"/>
              <w:bottom w:val="single" w:sz="4" w:space="0" w:color="auto"/>
              <w:right w:val="single" w:sz="4" w:space="0" w:color="auto"/>
            </w:tcBorders>
            <w:vAlign w:val="center"/>
            <w:hideMark/>
          </w:tcPr>
          <w:p w14:paraId="65F9608D"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0,67</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AF9FC08" w14:textId="77777777" w:rsidR="00711376" w:rsidRPr="00F56E4A" w:rsidRDefault="00711376"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sidRPr="00F56E4A">
              <w:rPr>
                <w:rFonts w:ascii="Times New Roman" w:hAnsi="Times New Roman"/>
                <w:sz w:val="18"/>
                <w:szCs w:val="18"/>
              </w:rPr>
              <w:t>0,73</w:t>
            </w:r>
          </w:p>
        </w:tc>
        <w:tc>
          <w:tcPr>
            <w:tcW w:w="1451" w:type="dxa"/>
            <w:tcBorders>
              <w:top w:val="single" w:sz="4" w:space="0" w:color="auto"/>
              <w:left w:val="single" w:sz="4" w:space="0" w:color="auto"/>
              <w:bottom w:val="single" w:sz="4" w:space="0" w:color="auto"/>
              <w:right w:val="single" w:sz="4" w:space="0" w:color="auto"/>
            </w:tcBorders>
            <w:vAlign w:val="center"/>
          </w:tcPr>
          <w:p w14:paraId="53468D95" w14:textId="6A1A96CD" w:rsidR="00711376" w:rsidRPr="00F56E4A" w:rsidRDefault="00661233" w:rsidP="00407F18">
            <w:pPr>
              <w:widowControl w:val="0"/>
              <w:shd w:val="clear" w:color="auto" w:fill="FFFFFF"/>
              <w:overflowPunct w:val="0"/>
              <w:autoSpaceDE w:val="0"/>
              <w:autoSpaceDN w:val="0"/>
              <w:adjustRightInd w:val="0"/>
              <w:jc w:val="center"/>
              <w:textAlignment w:val="baseline"/>
              <w:rPr>
                <w:rFonts w:ascii="Times New Roman" w:hAnsi="Times New Roman"/>
                <w:sz w:val="18"/>
                <w:szCs w:val="18"/>
              </w:rPr>
            </w:pPr>
            <w:r>
              <w:rPr>
                <w:rFonts w:ascii="Times New Roman" w:hAnsi="Times New Roman"/>
                <w:sz w:val="18"/>
                <w:szCs w:val="18"/>
              </w:rPr>
              <w:t>0,8</w:t>
            </w:r>
          </w:p>
        </w:tc>
      </w:tr>
    </w:tbl>
    <w:p w14:paraId="4E1E1756" w14:textId="7C9557FE" w:rsidR="003E21BE" w:rsidRPr="00F56E4A" w:rsidRDefault="003E21BE" w:rsidP="0069067B">
      <w:pPr>
        <w:widowControl w:val="0"/>
        <w:shd w:val="clear" w:color="auto" w:fill="FFFFFF" w:themeFill="background1"/>
        <w:overflowPunct w:val="0"/>
        <w:autoSpaceDE w:val="0"/>
        <w:autoSpaceDN w:val="0"/>
        <w:adjustRightInd w:val="0"/>
        <w:spacing w:after="0" w:line="240" w:lineRule="auto"/>
        <w:ind w:right="-2" w:firstLine="709"/>
        <w:jc w:val="right"/>
        <w:textAlignment w:val="baseline"/>
        <w:rPr>
          <w:rFonts w:ascii="Times New Roman" w:eastAsia="Times New Roman" w:hAnsi="Times New Roman" w:cs="Times New Roman"/>
          <w:sz w:val="18"/>
          <w:szCs w:val="18"/>
          <w:lang w:val="en-US" w:eastAsia="ru-RU"/>
        </w:rPr>
      </w:pPr>
    </w:p>
    <w:p w14:paraId="085DACAE" w14:textId="77777777" w:rsidR="003E21BE" w:rsidRPr="00F56E4A" w:rsidRDefault="003E21BE">
      <w:pPr>
        <w:rPr>
          <w:rFonts w:ascii="Times New Roman" w:eastAsia="Times New Roman" w:hAnsi="Times New Roman" w:cs="Times New Roman"/>
          <w:sz w:val="18"/>
          <w:szCs w:val="18"/>
          <w:lang w:val="en-US" w:eastAsia="ru-RU"/>
        </w:rPr>
      </w:pPr>
      <w:r w:rsidRPr="00F56E4A">
        <w:rPr>
          <w:rFonts w:ascii="Times New Roman" w:eastAsia="Times New Roman" w:hAnsi="Times New Roman" w:cs="Times New Roman"/>
          <w:sz w:val="18"/>
          <w:szCs w:val="18"/>
          <w:lang w:val="en-US" w:eastAsia="ru-RU"/>
        </w:rPr>
        <w:br w:type="page"/>
      </w:r>
    </w:p>
    <w:p w14:paraId="187BEC99" w14:textId="77777777" w:rsidR="00A145AF" w:rsidRPr="00F56E4A" w:rsidRDefault="00A145AF" w:rsidP="00A145AF">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lastRenderedPageBreak/>
        <w:t>Таблица 11</w:t>
      </w:r>
    </w:p>
    <w:p w14:paraId="65306F57" w14:textId="77777777" w:rsidR="00A145AF" w:rsidRPr="00F56E4A" w:rsidRDefault="00A145AF" w:rsidP="00A145AF">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14:paraId="0E2C3A92" w14:textId="6D32BDB1" w:rsidR="00A145AF" w:rsidRPr="00F56E4A" w:rsidRDefault="00A145AF" w:rsidP="00A145AF">
      <w:pPr>
        <w:spacing w:after="0" w:line="240" w:lineRule="auto"/>
        <w:ind w:firstLine="720"/>
        <w:jc w:val="center"/>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Объемы и структура расходов на обслуживание государс</w:t>
      </w:r>
      <w:r w:rsidR="00DD3A6F" w:rsidRPr="00F56E4A">
        <w:rPr>
          <w:rFonts w:ascii="Times New Roman" w:eastAsia="Times New Roman" w:hAnsi="Times New Roman" w:cs="Times New Roman"/>
          <w:b/>
          <w:sz w:val="24"/>
          <w:szCs w:val="24"/>
          <w:lang w:eastAsia="ru-RU"/>
        </w:rPr>
        <w:t>твенного внутреннего долга в 2020 и 2021</w:t>
      </w:r>
      <w:r w:rsidRPr="00F56E4A">
        <w:rPr>
          <w:rFonts w:ascii="Times New Roman" w:eastAsia="Times New Roman" w:hAnsi="Times New Roman" w:cs="Times New Roman"/>
          <w:b/>
          <w:sz w:val="24"/>
          <w:szCs w:val="24"/>
          <w:lang w:eastAsia="ru-RU"/>
        </w:rPr>
        <w:t xml:space="preserve"> годах с учетом статьи 113 Бюджетного кодекса Российской Федерации по видам государственных ценных бума</w:t>
      </w:r>
      <w:r w:rsidR="006301ED">
        <w:rPr>
          <w:rFonts w:ascii="Times New Roman" w:eastAsia="Times New Roman" w:hAnsi="Times New Roman" w:cs="Times New Roman"/>
          <w:b/>
          <w:sz w:val="24"/>
          <w:szCs w:val="24"/>
          <w:lang w:eastAsia="ru-RU"/>
        </w:rPr>
        <w:t xml:space="preserve">г </w:t>
      </w:r>
      <w:r w:rsidR="006301ED" w:rsidRPr="006301ED">
        <w:rPr>
          <w:rFonts w:ascii="Times New Roman" w:eastAsia="Times New Roman" w:hAnsi="Times New Roman" w:cs="Times New Roman"/>
          <w:b/>
          <w:sz w:val="24"/>
          <w:szCs w:val="24"/>
          <w:lang w:eastAsia="ru-RU"/>
        </w:rPr>
        <w:t>Российской Федерации</w:t>
      </w:r>
    </w:p>
    <w:p w14:paraId="51CF9DF9" w14:textId="77777777" w:rsidR="00A145AF" w:rsidRPr="00F56E4A" w:rsidRDefault="00A145AF" w:rsidP="00A145AF">
      <w:pPr>
        <w:spacing w:after="0" w:line="240" w:lineRule="auto"/>
        <w:ind w:firstLine="720"/>
        <w:jc w:val="center"/>
        <w:rPr>
          <w:rFonts w:ascii="Times New Roman" w:eastAsia="Times New Roman" w:hAnsi="Times New Roman" w:cs="Times New Roman"/>
          <w:b/>
          <w:sz w:val="24"/>
          <w:szCs w:val="24"/>
          <w:lang w:eastAsia="ru-RU"/>
        </w:rPr>
      </w:pPr>
    </w:p>
    <w:p w14:paraId="24EC365F" w14:textId="77777777" w:rsidR="00A145AF" w:rsidRPr="00F56E4A" w:rsidRDefault="00A145AF" w:rsidP="00A145AF">
      <w:pPr>
        <w:spacing w:after="0" w:line="240" w:lineRule="auto"/>
        <w:ind w:firstLine="720"/>
        <w:jc w:val="right"/>
        <w:rPr>
          <w:rFonts w:ascii="Times New Roman" w:eastAsia="Times New Roman" w:hAnsi="Times New Roman" w:cs="Times New Roman"/>
          <w:sz w:val="24"/>
          <w:szCs w:val="24"/>
          <w:lang w:eastAsia="ru-RU"/>
        </w:rPr>
      </w:pPr>
      <w:r w:rsidRPr="00F56E4A">
        <w:rPr>
          <w:rFonts w:ascii="Times New Roman" w:eastAsia="Times New Roman" w:hAnsi="Times New Roman" w:cs="Times New Roman"/>
          <w:sz w:val="24"/>
          <w:szCs w:val="24"/>
          <w:lang w:eastAsia="ru-RU"/>
        </w:rPr>
        <w:t>(млн. рублей)</w:t>
      </w:r>
    </w:p>
    <w:tbl>
      <w:tblPr>
        <w:tblW w:w="5000" w:type="pct"/>
        <w:jc w:val="center"/>
        <w:tblCellMar>
          <w:left w:w="30" w:type="dxa"/>
          <w:right w:w="30" w:type="dxa"/>
        </w:tblCellMar>
        <w:tblLook w:val="04A0" w:firstRow="1" w:lastRow="0" w:firstColumn="1" w:lastColumn="0" w:noHBand="0" w:noVBand="1"/>
      </w:tblPr>
      <w:tblGrid>
        <w:gridCol w:w="1752"/>
        <w:gridCol w:w="1505"/>
        <w:gridCol w:w="1264"/>
        <w:gridCol w:w="1545"/>
        <w:gridCol w:w="1170"/>
        <w:gridCol w:w="1489"/>
        <w:gridCol w:w="1256"/>
      </w:tblGrid>
      <w:tr w:rsidR="00F56E4A" w:rsidRPr="00F56E4A" w14:paraId="77AD79CF" w14:textId="77777777" w:rsidTr="00407F18">
        <w:trPr>
          <w:trHeight w:val="389"/>
          <w:tblHeader/>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1FA88F98"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Вид государственных ценных бумаг</w:t>
            </w:r>
          </w:p>
        </w:tc>
        <w:tc>
          <w:tcPr>
            <w:tcW w:w="754" w:type="pct"/>
            <w:tcBorders>
              <w:top w:val="single" w:sz="6" w:space="0" w:color="auto"/>
              <w:left w:val="single" w:sz="6" w:space="0" w:color="auto"/>
              <w:bottom w:val="single" w:sz="6" w:space="0" w:color="auto"/>
              <w:right w:val="single" w:sz="6" w:space="0" w:color="auto"/>
            </w:tcBorders>
            <w:vAlign w:val="center"/>
            <w:hideMark/>
          </w:tcPr>
          <w:p w14:paraId="20997AE2"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Расходы на обслуживание в 2020 году</w:t>
            </w:r>
          </w:p>
        </w:tc>
        <w:tc>
          <w:tcPr>
            <w:tcW w:w="633" w:type="pct"/>
            <w:tcBorders>
              <w:top w:val="single" w:sz="6" w:space="0" w:color="auto"/>
              <w:left w:val="single" w:sz="6" w:space="0" w:color="auto"/>
              <w:bottom w:val="single" w:sz="6" w:space="0" w:color="auto"/>
              <w:right w:val="single" w:sz="6" w:space="0" w:color="auto"/>
            </w:tcBorders>
            <w:vAlign w:val="center"/>
          </w:tcPr>
          <w:p w14:paraId="3B0C0093"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Доля в общем объеме в 2020 году, %</w:t>
            </w:r>
          </w:p>
        </w:tc>
        <w:tc>
          <w:tcPr>
            <w:tcW w:w="774" w:type="pct"/>
            <w:tcBorders>
              <w:top w:val="single" w:sz="6" w:space="0" w:color="auto"/>
              <w:left w:val="single" w:sz="6" w:space="0" w:color="auto"/>
              <w:bottom w:val="single" w:sz="6" w:space="0" w:color="auto"/>
              <w:right w:val="single" w:sz="6" w:space="0" w:color="auto"/>
            </w:tcBorders>
            <w:vAlign w:val="center"/>
            <w:hideMark/>
          </w:tcPr>
          <w:p w14:paraId="567EE463"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Расходы на обслуживание в 2021 году</w:t>
            </w:r>
          </w:p>
        </w:tc>
        <w:tc>
          <w:tcPr>
            <w:tcW w:w="586" w:type="pct"/>
            <w:tcBorders>
              <w:top w:val="single" w:sz="6" w:space="0" w:color="auto"/>
              <w:left w:val="single" w:sz="6" w:space="0" w:color="auto"/>
              <w:bottom w:val="single" w:sz="6" w:space="0" w:color="auto"/>
              <w:right w:val="single" w:sz="6" w:space="0" w:color="auto"/>
            </w:tcBorders>
            <w:vAlign w:val="center"/>
          </w:tcPr>
          <w:p w14:paraId="5D0C93C3"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Доля в общем объеме в 2021 году, %</w:t>
            </w:r>
          </w:p>
        </w:tc>
        <w:tc>
          <w:tcPr>
            <w:tcW w:w="746" w:type="pct"/>
            <w:tcBorders>
              <w:top w:val="single" w:sz="6" w:space="0" w:color="auto"/>
              <w:left w:val="single" w:sz="6" w:space="0" w:color="auto"/>
              <w:bottom w:val="single" w:sz="6" w:space="0" w:color="auto"/>
              <w:right w:val="single" w:sz="6" w:space="0" w:color="auto"/>
            </w:tcBorders>
            <w:vAlign w:val="center"/>
            <w:hideMark/>
          </w:tcPr>
          <w:p w14:paraId="468D8BF6"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 xml:space="preserve">Изменение, (+,-) </w:t>
            </w:r>
          </w:p>
        </w:tc>
        <w:tc>
          <w:tcPr>
            <w:tcW w:w="629" w:type="pct"/>
            <w:tcBorders>
              <w:top w:val="single" w:sz="6" w:space="0" w:color="auto"/>
              <w:left w:val="single" w:sz="6" w:space="0" w:color="auto"/>
              <w:bottom w:val="single" w:sz="6" w:space="0" w:color="auto"/>
              <w:right w:val="single" w:sz="4" w:space="0" w:color="auto"/>
            </w:tcBorders>
            <w:vAlign w:val="center"/>
            <w:hideMark/>
          </w:tcPr>
          <w:p w14:paraId="3F3F3A54" w14:textId="77777777" w:rsidR="00DD3A6F" w:rsidRPr="00F56E4A" w:rsidRDefault="00DD3A6F" w:rsidP="00407F18">
            <w:pPr>
              <w:spacing w:after="0" w:line="216" w:lineRule="auto"/>
              <w:jc w:val="center"/>
              <w:rPr>
                <w:rFonts w:ascii="Times New Roman" w:hAnsi="Times New Roman" w:cs="Times New Roman"/>
                <w:b/>
                <w:bCs/>
                <w:sz w:val="18"/>
                <w:szCs w:val="18"/>
              </w:rPr>
            </w:pPr>
            <w:r w:rsidRPr="00F56E4A">
              <w:rPr>
                <w:rFonts w:ascii="Times New Roman" w:hAnsi="Times New Roman" w:cs="Times New Roman"/>
                <w:b/>
                <w:bCs/>
                <w:sz w:val="18"/>
                <w:szCs w:val="18"/>
              </w:rPr>
              <w:t>Изменение, %</w:t>
            </w:r>
          </w:p>
        </w:tc>
      </w:tr>
      <w:tr w:rsidR="00F56E4A" w:rsidRPr="00F56E4A" w14:paraId="18B782E8" w14:textId="77777777" w:rsidTr="00407F18">
        <w:trPr>
          <w:trHeight w:val="243"/>
          <w:tblHeader/>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5526FD79"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1</w:t>
            </w:r>
          </w:p>
        </w:tc>
        <w:tc>
          <w:tcPr>
            <w:tcW w:w="754" w:type="pct"/>
            <w:tcBorders>
              <w:top w:val="single" w:sz="6" w:space="0" w:color="auto"/>
              <w:left w:val="single" w:sz="6" w:space="0" w:color="auto"/>
              <w:bottom w:val="single" w:sz="6" w:space="0" w:color="auto"/>
              <w:right w:val="single" w:sz="6" w:space="0" w:color="auto"/>
            </w:tcBorders>
            <w:vAlign w:val="center"/>
            <w:hideMark/>
          </w:tcPr>
          <w:p w14:paraId="53D6EDC9"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4</w:t>
            </w:r>
          </w:p>
        </w:tc>
        <w:tc>
          <w:tcPr>
            <w:tcW w:w="633" w:type="pct"/>
            <w:tcBorders>
              <w:top w:val="single" w:sz="6" w:space="0" w:color="auto"/>
              <w:left w:val="single" w:sz="6" w:space="0" w:color="auto"/>
              <w:bottom w:val="single" w:sz="6" w:space="0" w:color="auto"/>
              <w:right w:val="single" w:sz="6" w:space="0" w:color="auto"/>
            </w:tcBorders>
            <w:vAlign w:val="center"/>
          </w:tcPr>
          <w:p w14:paraId="776D284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5</w:t>
            </w:r>
          </w:p>
        </w:tc>
        <w:tc>
          <w:tcPr>
            <w:tcW w:w="774" w:type="pct"/>
            <w:tcBorders>
              <w:top w:val="single" w:sz="6" w:space="0" w:color="auto"/>
              <w:left w:val="single" w:sz="6" w:space="0" w:color="auto"/>
              <w:bottom w:val="single" w:sz="6" w:space="0" w:color="auto"/>
              <w:right w:val="single" w:sz="6" w:space="0" w:color="auto"/>
            </w:tcBorders>
            <w:vAlign w:val="center"/>
            <w:hideMark/>
          </w:tcPr>
          <w:p w14:paraId="31AE6FED"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4</w:t>
            </w:r>
          </w:p>
        </w:tc>
        <w:tc>
          <w:tcPr>
            <w:tcW w:w="586" w:type="pct"/>
            <w:tcBorders>
              <w:top w:val="single" w:sz="6" w:space="0" w:color="auto"/>
              <w:left w:val="single" w:sz="6" w:space="0" w:color="auto"/>
              <w:bottom w:val="single" w:sz="6" w:space="0" w:color="auto"/>
              <w:right w:val="single" w:sz="6" w:space="0" w:color="auto"/>
            </w:tcBorders>
            <w:vAlign w:val="center"/>
          </w:tcPr>
          <w:p w14:paraId="0C08ABFF"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5</w:t>
            </w:r>
          </w:p>
        </w:tc>
        <w:tc>
          <w:tcPr>
            <w:tcW w:w="746" w:type="pct"/>
            <w:tcBorders>
              <w:top w:val="single" w:sz="6" w:space="0" w:color="auto"/>
              <w:left w:val="single" w:sz="6" w:space="0" w:color="auto"/>
              <w:bottom w:val="single" w:sz="6" w:space="0" w:color="auto"/>
              <w:right w:val="single" w:sz="6" w:space="0" w:color="auto"/>
            </w:tcBorders>
            <w:vAlign w:val="center"/>
            <w:hideMark/>
          </w:tcPr>
          <w:p w14:paraId="43BB0165"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6=4-2</w:t>
            </w:r>
          </w:p>
        </w:tc>
        <w:tc>
          <w:tcPr>
            <w:tcW w:w="629" w:type="pct"/>
            <w:tcBorders>
              <w:top w:val="single" w:sz="6" w:space="0" w:color="auto"/>
              <w:left w:val="single" w:sz="6" w:space="0" w:color="auto"/>
              <w:bottom w:val="single" w:sz="6" w:space="0" w:color="auto"/>
              <w:right w:val="single" w:sz="4" w:space="0" w:color="auto"/>
            </w:tcBorders>
            <w:vAlign w:val="center"/>
            <w:hideMark/>
          </w:tcPr>
          <w:p w14:paraId="78315C86"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7=6/2*100</w:t>
            </w:r>
          </w:p>
        </w:tc>
      </w:tr>
      <w:tr w:rsidR="00F56E4A" w:rsidRPr="00F56E4A" w14:paraId="294FF051"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5325CC6E"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 всего</w:t>
            </w:r>
          </w:p>
        </w:tc>
        <w:tc>
          <w:tcPr>
            <w:tcW w:w="754" w:type="pct"/>
            <w:tcBorders>
              <w:top w:val="single" w:sz="6" w:space="0" w:color="auto"/>
              <w:left w:val="single" w:sz="6" w:space="0" w:color="auto"/>
              <w:bottom w:val="single" w:sz="6" w:space="0" w:color="auto"/>
              <w:right w:val="single" w:sz="6" w:space="0" w:color="auto"/>
            </w:tcBorders>
            <w:vAlign w:val="center"/>
            <w:hideMark/>
          </w:tcPr>
          <w:p w14:paraId="6C20831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594 465,5</w:t>
            </w:r>
          </w:p>
        </w:tc>
        <w:tc>
          <w:tcPr>
            <w:tcW w:w="633" w:type="pct"/>
            <w:tcBorders>
              <w:top w:val="single" w:sz="6" w:space="0" w:color="auto"/>
              <w:left w:val="single" w:sz="6" w:space="0" w:color="auto"/>
              <w:bottom w:val="single" w:sz="6" w:space="0" w:color="auto"/>
              <w:right w:val="single" w:sz="6" w:space="0" w:color="auto"/>
            </w:tcBorders>
            <w:vAlign w:val="center"/>
          </w:tcPr>
          <w:p w14:paraId="36529945"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95,9%</w:t>
            </w:r>
          </w:p>
        </w:tc>
        <w:tc>
          <w:tcPr>
            <w:tcW w:w="774" w:type="pct"/>
            <w:tcBorders>
              <w:top w:val="single" w:sz="6" w:space="0" w:color="auto"/>
              <w:left w:val="single" w:sz="6" w:space="0" w:color="auto"/>
              <w:bottom w:val="single" w:sz="6" w:space="0" w:color="auto"/>
              <w:right w:val="single" w:sz="6" w:space="0" w:color="auto"/>
            </w:tcBorders>
            <w:vAlign w:val="center"/>
          </w:tcPr>
          <w:p w14:paraId="19CECCA7"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909 697,6</w:t>
            </w:r>
          </w:p>
        </w:tc>
        <w:tc>
          <w:tcPr>
            <w:tcW w:w="586" w:type="pct"/>
            <w:tcBorders>
              <w:top w:val="single" w:sz="6" w:space="0" w:color="auto"/>
              <w:left w:val="single" w:sz="6" w:space="0" w:color="auto"/>
              <w:bottom w:val="single" w:sz="6" w:space="0" w:color="auto"/>
              <w:right w:val="single" w:sz="6" w:space="0" w:color="auto"/>
            </w:tcBorders>
            <w:vAlign w:val="center"/>
          </w:tcPr>
          <w:p w14:paraId="2D8DDB51"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97,3%</w:t>
            </w:r>
          </w:p>
        </w:tc>
        <w:tc>
          <w:tcPr>
            <w:tcW w:w="746" w:type="pct"/>
            <w:tcBorders>
              <w:top w:val="single" w:sz="6" w:space="0" w:color="auto"/>
              <w:left w:val="single" w:sz="6" w:space="0" w:color="auto"/>
              <w:bottom w:val="single" w:sz="6" w:space="0" w:color="auto"/>
              <w:right w:val="single" w:sz="6" w:space="0" w:color="auto"/>
            </w:tcBorders>
            <w:vAlign w:val="center"/>
          </w:tcPr>
          <w:p w14:paraId="36237231"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315 232,1</w:t>
            </w:r>
          </w:p>
        </w:tc>
        <w:tc>
          <w:tcPr>
            <w:tcW w:w="629" w:type="pct"/>
            <w:tcBorders>
              <w:top w:val="single" w:sz="6" w:space="0" w:color="auto"/>
              <w:left w:val="single" w:sz="6" w:space="0" w:color="auto"/>
              <w:bottom w:val="single" w:sz="6" w:space="0" w:color="auto"/>
              <w:right w:val="single" w:sz="4" w:space="0" w:color="auto"/>
            </w:tcBorders>
            <w:vAlign w:val="center"/>
            <w:hideMark/>
          </w:tcPr>
          <w:p w14:paraId="08E08B6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53,0%</w:t>
            </w:r>
          </w:p>
        </w:tc>
      </w:tr>
      <w:tr w:rsidR="00F56E4A" w:rsidRPr="00F56E4A" w14:paraId="3255A37F"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7AC3125D" w14:textId="77777777" w:rsidR="00DD3A6F" w:rsidRPr="00F56E4A" w:rsidRDefault="00DD3A6F" w:rsidP="00407F18">
            <w:pPr>
              <w:spacing w:after="0" w:line="216" w:lineRule="auto"/>
              <w:jc w:val="center"/>
              <w:rPr>
                <w:rFonts w:ascii="Times New Roman" w:hAnsi="Times New Roman" w:cs="Times New Roman"/>
                <w:bCs/>
                <w:i/>
                <w:sz w:val="18"/>
                <w:szCs w:val="18"/>
              </w:rPr>
            </w:pPr>
            <w:r w:rsidRPr="00F56E4A">
              <w:rPr>
                <w:rFonts w:ascii="Times New Roman" w:hAnsi="Times New Roman" w:cs="Times New Roman"/>
                <w:bCs/>
                <w:i/>
                <w:sz w:val="18"/>
                <w:szCs w:val="18"/>
              </w:rPr>
              <w:t>в том числе:</w:t>
            </w:r>
          </w:p>
        </w:tc>
        <w:tc>
          <w:tcPr>
            <w:tcW w:w="754" w:type="pct"/>
            <w:tcBorders>
              <w:top w:val="single" w:sz="6" w:space="0" w:color="auto"/>
              <w:left w:val="single" w:sz="6" w:space="0" w:color="auto"/>
              <w:bottom w:val="single" w:sz="6" w:space="0" w:color="auto"/>
              <w:right w:val="single" w:sz="6" w:space="0" w:color="auto"/>
            </w:tcBorders>
            <w:vAlign w:val="center"/>
          </w:tcPr>
          <w:p w14:paraId="28A469CE" w14:textId="77777777" w:rsidR="00DD3A6F" w:rsidRPr="00F56E4A" w:rsidRDefault="00DD3A6F" w:rsidP="00407F18">
            <w:pPr>
              <w:spacing w:after="0" w:line="216" w:lineRule="auto"/>
              <w:jc w:val="center"/>
              <w:rPr>
                <w:rFonts w:ascii="Times New Roman" w:hAnsi="Times New Roman" w:cs="Times New Roman"/>
                <w:bCs/>
                <w:sz w:val="18"/>
                <w:szCs w:val="18"/>
              </w:rPr>
            </w:pPr>
          </w:p>
        </w:tc>
        <w:tc>
          <w:tcPr>
            <w:tcW w:w="633" w:type="pct"/>
            <w:tcBorders>
              <w:top w:val="single" w:sz="6" w:space="0" w:color="auto"/>
              <w:left w:val="single" w:sz="6" w:space="0" w:color="auto"/>
              <w:bottom w:val="single" w:sz="6" w:space="0" w:color="auto"/>
              <w:right w:val="single" w:sz="6" w:space="0" w:color="auto"/>
            </w:tcBorders>
            <w:vAlign w:val="center"/>
          </w:tcPr>
          <w:p w14:paraId="467BCC97" w14:textId="77777777" w:rsidR="00DD3A6F" w:rsidRPr="00F56E4A" w:rsidRDefault="00DD3A6F" w:rsidP="00407F18">
            <w:pPr>
              <w:spacing w:after="0" w:line="216" w:lineRule="auto"/>
              <w:jc w:val="center"/>
              <w:rPr>
                <w:rFonts w:ascii="Times New Roman" w:hAnsi="Times New Roman" w:cs="Times New Roman"/>
                <w:bCs/>
                <w:sz w:val="18"/>
                <w:szCs w:val="18"/>
              </w:rPr>
            </w:pPr>
          </w:p>
        </w:tc>
        <w:tc>
          <w:tcPr>
            <w:tcW w:w="774" w:type="pct"/>
            <w:tcBorders>
              <w:top w:val="single" w:sz="6" w:space="0" w:color="auto"/>
              <w:left w:val="single" w:sz="6" w:space="0" w:color="auto"/>
              <w:bottom w:val="single" w:sz="6" w:space="0" w:color="auto"/>
              <w:right w:val="single" w:sz="6" w:space="0" w:color="auto"/>
            </w:tcBorders>
            <w:vAlign w:val="center"/>
          </w:tcPr>
          <w:p w14:paraId="1664A502"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p>
        </w:tc>
        <w:tc>
          <w:tcPr>
            <w:tcW w:w="586" w:type="pct"/>
            <w:tcBorders>
              <w:top w:val="single" w:sz="6" w:space="0" w:color="auto"/>
              <w:left w:val="single" w:sz="6" w:space="0" w:color="auto"/>
              <w:bottom w:val="single" w:sz="6" w:space="0" w:color="auto"/>
              <w:right w:val="single" w:sz="6" w:space="0" w:color="auto"/>
            </w:tcBorders>
            <w:vAlign w:val="center"/>
          </w:tcPr>
          <w:p w14:paraId="2E1B03A3"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 </w:t>
            </w:r>
          </w:p>
        </w:tc>
        <w:tc>
          <w:tcPr>
            <w:tcW w:w="746" w:type="pct"/>
            <w:tcBorders>
              <w:top w:val="single" w:sz="6" w:space="0" w:color="auto"/>
              <w:left w:val="single" w:sz="6" w:space="0" w:color="auto"/>
              <w:bottom w:val="single" w:sz="6" w:space="0" w:color="auto"/>
              <w:right w:val="single" w:sz="6" w:space="0" w:color="auto"/>
            </w:tcBorders>
            <w:vAlign w:val="center"/>
          </w:tcPr>
          <w:p w14:paraId="5D6749BF"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sz w:val="18"/>
                <w:szCs w:val="18"/>
                <w:lang w:eastAsia="ru-RU"/>
              </w:rPr>
              <w:t> </w:t>
            </w:r>
          </w:p>
        </w:tc>
        <w:tc>
          <w:tcPr>
            <w:tcW w:w="629" w:type="pct"/>
            <w:tcBorders>
              <w:top w:val="single" w:sz="6" w:space="0" w:color="auto"/>
              <w:left w:val="single" w:sz="6" w:space="0" w:color="auto"/>
              <w:bottom w:val="single" w:sz="6" w:space="0" w:color="auto"/>
              <w:right w:val="single" w:sz="4" w:space="0" w:color="auto"/>
            </w:tcBorders>
            <w:vAlign w:val="center"/>
          </w:tcPr>
          <w:p w14:paraId="5E8513CE"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sz w:val="18"/>
                <w:szCs w:val="18"/>
                <w:lang w:eastAsia="ru-RU"/>
              </w:rPr>
              <w:t> </w:t>
            </w:r>
          </w:p>
        </w:tc>
      </w:tr>
      <w:tr w:rsidR="00F56E4A" w:rsidRPr="00F56E4A" w14:paraId="26FCBC21"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1A6E1AED"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ОФЗ-ПД</w:t>
            </w:r>
          </w:p>
        </w:tc>
        <w:tc>
          <w:tcPr>
            <w:tcW w:w="754" w:type="pct"/>
            <w:tcBorders>
              <w:top w:val="single" w:sz="6" w:space="0" w:color="auto"/>
              <w:left w:val="single" w:sz="6" w:space="0" w:color="auto"/>
              <w:bottom w:val="single" w:sz="6" w:space="0" w:color="auto"/>
              <w:right w:val="single" w:sz="6" w:space="0" w:color="auto"/>
            </w:tcBorders>
            <w:vAlign w:val="center"/>
          </w:tcPr>
          <w:p w14:paraId="0D0BBD2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410 256,2</w:t>
            </w:r>
          </w:p>
        </w:tc>
        <w:tc>
          <w:tcPr>
            <w:tcW w:w="633" w:type="pct"/>
            <w:tcBorders>
              <w:top w:val="single" w:sz="6" w:space="0" w:color="auto"/>
              <w:left w:val="single" w:sz="6" w:space="0" w:color="auto"/>
              <w:bottom w:val="single" w:sz="6" w:space="0" w:color="auto"/>
              <w:right w:val="single" w:sz="6" w:space="0" w:color="auto"/>
            </w:tcBorders>
            <w:vAlign w:val="center"/>
          </w:tcPr>
          <w:p w14:paraId="16637C53"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66,2%</w:t>
            </w:r>
          </w:p>
        </w:tc>
        <w:tc>
          <w:tcPr>
            <w:tcW w:w="774" w:type="pct"/>
            <w:tcBorders>
              <w:top w:val="single" w:sz="6" w:space="0" w:color="auto"/>
              <w:left w:val="single" w:sz="6" w:space="0" w:color="auto"/>
              <w:bottom w:val="single" w:sz="6" w:space="0" w:color="auto"/>
              <w:right w:val="single" w:sz="6" w:space="0" w:color="auto"/>
            </w:tcBorders>
            <w:vAlign w:val="center"/>
          </w:tcPr>
          <w:p w14:paraId="01A52DC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613 553,6</w:t>
            </w:r>
          </w:p>
        </w:tc>
        <w:tc>
          <w:tcPr>
            <w:tcW w:w="586" w:type="pct"/>
            <w:tcBorders>
              <w:top w:val="single" w:sz="6" w:space="0" w:color="auto"/>
              <w:left w:val="single" w:sz="6" w:space="0" w:color="auto"/>
              <w:bottom w:val="single" w:sz="6" w:space="0" w:color="auto"/>
              <w:right w:val="single" w:sz="6" w:space="0" w:color="auto"/>
            </w:tcBorders>
            <w:vAlign w:val="center"/>
          </w:tcPr>
          <w:p w14:paraId="38D92865"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65,6%</w:t>
            </w:r>
          </w:p>
        </w:tc>
        <w:tc>
          <w:tcPr>
            <w:tcW w:w="746" w:type="pct"/>
            <w:tcBorders>
              <w:top w:val="single" w:sz="6" w:space="0" w:color="auto"/>
              <w:left w:val="single" w:sz="6" w:space="0" w:color="auto"/>
              <w:bottom w:val="single" w:sz="6" w:space="0" w:color="auto"/>
              <w:right w:val="single" w:sz="6" w:space="0" w:color="auto"/>
            </w:tcBorders>
            <w:vAlign w:val="center"/>
          </w:tcPr>
          <w:p w14:paraId="7DEF7804"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203 297,4</w:t>
            </w:r>
          </w:p>
        </w:tc>
        <w:tc>
          <w:tcPr>
            <w:tcW w:w="629" w:type="pct"/>
            <w:tcBorders>
              <w:top w:val="single" w:sz="6" w:space="0" w:color="auto"/>
              <w:left w:val="single" w:sz="6" w:space="0" w:color="auto"/>
              <w:bottom w:val="single" w:sz="6" w:space="0" w:color="auto"/>
              <w:right w:val="single" w:sz="4" w:space="0" w:color="auto"/>
            </w:tcBorders>
            <w:vAlign w:val="center"/>
            <w:hideMark/>
          </w:tcPr>
          <w:p w14:paraId="66DC2823"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49,6%</w:t>
            </w:r>
          </w:p>
        </w:tc>
      </w:tr>
      <w:tr w:rsidR="00F56E4A" w:rsidRPr="00F56E4A" w14:paraId="234BE355"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tcPr>
          <w:p w14:paraId="48CA09AA"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ОФЗ-ПК</w:t>
            </w:r>
          </w:p>
        </w:tc>
        <w:tc>
          <w:tcPr>
            <w:tcW w:w="754" w:type="pct"/>
            <w:tcBorders>
              <w:top w:val="single" w:sz="6" w:space="0" w:color="auto"/>
              <w:left w:val="single" w:sz="6" w:space="0" w:color="auto"/>
              <w:bottom w:val="single" w:sz="6" w:space="0" w:color="auto"/>
              <w:right w:val="single" w:sz="6" w:space="0" w:color="auto"/>
            </w:tcBorders>
            <w:vAlign w:val="center"/>
          </w:tcPr>
          <w:p w14:paraId="09E1AA2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145 912,8</w:t>
            </w:r>
          </w:p>
        </w:tc>
        <w:tc>
          <w:tcPr>
            <w:tcW w:w="633" w:type="pct"/>
            <w:tcBorders>
              <w:top w:val="single" w:sz="6" w:space="0" w:color="auto"/>
              <w:left w:val="single" w:sz="6" w:space="0" w:color="auto"/>
              <w:bottom w:val="single" w:sz="6" w:space="0" w:color="auto"/>
              <w:right w:val="single" w:sz="6" w:space="0" w:color="auto"/>
            </w:tcBorders>
            <w:vAlign w:val="center"/>
          </w:tcPr>
          <w:p w14:paraId="314898FE"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23,5%</w:t>
            </w:r>
          </w:p>
        </w:tc>
        <w:tc>
          <w:tcPr>
            <w:tcW w:w="774" w:type="pct"/>
            <w:tcBorders>
              <w:top w:val="single" w:sz="6" w:space="0" w:color="auto"/>
              <w:left w:val="single" w:sz="6" w:space="0" w:color="auto"/>
              <w:bottom w:val="single" w:sz="6" w:space="0" w:color="auto"/>
              <w:right w:val="single" w:sz="6" w:space="0" w:color="auto"/>
            </w:tcBorders>
            <w:vAlign w:val="center"/>
          </w:tcPr>
          <w:p w14:paraId="49221C6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258 398,2</w:t>
            </w:r>
          </w:p>
        </w:tc>
        <w:tc>
          <w:tcPr>
            <w:tcW w:w="586" w:type="pct"/>
            <w:tcBorders>
              <w:top w:val="single" w:sz="6" w:space="0" w:color="auto"/>
              <w:left w:val="single" w:sz="6" w:space="0" w:color="auto"/>
              <w:bottom w:val="single" w:sz="6" w:space="0" w:color="auto"/>
              <w:right w:val="single" w:sz="6" w:space="0" w:color="auto"/>
            </w:tcBorders>
            <w:vAlign w:val="center"/>
          </w:tcPr>
          <w:p w14:paraId="3CA90E09"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27,6%</w:t>
            </w:r>
          </w:p>
        </w:tc>
        <w:tc>
          <w:tcPr>
            <w:tcW w:w="746" w:type="pct"/>
            <w:tcBorders>
              <w:top w:val="single" w:sz="6" w:space="0" w:color="auto"/>
              <w:left w:val="single" w:sz="6" w:space="0" w:color="auto"/>
              <w:bottom w:val="single" w:sz="6" w:space="0" w:color="auto"/>
              <w:right w:val="single" w:sz="6" w:space="0" w:color="auto"/>
            </w:tcBorders>
            <w:vAlign w:val="center"/>
          </w:tcPr>
          <w:p w14:paraId="3C8C4EF4"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112 485,3</w:t>
            </w:r>
          </w:p>
        </w:tc>
        <w:tc>
          <w:tcPr>
            <w:tcW w:w="629" w:type="pct"/>
            <w:tcBorders>
              <w:top w:val="single" w:sz="6" w:space="0" w:color="auto"/>
              <w:left w:val="single" w:sz="6" w:space="0" w:color="auto"/>
              <w:bottom w:val="single" w:sz="6" w:space="0" w:color="auto"/>
              <w:right w:val="single" w:sz="4" w:space="0" w:color="auto"/>
            </w:tcBorders>
            <w:vAlign w:val="center"/>
          </w:tcPr>
          <w:p w14:paraId="6DBDBEC1"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77,1%</w:t>
            </w:r>
          </w:p>
        </w:tc>
      </w:tr>
      <w:tr w:rsidR="00F56E4A" w:rsidRPr="00F56E4A" w14:paraId="04E7A6BA"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315CF90A"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ОФЗ-АД</w:t>
            </w:r>
          </w:p>
        </w:tc>
        <w:tc>
          <w:tcPr>
            <w:tcW w:w="754" w:type="pct"/>
            <w:tcBorders>
              <w:top w:val="single" w:sz="6" w:space="0" w:color="auto"/>
              <w:left w:val="single" w:sz="6" w:space="0" w:color="auto"/>
              <w:bottom w:val="single" w:sz="6" w:space="0" w:color="auto"/>
              <w:right w:val="single" w:sz="6" w:space="0" w:color="auto"/>
            </w:tcBorders>
            <w:vAlign w:val="center"/>
          </w:tcPr>
          <w:p w14:paraId="56CAC135"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24 636,0</w:t>
            </w:r>
          </w:p>
        </w:tc>
        <w:tc>
          <w:tcPr>
            <w:tcW w:w="633" w:type="pct"/>
            <w:tcBorders>
              <w:top w:val="single" w:sz="6" w:space="0" w:color="auto"/>
              <w:left w:val="single" w:sz="6" w:space="0" w:color="auto"/>
              <w:bottom w:val="single" w:sz="6" w:space="0" w:color="auto"/>
              <w:right w:val="single" w:sz="6" w:space="0" w:color="auto"/>
            </w:tcBorders>
            <w:vAlign w:val="center"/>
          </w:tcPr>
          <w:p w14:paraId="3B630085"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4,0%</w:t>
            </w:r>
          </w:p>
        </w:tc>
        <w:tc>
          <w:tcPr>
            <w:tcW w:w="774" w:type="pct"/>
            <w:tcBorders>
              <w:top w:val="single" w:sz="6" w:space="0" w:color="auto"/>
              <w:left w:val="single" w:sz="6" w:space="0" w:color="auto"/>
              <w:bottom w:val="single" w:sz="6" w:space="0" w:color="auto"/>
              <w:right w:val="single" w:sz="6" w:space="0" w:color="auto"/>
            </w:tcBorders>
            <w:vAlign w:val="center"/>
          </w:tcPr>
          <w:p w14:paraId="6017C83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20 166,8</w:t>
            </w:r>
          </w:p>
        </w:tc>
        <w:tc>
          <w:tcPr>
            <w:tcW w:w="586" w:type="pct"/>
            <w:tcBorders>
              <w:top w:val="single" w:sz="6" w:space="0" w:color="auto"/>
              <w:left w:val="single" w:sz="6" w:space="0" w:color="auto"/>
              <w:bottom w:val="single" w:sz="6" w:space="0" w:color="auto"/>
              <w:right w:val="single" w:sz="6" w:space="0" w:color="auto"/>
            </w:tcBorders>
            <w:vAlign w:val="center"/>
          </w:tcPr>
          <w:p w14:paraId="0B695814"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2,2%</w:t>
            </w:r>
          </w:p>
        </w:tc>
        <w:tc>
          <w:tcPr>
            <w:tcW w:w="746" w:type="pct"/>
            <w:tcBorders>
              <w:top w:val="single" w:sz="6" w:space="0" w:color="auto"/>
              <w:left w:val="single" w:sz="6" w:space="0" w:color="auto"/>
              <w:bottom w:val="single" w:sz="6" w:space="0" w:color="auto"/>
              <w:right w:val="single" w:sz="6" w:space="0" w:color="auto"/>
            </w:tcBorders>
            <w:vAlign w:val="center"/>
          </w:tcPr>
          <w:p w14:paraId="6364A62B"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-4 469,1</w:t>
            </w:r>
          </w:p>
        </w:tc>
        <w:tc>
          <w:tcPr>
            <w:tcW w:w="629" w:type="pct"/>
            <w:tcBorders>
              <w:top w:val="single" w:sz="6" w:space="0" w:color="auto"/>
              <w:left w:val="single" w:sz="6" w:space="0" w:color="auto"/>
              <w:bottom w:val="single" w:sz="6" w:space="0" w:color="auto"/>
              <w:right w:val="single" w:sz="4" w:space="0" w:color="auto"/>
            </w:tcBorders>
            <w:vAlign w:val="center"/>
            <w:hideMark/>
          </w:tcPr>
          <w:p w14:paraId="2747B496"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-18,1%</w:t>
            </w:r>
          </w:p>
        </w:tc>
      </w:tr>
      <w:tr w:rsidR="00F56E4A" w:rsidRPr="00F56E4A" w14:paraId="78DCC13A"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tcPr>
          <w:p w14:paraId="45F3E4F1"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ОФЗ-ИН</w:t>
            </w:r>
          </w:p>
        </w:tc>
        <w:tc>
          <w:tcPr>
            <w:tcW w:w="754" w:type="pct"/>
            <w:tcBorders>
              <w:top w:val="single" w:sz="6" w:space="0" w:color="auto"/>
              <w:left w:val="single" w:sz="6" w:space="0" w:color="auto"/>
              <w:bottom w:val="single" w:sz="6" w:space="0" w:color="auto"/>
              <w:right w:val="single" w:sz="6" w:space="0" w:color="auto"/>
            </w:tcBorders>
            <w:vAlign w:val="center"/>
          </w:tcPr>
          <w:p w14:paraId="38A2D44F"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9 288,4</w:t>
            </w:r>
          </w:p>
        </w:tc>
        <w:tc>
          <w:tcPr>
            <w:tcW w:w="633" w:type="pct"/>
            <w:tcBorders>
              <w:top w:val="single" w:sz="6" w:space="0" w:color="auto"/>
              <w:left w:val="single" w:sz="6" w:space="0" w:color="auto"/>
              <w:bottom w:val="single" w:sz="6" w:space="0" w:color="auto"/>
              <w:right w:val="single" w:sz="6" w:space="0" w:color="auto"/>
            </w:tcBorders>
            <w:vAlign w:val="center"/>
          </w:tcPr>
          <w:p w14:paraId="59B79D9C"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1,5%</w:t>
            </w:r>
          </w:p>
        </w:tc>
        <w:tc>
          <w:tcPr>
            <w:tcW w:w="774" w:type="pct"/>
            <w:tcBorders>
              <w:top w:val="single" w:sz="6" w:space="0" w:color="auto"/>
              <w:left w:val="single" w:sz="6" w:space="0" w:color="auto"/>
              <w:bottom w:val="single" w:sz="6" w:space="0" w:color="auto"/>
              <w:right w:val="single" w:sz="6" w:space="0" w:color="auto"/>
            </w:tcBorders>
            <w:vAlign w:val="center"/>
          </w:tcPr>
          <w:p w14:paraId="74264B60"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15 259,9</w:t>
            </w:r>
          </w:p>
        </w:tc>
        <w:tc>
          <w:tcPr>
            <w:tcW w:w="586" w:type="pct"/>
            <w:tcBorders>
              <w:top w:val="single" w:sz="6" w:space="0" w:color="auto"/>
              <w:left w:val="single" w:sz="6" w:space="0" w:color="auto"/>
              <w:bottom w:val="single" w:sz="6" w:space="0" w:color="auto"/>
              <w:right w:val="single" w:sz="6" w:space="0" w:color="auto"/>
            </w:tcBorders>
            <w:vAlign w:val="center"/>
          </w:tcPr>
          <w:p w14:paraId="7C269CAE"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1,6%</w:t>
            </w:r>
          </w:p>
        </w:tc>
        <w:tc>
          <w:tcPr>
            <w:tcW w:w="746" w:type="pct"/>
            <w:tcBorders>
              <w:top w:val="single" w:sz="6" w:space="0" w:color="auto"/>
              <w:left w:val="single" w:sz="6" w:space="0" w:color="auto"/>
              <w:bottom w:val="single" w:sz="6" w:space="0" w:color="auto"/>
              <w:right w:val="single" w:sz="6" w:space="0" w:color="auto"/>
            </w:tcBorders>
            <w:vAlign w:val="center"/>
          </w:tcPr>
          <w:p w14:paraId="7055B452"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5 971,4</w:t>
            </w:r>
          </w:p>
        </w:tc>
        <w:tc>
          <w:tcPr>
            <w:tcW w:w="629" w:type="pct"/>
            <w:tcBorders>
              <w:top w:val="single" w:sz="6" w:space="0" w:color="auto"/>
              <w:left w:val="single" w:sz="6" w:space="0" w:color="auto"/>
              <w:bottom w:val="single" w:sz="6" w:space="0" w:color="auto"/>
              <w:right w:val="single" w:sz="4" w:space="0" w:color="auto"/>
            </w:tcBorders>
            <w:vAlign w:val="center"/>
          </w:tcPr>
          <w:p w14:paraId="22F3AA66"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64,3%</w:t>
            </w:r>
          </w:p>
        </w:tc>
      </w:tr>
      <w:tr w:rsidR="00F56E4A" w:rsidRPr="00F56E4A" w14:paraId="4A2328FC"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tcPr>
          <w:p w14:paraId="47EDB46C"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ОФЗ-н</w:t>
            </w:r>
          </w:p>
        </w:tc>
        <w:tc>
          <w:tcPr>
            <w:tcW w:w="754" w:type="pct"/>
            <w:tcBorders>
              <w:top w:val="single" w:sz="6" w:space="0" w:color="auto"/>
              <w:left w:val="single" w:sz="6" w:space="0" w:color="auto"/>
              <w:bottom w:val="single" w:sz="6" w:space="0" w:color="auto"/>
              <w:right w:val="single" w:sz="6" w:space="0" w:color="auto"/>
            </w:tcBorders>
            <w:vAlign w:val="center"/>
          </w:tcPr>
          <w:p w14:paraId="052F71DF"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4 372,0</w:t>
            </w:r>
          </w:p>
        </w:tc>
        <w:tc>
          <w:tcPr>
            <w:tcW w:w="633" w:type="pct"/>
            <w:tcBorders>
              <w:top w:val="single" w:sz="6" w:space="0" w:color="auto"/>
              <w:left w:val="single" w:sz="6" w:space="0" w:color="auto"/>
              <w:bottom w:val="single" w:sz="6" w:space="0" w:color="auto"/>
              <w:right w:val="single" w:sz="6" w:space="0" w:color="auto"/>
            </w:tcBorders>
            <w:vAlign w:val="center"/>
          </w:tcPr>
          <w:p w14:paraId="08303B4D"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0,7%</w:t>
            </w:r>
          </w:p>
        </w:tc>
        <w:tc>
          <w:tcPr>
            <w:tcW w:w="774" w:type="pct"/>
            <w:tcBorders>
              <w:top w:val="single" w:sz="6" w:space="0" w:color="auto"/>
              <w:left w:val="single" w:sz="6" w:space="0" w:color="auto"/>
              <w:bottom w:val="single" w:sz="6" w:space="0" w:color="auto"/>
              <w:right w:val="single" w:sz="6" w:space="0" w:color="auto"/>
            </w:tcBorders>
            <w:vAlign w:val="center"/>
          </w:tcPr>
          <w:p w14:paraId="3D5FB0C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2 319,1</w:t>
            </w:r>
          </w:p>
        </w:tc>
        <w:tc>
          <w:tcPr>
            <w:tcW w:w="586" w:type="pct"/>
            <w:tcBorders>
              <w:top w:val="single" w:sz="6" w:space="0" w:color="auto"/>
              <w:left w:val="single" w:sz="6" w:space="0" w:color="auto"/>
              <w:bottom w:val="single" w:sz="6" w:space="0" w:color="auto"/>
              <w:right w:val="single" w:sz="6" w:space="0" w:color="auto"/>
            </w:tcBorders>
            <w:vAlign w:val="center"/>
          </w:tcPr>
          <w:p w14:paraId="1B0E41F3"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0,2%</w:t>
            </w:r>
          </w:p>
        </w:tc>
        <w:tc>
          <w:tcPr>
            <w:tcW w:w="746" w:type="pct"/>
            <w:tcBorders>
              <w:top w:val="single" w:sz="6" w:space="0" w:color="auto"/>
              <w:left w:val="single" w:sz="6" w:space="0" w:color="auto"/>
              <w:bottom w:val="single" w:sz="6" w:space="0" w:color="auto"/>
              <w:right w:val="single" w:sz="6" w:space="0" w:color="auto"/>
            </w:tcBorders>
            <w:vAlign w:val="center"/>
          </w:tcPr>
          <w:p w14:paraId="0D04D7D4"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-2 052,9</w:t>
            </w:r>
          </w:p>
        </w:tc>
        <w:tc>
          <w:tcPr>
            <w:tcW w:w="629" w:type="pct"/>
            <w:tcBorders>
              <w:top w:val="single" w:sz="6" w:space="0" w:color="auto"/>
              <w:left w:val="single" w:sz="6" w:space="0" w:color="auto"/>
              <w:bottom w:val="single" w:sz="6" w:space="0" w:color="auto"/>
              <w:right w:val="single" w:sz="4" w:space="0" w:color="auto"/>
            </w:tcBorders>
            <w:vAlign w:val="center"/>
          </w:tcPr>
          <w:p w14:paraId="0DD89D9C"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-47,0%</w:t>
            </w:r>
          </w:p>
        </w:tc>
      </w:tr>
      <w:tr w:rsidR="00F56E4A" w:rsidRPr="00F56E4A" w14:paraId="7446DD3F"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41E8380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ГСО, всего</w:t>
            </w:r>
          </w:p>
        </w:tc>
        <w:tc>
          <w:tcPr>
            <w:tcW w:w="754" w:type="pct"/>
            <w:tcBorders>
              <w:top w:val="single" w:sz="6" w:space="0" w:color="auto"/>
              <w:left w:val="single" w:sz="6" w:space="0" w:color="auto"/>
              <w:bottom w:val="single" w:sz="6" w:space="0" w:color="auto"/>
              <w:right w:val="single" w:sz="6" w:space="0" w:color="auto"/>
            </w:tcBorders>
            <w:vAlign w:val="center"/>
          </w:tcPr>
          <w:p w14:paraId="04BAD870"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25 709,5</w:t>
            </w:r>
          </w:p>
        </w:tc>
        <w:tc>
          <w:tcPr>
            <w:tcW w:w="633" w:type="pct"/>
            <w:tcBorders>
              <w:top w:val="single" w:sz="6" w:space="0" w:color="auto"/>
              <w:left w:val="single" w:sz="6" w:space="0" w:color="auto"/>
              <w:bottom w:val="single" w:sz="6" w:space="0" w:color="auto"/>
              <w:right w:val="single" w:sz="6" w:space="0" w:color="auto"/>
            </w:tcBorders>
            <w:vAlign w:val="center"/>
          </w:tcPr>
          <w:p w14:paraId="0F0DFD6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4,1%</w:t>
            </w:r>
          </w:p>
        </w:tc>
        <w:tc>
          <w:tcPr>
            <w:tcW w:w="774" w:type="pct"/>
            <w:tcBorders>
              <w:top w:val="single" w:sz="6" w:space="0" w:color="auto"/>
              <w:left w:val="single" w:sz="6" w:space="0" w:color="auto"/>
              <w:bottom w:val="single" w:sz="6" w:space="0" w:color="auto"/>
              <w:right w:val="single" w:sz="6" w:space="0" w:color="auto"/>
            </w:tcBorders>
            <w:vAlign w:val="center"/>
          </w:tcPr>
          <w:p w14:paraId="26BE5106"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25 152,5</w:t>
            </w:r>
          </w:p>
        </w:tc>
        <w:tc>
          <w:tcPr>
            <w:tcW w:w="586" w:type="pct"/>
            <w:tcBorders>
              <w:top w:val="single" w:sz="6" w:space="0" w:color="auto"/>
              <w:left w:val="single" w:sz="6" w:space="0" w:color="auto"/>
              <w:bottom w:val="single" w:sz="6" w:space="0" w:color="auto"/>
              <w:right w:val="single" w:sz="6" w:space="0" w:color="auto"/>
            </w:tcBorders>
            <w:vAlign w:val="center"/>
          </w:tcPr>
          <w:p w14:paraId="6E372466"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2,7%</w:t>
            </w:r>
          </w:p>
        </w:tc>
        <w:tc>
          <w:tcPr>
            <w:tcW w:w="746" w:type="pct"/>
            <w:tcBorders>
              <w:top w:val="single" w:sz="6" w:space="0" w:color="auto"/>
              <w:left w:val="single" w:sz="6" w:space="0" w:color="auto"/>
              <w:bottom w:val="single" w:sz="6" w:space="0" w:color="auto"/>
              <w:right w:val="single" w:sz="6" w:space="0" w:color="auto"/>
            </w:tcBorders>
            <w:vAlign w:val="center"/>
          </w:tcPr>
          <w:p w14:paraId="547C595C"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-557,0</w:t>
            </w:r>
          </w:p>
        </w:tc>
        <w:tc>
          <w:tcPr>
            <w:tcW w:w="629" w:type="pct"/>
            <w:tcBorders>
              <w:top w:val="single" w:sz="6" w:space="0" w:color="auto"/>
              <w:left w:val="single" w:sz="6" w:space="0" w:color="auto"/>
              <w:bottom w:val="single" w:sz="6" w:space="0" w:color="auto"/>
              <w:right w:val="single" w:sz="4" w:space="0" w:color="auto"/>
            </w:tcBorders>
            <w:vAlign w:val="center"/>
            <w:hideMark/>
          </w:tcPr>
          <w:p w14:paraId="417D0573"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-2,2%</w:t>
            </w:r>
          </w:p>
        </w:tc>
      </w:tr>
      <w:tr w:rsidR="00F56E4A" w:rsidRPr="00F56E4A" w14:paraId="45DDA938"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5DA2BD3C" w14:textId="77777777" w:rsidR="00DD3A6F" w:rsidRPr="00F56E4A" w:rsidRDefault="00DD3A6F" w:rsidP="00407F18">
            <w:pPr>
              <w:spacing w:after="0" w:line="216" w:lineRule="auto"/>
              <w:jc w:val="center"/>
              <w:rPr>
                <w:rFonts w:ascii="Times New Roman" w:hAnsi="Times New Roman" w:cs="Times New Roman"/>
                <w:bCs/>
                <w:i/>
                <w:sz w:val="18"/>
                <w:szCs w:val="18"/>
              </w:rPr>
            </w:pPr>
            <w:r w:rsidRPr="00F56E4A">
              <w:rPr>
                <w:rFonts w:ascii="Times New Roman" w:hAnsi="Times New Roman" w:cs="Times New Roman"/>
                <w:bCs/>
                <w:i/>
                <w:sz w:val="18"/>
                <w:szCs w:val="18"/>
              </w:rPr>
              <w:t>в том числе:</w:t>
            </w:r>
          </w:p>
        </w:tc>
        <w:tc>
          <w:tcPr>
            <w:tcW w:w="754" w:type="pct"/>
            <w:tcBorders>
              <w:top w:val="single" w:sz="6" w:space="0" w:color="auto"/>
              <w:left w:val="single" w:sz="6" w:space="0" w:color="auto"/>
              <w:bottom w:val="single" w:sz="6" w:space="0" w:color="auto"/>
              <w:right w:val="single" w:sz="6" w:space="0" w:color="auto"/>
            </w:tcBorders>
            <w:vAlign w:val="center"/>
          </w:tcPr>
          <w:p w14:paraId="474290AC" w14:textId="77777777" w:rsidR="00DD3A6F" w:rsidRPr="00F56E4A" w:rsidRDefault="00DD3A6F" w:rsidP="00407F18">
            <w:pPr>
              <w:spacing w:after="0" w:line="216" w:lineRule="auto"/>
              <w:jc w:val="center"/>
              <w:rPr>
                <w:rFonts w:ascii="Times New Roman" w:hAnsi="Times New Roman" w:cs="Times New Roman"/>
                <w:bCs/>
                <w:sz w:val="18"/>
                <w:szCs w:val="18"/>
              </w:rPr>
            </w:pPr>
          </w:p>
        </w:tc>
        <w:tc>
          <w:tcPr>
            <w:tcW w:w="633" w:type="pct"/>
            <w:tcBorders>
              <w:top w:val="single" w:sz="6" w:space="0" w:color="auto"/>
              <w:left w:val="single" w:sz="6" w:space="0" w:color="auto"/>
              <w:bottom w:val="single" w:sz="6" w:space="0" w:color="auto"/>
              <w:right w:val="single" w:sz="6" w:space="0" w:color="auto"/>
            </w:tcBorders>
            <w:vAlign w:val="center"/>
          </w:tcPr>
          <w:p w14:paraId="5FB4E336" w14:textId="77777777" w:rsidR="00DD3A6F" w:rsidRPr="00F56E4A" w:rsidRDefault="00DD3A6F" w:rsidP="00407F18">
            <w:pPr>
              <w:spacing w:after="0" w:line="216" w:lineRule="auto"/>
              <w:jc w:val="center"/>
              <w:rPr>
                <w:rFonts w:ascii="Times New Roman" w:hAnsi="Times New Roman" w:cs="Times New Roman"/>
                <w:bCs/>
                <w:sz w:val="18"/>
                <w:szCs w:val="18"/>
              </w:rPr>
            </w:pPr>
          </w:p>
        </w:tc>
        <w:tc>
          <w:tcPr>
            <w:tcW w:w="774" w:type="pct"/>
            <w:tcBorders>
              <w:top w:val="single" w:sz="6" w:space="0" w:color="auto"/>
              <w:left w:val="single" w:sz="6" w:space="0" w:color="auto"/>
              <w:bottom w:val="single" w:sz="6" w:space="0" w:color="auto"/>
              <w:right w:val="single" w:sz="6" w:space="0" w:color="auto"/>
            </w:tcBorders>
            <w:vAlign w:val="center"/>
          </w:tcPr>
          <w:p w14:paraId="397D6875"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p>
        </w:tc>
        <w:tc>
          <w:tcPr>
            <w:tcW w:w="586" w:type="pct"/>
            <w:tcBorders>
              <w:top w:val="single" w:sz="6" w:space="0" w:color="auto"/>
              <w:left w:val="single" w:sz="6" w:space="0" w:color="auto"/>
              <w:bottom w:val="single" w:sz="6" w:space="0" w:color="auto"/>
              <w:right w:val="single" w:sz="6" w:space="0" w:color="auto"/>
            </w:tcBorders>
            <w:vAlign w:val="center"/>
          </w:tcPr>
          <w:p w14:paraId="1B1D222E"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 </w:t>
            </w:r>
          </w:p>
        </w:tc>
        <w:tc>
          <w:tcPr>
            <w:tcW w:w="746" w:type="pct"/>
            <w:tcBorders>
              <w:top w:val="single" w:sz="6" w:space="0" w:color="auto"/>
              <w:left w:val="single" w:sz="6" w:space="0" w:color="auto"/>
              <w:bottom w:val="single" w:sz="6" w:space="0" w:color="auto"/>
              <w:right w:val="single" w:sz="6" w:space="0" w:color="auto"/>
            </w:tcBorders>
            <w:vAlign w:val="center"/>
          </w:tcPr>
          <w:p w14:paraId="47B4F1BD"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18"/>
                <w:szCs w:val="18"/>
                <w:lang w:eastAsia="ru-RU"/>
              </w:rPr>
              <w:t> </w:t>
            </w:r>
          </w:p>
        </w:tc>
        <w:tc>
          <w:tcPr>
            <w:tcW w:w="629" w:type="pct"/>
            <w:tcBorders>
              <w:top w:val="single" w:sz="6" w:space="0" w:color="auto"/>
              <w:left w:val="single" w:sz="6" w:space="0" w:color="auto"/>
              <w:bottom w:val="single" w:sz="6" w:space="0" w:color="auto"/>
              <w:right w:val="single" w:sz="4" w:space="0" w:color="auto"/>
            </w:tcBorders>
            <w:vAlign w:val="center"/>
          </w:tcPr>
          <w:p w14:paraId="03AAADE4"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18"/>
                <w:szCs w:val="18"/>
                <w:lang w:eastAsia="ru-RU"/>
              </w:rPr>
              <w:t> </w:t>
            </w:r>
          </w:p>
        </w:tc>
      </w:tr>
      <w:tr w:rsidR="00F56E4A" w:rsidRPr="00F56E4A" w14:paraId="390A1A7D"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63B1955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ГСО-ППС</w:t>
            </w:r>
          </w:p>
        </w:tc>
        <w:tc>
          <w:tcPr>
            <w:tcW w:w="754" w:type="pct"/>
            <w:tcBorders>
              <w:top w:val="single" w:sz="6" w:space="0" w:color="auto"/>
              <w:left w:val="single" w:sz="6" w:space="0" w:color="auto"/>
              <w:bottom w:val="single" w:sz="6" w:space="0" w:color="auto"/>
              <w:right w:val="single" w:sz="6" w:space="0" w:color="auto"/>
            </w:tcBorders>
            <w:vAlign w:val="center"/>
          </w:tcPr>
          <w:p w14:paraId="2EBA4BAC"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18 011,1</w:t>
            </w:r>
          </w:p>
        </w:tc>
        <w:tc>
          <w:tcPr>
            <w:tcW w:w="633" w:type="pct"/>
            <w:tcBorders>
              <w:top w:val="single" w:sz="6" w:space="0" w:color="auto"/>
              <w:left w:val="single" w:sz="6" w:space="0" w:color="auto"/>
              <w:bottom w:val="single" w:sz="6" w:space="0" w:color="auto"/>
              <w:right w:val="single" w:sz="6" w:space="0" w:color="auto"/>
            </w:tcBorders>
            <w:vAlign w:val="center"/>
          </w:tcPr>
          <w:p w14:paraId="3BF5DA01"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2,9%</w:t>
            </w:r>
          </w:p>
        </w:tc>
        <w:tc>
          <w:tcPr>
            <w:tcW w:w="774" w:type="pct"/>
            <w:tcBorders>
              <w:top w:val="single" w:sz="6" w:space="0" w:color="auto"/>
              <w:left w:val="single" w:sz="6" w:space="0" w:color="auto"/>
              <w:bottom w:val="single" w:sz="6" w:space="0" w:color="auto"/>
              <w:right w:val="single" w:sz="6" w:space="0" w:color="auto"/>
            </w:tcBorders>
            <w:vAlign w:val="center"/>
          </w:tcPr>
          <w:p w14:paraId="61B92E01"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17 454,1</w:t>
            </w:r>
          </w:p>
        </w:tc>
        <w:tc>
          <w:tcPr>
            <w:tcW w:w="586" w:type="pct"/>
            <w:tcBorders>
              <w:top w:val="single" w:sz="6" w:space="0" w:color="auto"/>
              <w:left w:val="single" w:sz="6" w:space="0" w:color="auto"/>
              <w:bottom w:val="single" w:sz="6" w:space="0" w:color="auto"/>
              <w:right w:val="single" w:sz="6" w:space="0" w:color="auto"/>
            </w:tcBorders>
            <w:vAlign w:val="center"/>
          </w:tcPr>
          <w:p w14:paraId="1826CDCF"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1,9%</w:t>
            </w:r>
          </w:p>
        </w:tc>
        <w:tc>
          <w:tcPr>
            <w:tcW w:w="746" w:type="pct"/>
            <w:tcBorders>
              <w:top w:val="single" w:sz="6" w:space="0" w:color="auto"/>
              <w:left w:val="single" w:sz="6" w:space="0" w:color="auto"/>
              <w:bottom w:val="single" w:sz="6" w:space="0" w:color="auto"/>
              <w:right w:val="single" w:sz="6" w:space="0" w:color="auto"/>
            </w:tcBorders>
            <w:vAlign w:val="center"/>
          </w:tcPr>
          <w:p w14:paraId="23B231D4"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-557,0</w:t>
            </w:r>
          </w:p>
        </w:tc>
        <w:tc>
          <w:tcPr>
            <w:tcW w:w="629" w:type="pct"/>
            <w:tcBorders>
              <w:top w:val="single" w:sz="6" w:space="0" w:color="auto"/>
              <w:left w:val="single" w:sz="6" w:space="0" w:color="auto"/>
              <w:bottom w:val="single" w:sz="6" w:space="0" w:color="auto"/>
              <w:right w:val="single" w:sz="4" w:space="0" w:color="auto"/>
            </w:tcBorders>
            <w:vAlign w:val="center"/>
            <w:hideMark/>
          </w:tcPr>
          <w:p w14:paraId="062E4B44"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-3,1%</w:t>
            </w:r>
          </w:p>
        </w:tc>
      </w:tr>
      <w:tr w:rsidR="004F493F" w:rsidRPr="00F56E4A" w14:paraId="1DFF93CF" w14:textId="77777777" w:rsidTr="00407F18">
        <w:trPr>
          <w:trHeight w:val="283"/>
          <w:jc w:val="center"/>
        </w:trPr>
        <w:tc>
          <w:tcPr>
            <w:tcW w:w="878" w:type="pct"/>
            <w:tcBorders>
              <w:top w:val="single" w:sz="6" w:space="0" w:color="auto"/>
              <w:left w:val="single" w:sz="6" w:space="0" w:color="auto"/>
              <w:bottom w:val="single" w:sz="6" w:space="0" w:color="auto"/>
              <w:right w:val="single" w:sz="6" w:space="0" w:color="auto"/>
            </w:tcBorders>
            <w:vAlign w:val="center"/>
            <w:hideMark/>
          </w:tcPr>
          <w:p w14:paraId="53A6FC62"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hAnsi="Times New Roman" w:cs="Times New Roman"/>
                <w:bCs/>
                <w:sz w:val="18"/>
                <w:szCs w:val="18"/>
              </w:rPr>
              <w:t>ГСО-ФПС</w:t>
            </w:r>
          </w:p>
        </w:tc>
        <w:tc>
          <w:tcPr>
            <w:tcW w:w="754" w:type="pct"/>
            <w:tcBorders>
              <w:top w:val="single" w:sz="6" w:space="0" w:color="auto"/>
              <w:left w:val="single" w:sz="6" w:space="0" w:color="auto"/>
              <w:bottom w:val="single" w:sz="6" w:space="0" w:color="auto"/>
              <w:right w:val="single" w:sz="6" w:space="0" w:color="auto"/>
            </w:tcBorders>
            <w:vAlign w:val="center"/>
          </w:tcPr>
          <w:p w14:paraId="482D26AD"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7 698,4</w:t>
            </w:r>
          </w:p>
        </w:tc>
        <w:tc>
          <w:tcPr>
            <w:tcW w:w="633" w:type="pct"/>
            <w:tcBorders>
              <w:top w:val="single" w:sz="6" w:space="0" w:color="auto"/>
              <w:left w:val="single" w:sz="6" w:space="0" w:color="auto"/>
              <w:bottom w:val="single" w:sz="6" w:space="0" w:color="auto"/>
              <w:right w:val="single" w:sz="6" w:space="0" w:color="auto"/>
            </w:tcBorders>
            <w:vAlign w:val="center"/>
          </w:tcPr>
          <w:p w14:paraId="073183FB"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1,2%</w:t>
            </w:r>
          </w:p>
        </w:tc>
        <w:tc>
          <w:tcPr>
            <w:tcW w:w="774" w:type="pct"/>
            <w:tcBorders>
              <w:top w:val="single" w:sz="6" w:space="0" w:color="auto"/>
              <w:left w:val="single" w:sz="6" w:space="0" w:color="auto"/>
              <w:bottom w:val="single" w:sz="6" w:space="0" w:color="auto"/>
              <w:right w:val="single" w:sz="6" w:space="0" w:color="auto"/>
            </w:tcBorders>
            <w:vAlign w:val="center"/>
          </w:tcPr>
          <w:p w14:paraId="11A0F274" w14:textId="77777777" w:rsidR="00DD3A6F" w:rsidRPr="00F56E4A" w:rsidRDefault="00DD3A6F" w:rsidP="00407F18">
            <w:pPr>
              <w:spacing w:after="0" w:line="216" w:lineRule="auto"/>
              <w:jc w:val="center"/>
              <w:rPr>
                <w:rFonts w:ascii="Times New Roman" w:hAnsi="Times New Roman" w:cs="Times New Roman"/>
                <w:bCs/>
                <w:sz w:val="18"/>
                <w:szCs w:val="18"/>
              </w:rPr>
            </w:pPr>
            <w:r w:rsidRPr="00F56E4A">
              <w:rPr>
                <w:rFonts w:ascii="Times New Roman" w:eastAsia="Times New Roman" w:hAnsi="Times New Roman" w:cs="Times New Roman"/>
                <w:bCs/>
                <w:sz w:val="20"/>
                <w:szCs w:val="20"/>
                <w:lang w:eastAsia="ru-RU"/>
              </w:rPr>
              <w:t>7 698,4</w:t>
            </w:r>
          </w:p>
        </w:tc>
        <w:tc>
          <w:tcPr>
            <w:tcW w:w="586" w:type="pct"/>
            <w:tcBorders>
              <w:top w:val="single" w:sz="6" w:space="0" w:color="auto"/>
              <w:left w:val="single" w:sz="6" w:space="0" w:color="auto"/>
              <w:bottom w:val="single" w:sz="6" w:space="0" w:color="auto"/>
              <w:right w:val="single" w:sz="6" w:space="0" w:color="auto"/>
            </w:tcBorders>
            <w:vAlign w:val="center"/>
          </w:tcPr>
          <w:p w14:paraId="6681FD71" w14:textId="77777777" w:rsidR="00DD3A6F" w:rsidRPr="00F56E4A" w:rsidRDefault="00DD3A6F" w:rsidP="00407F18">
            <w:pPr>
              <w:spacing w:after="0" w:line="216"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0,8%</w:t>
            </w:r>
          </w:p>
        </w:tc>
        <w:tc>
          <w:tcPr>
            <w:tcW w:w="746" w:type="pct"/>
            <w:tcBorders>
              <w:top w:val="single" w:sz="6" w:space="0" w:color="auto"/>
              <w:left w:val="single" w:sz="6" w:space="0" w:color="auto"/>
              <w:bottom w:val="single" w:sz="6" w:space="0" w:color="auto"/>
              <w:right w:val="single" w:sz="6" w:space="0" w:color="auto"/>
            </w:tcBorders>
            <w:vAlign w:val="center"/>
          </w:tcPr>
          <w:p w14:paraId="23E4C5D3"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0,0</w:t>
            </w:r>
          </w:p>
        </w:tc>
        <w:tc>
          <w:tcPr>
            <w:tcW w:w="629" w:type="pct"/>
            <w:tcBorders>
              <w:top w:val="single" w:sz="6" w:space="0" w:color="auto"/>
              <w:left w:val="single" w:sz="6" w:space="0" w:color="auto"/>
              <w:bottom w:val="single" w:sz="6" w:space="0" w:color="auto"/>
              <w:right w:val="single" w:sz="4" w:space="0" w:color="auto"/>
            </w:tcBorders>
            <w:vAlign w:val="center"/>
            <w:hideMark/>
          </w:tcPr>
          <w:p w14:paraId="1A85E71A" w14:textId="77777777" w:rsidR="00DD3A6F" w:rsidRPr="00F56E4A" w:rsidRDefault="00DD3A6F" w:rsidP="00407F18">
            <w:pPr>
              <w:spacing w:after="0" w:line="216" w:lineRule="auto"/>
              <w:jc w:val="center"/>
              <w:rPr>
                <w:rFonts w:ascii="Times New Roman" w:hAnsi="Times New Roman" w:cs="Times New Roman"/>
                <w:bCs/>
                <w:sz w:val="18"/>
                <w:szCs w:val="18"/>
                <w:highlight w:val="yellow"/>
              </w:rPr>
            </w:pPr>
            <w:r w:rsidRPr="00F56E4A">
              <w:rPr>
                <w:rFonts w:ascii="Times New Roman" w:eastAsia="Times New Roman" w:hAnsi="Times New Roman" w:cs="Times New Roman"/>
                <w:sz w:val="20"/>
                <w:szCs w:val="20"/>
                <w:lang w:eastAsia="ru-RU"/>
              </w:rPr>
              <w:t>0,0%</w:t>
            </w:r>
          </w:p>
        </w:tc>
      </w:tr>
    </w:tbl>
    <w:p w14:paraId="0C9212B5" w14:textId="77777777" w:rsidR="00A145AF" w:rsidRPr="00F56E4A" w:rsidRDefault="00A145AF" w:rsidP="00A145AF">
      <w:pPr>
        <w:widowControl w:val="0"/>
        <w:spacing w:line="240" w:lineRule="auto"/>
        <w:jc w:val="right"/>
        <w:rPr>
          <w:rFonts w:ascii="Times New Roman" w:hAnsi="Times New Roman" w:cs="Times New Roman"/>
          <w:sz w:val="24"/>
          <w:szCs w:val="24"/>
        </w:rPr>
      </w:pPr>
    </w:p>
    <w:p w14:paraId="787482E2" w14:textId="1DED2DD8" w:rsidR="00D6718D" w:rsidRPr="00F56E4A" w:rsidRDefault="00D6718D" w:rsidP="00D6718D">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t>Таблица 1</w:t>
      </w:r>
      <w:r w:rsidR="00F91B3B" w:rsidRPr="00F56E4A">
        <w:rPr>
          <w:rFonts w:ascii="Times New Roman" w:hAnsi="Times New Roman" w:cs="Times New Roman"/>
          <w:sz w:val="24"/>
          <w:szCs w:val="24"/>
        </w:rPr>
        <w:t>2</w:t>
      </w:r>
    </w:p>
    <w:p w14:paraId="775C7CC1" w14:textId="328ADC6E" w:rsidR="00F91B3B" w:rsidRPr="00F56E4A" w:rsidRDefault="00F91B3B" w:rsidP="00F91B3B">
      <w:pPr>
        <w:spacing w:after="0" w:line="240" w:lineRule="auto"/>
        <w:ind w:firstLine="720"/>
        <w:jc w:val="center"/>
        <w:rPr>
          <w:rFonts w:ascii="Times New Roman" w:eastAsia="Times New Roman" w:hAnsi="Times New Roman" w:cs="Times New Roman"/>
          <w:b/>
          <w:sz w:val="24"/>
          <w:szCs w:val="24"/>
          <w:lang w:eastAsia="ru-RU"/>
        </w:rPr>
      </w:pPr>
      <w:r w:rsidRPr="00F56E4A">
        <w:rPr>
          <w:rFonts w:ascii="Times New Roman" w:eastAsia="Times New Roman" w:hAnsi="Times New Roman" w:cs="Times New Roman"/>
          <w:b/>
          <w:sz w:val="24"/>
          <w:szCs w:val="24"/>
          <w:lang w:eastAsia="ru-RU"/>
        </w:rPr>
        <w:t xml:space="preserve">Формирование расходов на обслуживание государственного внутреннего </w:t>
      </w:r>
      <w:r w:rsidR="00DD3A6F" w:rsidRPr="00F56E4A">
        <w:rPr>
          <w:rFonts w:ascii="Times New Roman" w:eastAsia="Times New Roman" w:hAnsi="Times New Roman" w:cs="Times New Roman"/>
          <w:b/>
          <w:sz w:val="24"/>
          <w:szCs w:val="24"/>
          <w:lang w:eastAsia="ru-RU"/>
        </w:rPr>
        <w:t>долга Российской Федерации в 2020 - 2021</w:t>
      </w:r>
      <w:r w:rsidRPr="00F56E4A">
        <w:rPr>
          <w:rFonts w:ascii="Times New Roman" w:eastAsia="Times New Roman" w:hAnsi="Times New Roman" w:cs="Times New Roman"/>
          <w:b/>
          <w:sz w:val="24"/>
          <w:szCs w:val="24"/>
          <w:lang w:eastAsia="ru-RU"/>
        </w:rPr>
        <w:t xml:space="preserve"> годах</w:t>
      </w:r>
    </w:p>
    <w:p w14:paraId="322AF2EC" w14:textId="2AA20A17" w:rsidR="00F91B3B" w:rsidRPr="00F56E4A" w:rsidRDefault="00F91B3B" w:rsidP="00F91B3B">
      <w:pPr>
        <w:widowControl w:val="0"/>
        <w:numPr>
          <w:ilvl w:val="12"/>
          <w:numId w:val="0"/>
        </w:numPr>
        <w:snapToGrid w:val="0"/>
        <w:spacing w:after="0" w:line="240" w:lineRule="auto"/>
        <w:ind w:firstLine="709"/>
        <w:contextualSpacing/>
        <w:jc w:val="right"/>
        <w:rPr>
          <w:rFonts w:ascii="Times New Roman" w:eastAsia="Times New Roman" w:hAnsi="Times New Roman" w:cs="Times New Roman"/>
          <w:sz w:val="24"/>
          <w:szCs w:val="24"/>
        </w:rPr>
      </w:pPr>
      <w:r w:rsidRPr="00F56E4A">
        <w:rPr>
          <w:rFonts w:ascii="Times New Roman" w:eastAsia="Times New Roman" w:hAnsi="Times New Roman" w:cs="Times New Roman"/>
          <w:sz w:val="24"/>
          <w:szCs w:val="24"/>
        </w:rPr>
        <w:t>(млн. рублей)</w:t>
      </w:r>
    </w:p>
    <w:tbl>
      <w:tblPr>
        <w:tblW w:w="4999" w:type="pct"/>
        <w:jc w:val="center"/>
        <w:tblCellMar>
          <w:left w:w="30" w:type="dxa"/>
          <w:right w:w="30" w:type="dxa"/>
        </w:tblCellMar>
        <w:tblLook w:val="04A0" w:firstRow="1" w:lastRow="0" w:firstColumn="1" w:lastColumn="0" w:noHBand="0" w:noVBand="1"/>
      </w:tblPr>
      <w:tblGrid>
        <w:gridCol w:w="4553"/>
        <w:gridCol w:w="1459"/>
        <w:gridCol w:w="1459"/>
        <w:gridCol w:w="1315"/>
        <w:gridCol w:w="1193"/>
      </w:tblGrid>
      <w:tr w:rsidR="00F56E4A" w:rsidRPr="00F56E4A" w14:paraId="084B5B30" w14:textId="77777777" w:rsidTr="00407F18">
        <w:trPr>
          <w:trHeight w:val="367"/>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3A606331" w14:textId="77777777" w:rsidR="004F493F" w:rsidRPr="00F56E4A" w:rsidRDefault="004F493F" w:rsidP="00407F18">
            <w:pPr>
              <w:spacing w:after="0" w:line="240" w:lineRule="auto"/>
              <w:jc w:val="center"/>
              <w:rPr>
                <w:rFonts w:ascii="Times New Roman" w:hAnsi="Times New Roman" w:cs="Times New Roman"/>
                <w:b/>
                <w:sz w:val="18"/>
                <w:szCs w:val="18"/>
              </w:rPr>
            </w:pPr>
            <w:r w:rsidRPr="00F56E4A">
              <w:rPr>
                <w:rFonts w:ascii="Times New Roman" w:hAnsi="Times New Roman" w:cs="Times New Roman"/>
                <w:b/>
                <w:sz w:val="18"/>
                <w:szCs w:val="18"/>
              </w:rPr>
              <w:t>Показатели</w:t>
            </w:r>
          </w:p>
        </w:tc>
        <w:tc>
          <w:tcPr>
            <w:tcW w:w="731" w:type="pct"/>
            <w:tcBorders>
              <w:top w:val="single" w:sz="6" w:space="0" w:color="auto"/>
              <w:left w:val="single" w:sz="6" w:space="0" w:color="auto"/>
              <w:bottom w:val="single" w:sz="6" w:space="0" w:color="auto"/>
              <w:right w:val="single" w:sz="6" w:space="0" w:color="auto"/>
            </w:tcBorders>
            <w:vAlign w:val="center"/>
          </w:tcPr>
          <w:p w14:paraId="1ECA1649" w14:textId="77777777" w:rsidR="004F493F" w:rsidRPr="00F56E4A" w:rsidRDefault="004F493F" w:rsidP="00407F18">
            <w:pPr>
              <w:spacing w:after="0" w:line="240" w:lineRule="auto"/>
              <w:jc w:val="center"/>
              <w:rPr>
                <w:rFonts w:ascii="Times New Roman" w:hAnsi="Times New Roman" w:cs="Times New Roman"/>
                <w:b/>
                <w:sz w:val="18"/>
                <w:szCs w:val="18"/>
              </w:rPr>
            </w:pPr>
            <w:r w:rsidRPr="00F56E4A">
              <w:rPr>
                <w:rFonts w:ascii="Times New Roman" w:hAnsi="Times New Roman" w:cs="Times New Roman"/>
                <w:b/>
                <w:sz w:val="18"/>
                <w:szCs w:val="18"/>
              </w:rPr>
              <w:t>2020</w:t>
            </w:r>
          </w:p>
        </w:tc>
        <w:tc>
          <w:tcPr>
            <w:tcW w:w="731" w:type="pct"/>
            <w:tcBorders>
              <w:top w:val="single" w:sz="6" w:space="0" w:color="auto"/>
              <w:left w:val="single" w:sz="6" w:space="0" w:color="auto"/>
              <w:bottom w:val="single" w:sz="6" w:space="0" w:color="auto"/>
              <w:right w:val="single" w:sz="6" w:space="0" w:color="auto"/>
            </w:tcBorders>
            <w:vAlign w:val="center"/>
          </w:tcPr>
          <w:p w14:paraId="49C5ACEF" w14:textId="77777777" w:rsidR="004F493F" w:rsidRPr="00F56E4A" w:rsidRDefault="004F493F" w:rsidP="00407F18">
            <w:pPr>
              <w:spacing w:after="0" w:line="240" w:lineRule="auto"/>
              <w:jc w:val="center"/>
              <w:rPr>
                <w:rFonts w:ascii="Times New Roman" w:hAnsi="Times New Roman" w:cs="Times New Roman"/>
                <w:b/>
                <w:sz w:val="18"/>
                <w:szCs w:val="18"/>
              </w:rPr>
            </w:pPr>
            <w:r w:rsidRPr="00F56E4A">
              <w:rPr>
                <w:rFonts w:ascii="Times New Roman" w:hAnsi="Times New Roman" w:cs="Times New Roman"/>
                <w:b/>
                <w:sz w:val="18"/>
                <w:szCs w:val="18"/>
              </w:rPr>
              <w:t>2021</w:t>
            </w:r>
          </w:p>
        </w:tc>
        <w:tc>
          <w:tcPr>
            <w:tcW w:w="659" w:type="pct"/>
            <w:tcBorders>
              <w:top w:val="single" w:sz="6" w:space="0" w:color="auto"/>
              <w:left w:val="single" w:sz="6" w:space="0" w:color="auto"/>
              <w:bottom w:val="single" w:sz="6" w:space="0" w:color="auto"/>
              <w:right w:val="single" w:sz="6" w:space="0" w:color="auto"/>
            </w:tcBorders>
            <w:vAlign w:val="center"/>
            <w:hideMark/>
          </w:tcPr>
          <w:p w14:paraId="3F88326D" w14:textId="77777777" w:rsidR="004F493F" w:rsidRPr="00F56E4A" w:rsidRDefault="004F493F" w:rsidP="00407F18">
            <w:pPr>
              <w:spacing w:after="0" w:line="240" w:lineRule="auto"/>
              <w:jc w:val="center"/>
              <w:rPr>
                <w:rFonts w:ascii="Times New Roman" w:hAnsi="Times New Roman" w:cs="Times New Roman"/>
                <w:b/>
                <w:sz w:val="18"/>
                <w:szCs w:val="18"/>
              </w:rPr>
            </w:pPr>
            <w:r w:rsidRPr="00F56E4A">
              <w:rPr>
                <w:rFonts w:ascii="Times New Roman" w:hAnsi="Times New Roman" w:cs="Times New Roman"/>
                <w:b/>
                <w:sz w:val="18"/>
                <w:szCs w:val="18"/>
              </w:rPr>
              <w:t>Изменение за 2021 год (+,-)</w:t>
            </w:r>
          </w:p>
        </w:tc>
        <w:tc>
          <w:tcPr>
            <w:tcW w:w="598" w:type="pct"/>
            <w:tcBorders>
              <w:top w:val="single" w:sz="6" w:space="0" w:color="auto"/>
              <w:left w:val="single" w:sz="6" w:space="0" w:color="auto"/>
              <w:bottom w:val="single" w:sz="6" w:space="0" w:color="auto"/>
              <w:right w:val="single" w:sz="6" w:space="0" w:color="auto"/>
            </w:tcBorders>
            <w:vAlign w:val="center"/>
            <w:hideMark/>
          </w:tcPr>
          <w:p w14:paraId="67036520" w14:textId="77777777" w:rsidR="004F493F" w:rsidRPr="00F56E4A" w:rsidRDefault="004F493F" w:rsidP="00407F18">
            <w:pPr>
              <w:spacing w:after="0" w:line="240" w:lineRule="auto"/>
              <w:jc w:val="center"/>
              <w:rPr>
                <w:rFonts w:ascii="Times New Roman" w:hAnsi="Times New Roman" w:cs="Times New Roman"/>
                <w:b/>
                <w:sz w:val="18"/>
                <w:szCs w:val="18"/>
              </w:rPr>
            </w:pPr>
            <w:r w:rsidRPr="00F56E4A">
              <w:rPr>
                <w:rFonts w:ascii="Times New Roman" w:hAnsi="Times New Roman" w:cs="Times New Roman"/>
                <w:b/>
                <w:sz w:val="18"/>
                <w:szCs w:val="18"/>
              </w:rPr>
              <w:t>Изменение, %</w:t>
            </w:r>
          </w:p>
        </w:tc>
      </w:tr>
      <w:tr w:rsidR="00F56E4A" w:rsidRPr="00F56E4A" w14:paraId="29A3F47C" w14:textId="77777777" w:rsidTr="00407F18">
        <w:trPr>
          <w:trHeight w:val="163"/>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4DF5FCC1" w14:textId="77777777" w:rsidR="004F493F" w:rsidRPr="00F56E4A" w:rsidRDefault="004F493F" w:rsidP="00407F18">
            <w:pPr>
              <w:spacing w:after="0" w:line="240" w:lineRule="auto"/>
              <w:jc w:val="center"/>
              <w:rPr>
                <w:rFonts w:ascii="Times New Roman" w:hAnsi="Times New Roman" w:cs="Times New Roman"/>
                <w:sz w:val="18"/>
                <w:szCs w:val="18"/>
              </w:rPr>
            </w:pPr>
            <w:r w:rsidRPr="00F56E4A">
              <w:rPr>
                <w:rFonts w:ascii="Times New Roman" w:hAnsi="Times New Roman" w:cs="Times New Roman"/>
                <w:sz w:val="18"/>
                <w:szCs w:val="18"/>
              </w:rPr>
              <w:t>1</w:t>
            </w:r>
          </w:p>
        </w:tc>
        <w:tc>
          <w:tcPr>
            <w:tcW w:w="731" w:type="pct"/>
            <w:tcBorders>
              <w:top w:val="single" w:sz="6" w:space="0" w:color="auto"/>
              <w:left w:val="single" w:sz="6" w:space="0" w:color="auto"/>
              <w:bottom w:val="single" w:sz="6" w:space="0" w:color="auto"/>
              <w:right w:val="single" w:sz="6" w:space="0" w:color="auto"/>
            </w:tcBorders>
            <w:vAlign w:val="center"/>
          </w:tcPr>
          <w:p w14:paraId="70EE5A6B" w14:textId="77777777" w:rsidR="004F493F" w:rsidRPr="00F56E4A" w:rsidRDefault="004F493F" w:rsidP="00407F18">
            <w:pPr>
              <w:spacing w:after="0" w:line="240" w:lineRule="auto"/>
              <w:jc w:val="center"/>
              <w:rPr>
                <w:rFonts w:ascii="Times New Roman" w:hAnsi="Times New Roman" w:cs="Times New Roman"/>
                <w:sz w:val="18"/>
                <w:szCs w:val="18"/>
              </w:rPr>
            </w:pPr>
            <w:r w:rsidRPr="00F56E4A">
              <w:rPr>
                <w:rFonts w:ascii="Times New Roman" w:hAnsi="Times New Roman" w:cs="Times New Roman"/>
                <w:sz w:val="18"/>
                <w:szCs w:val="18"/>
              </w:rPr>
              <w:t>2</w:t>
            </w:r>
          </w:p>
        </w:tc>
        <w:tc>
          <w:tcPr>
            <w:tcW w:w="731" w:type="pct"/>
            <w:tcBorders>
              <w:top w:val="single" w:sz="6" w:space="0" w:color="auto"/>
              <w:left w:val="single" w:sz="6" w:space="0" w:color="auto"/>
              <w:bottom w:val="single" w:sz="6" w:space="0" w:color="auto"/>
              <w:right w:val="single" w:sz="6" w:space="0" w:color="auto"/>
            </w:tcBorders>
            <w:vAlign w:val="center"/>
          </w:tcPr>
          <w:p w14:paraId="030FA0B4" w14:textId="77777777" w:rsidR="004F493F" w:rsidRPr="00F56E4A" w:rsidRDefault="004F493F" w:rsidP="00407F18">
            <w:pPr>
              <w:spacing w:after="0" w:line="240" w:lineRule="auto"/>
              <w:jc w:val="center"/>
              <w:rPr>
                <w:rFonts w:ascii="Times New Roman" w:hAnsi="Times New Roman" w:cs="Times New Roman"/>
                <w:sz w:val="18"/>
                <w:szCs w:val="18"/>
              </w:rPr>
            </w:pPr>
            <w:r w:rsidRPr="00F56E4A">
              <w:rPr>
                <w:rFonts w:ascii="Times New Roman" w:hAnsi="Times New Roman" w:cs="Times New Roman"/>
                <w:sz w:val="18"/>
                <w:szCs w:val="18"/>
              </w:rPr>
              <w:t>3</w:t>
            </w:r>
          </w:p>
        </w:tc>
        <w:tc>
          <w:tcPr>
            <w:tcW w:w="659" w:type="pct"/>
            <w:tcBorders>
              <w:top w:val="single" w:sz="6" w:space="0" w:color="auto"/>
              <w:left w:val="single" w:sz="6" w:space="0" w:color="auto"/>
              <w:bottom w:val="single" w:sz="6" w:space="0" w:color="auto"/>
              <w:right w:val="single" w:sz="6" w:space="0" w:color="auto"/>
            </w:tcBorders>
            <w:vAlign w:val="center"/>
            <w:hideMark/>
          </w:tcPr>
          <w:p w14:paraId="0994C72D" w14:textId="77777777" w:rsidR="004F493F" w:rsidRPr="00F56E4A" w:rsidRDefault="004F493F" w:rsidP="00407F18">
            <w:pPr>
              <w:spacing w:after="0" w:line="240" w:lineRule="auto"/>
              <w:jc w:val="center"/>
              <w:rPr>
                <w:rFonts w:ascii="Times New Roman" w:hAnsi="Times New Roman" w:cs="Times New Roman"/>
                <w:sz w:val="18"/>
                <w:szCs w:val="18"/>
              </w:rPr>
            </w:pPr>
            <w:r w:rsidRPr="00F56E4A">
              <w:rPr>
                <w:rFonts w:ascii="Times New Roman" w:hAnsi="Times New Roman" w:cs="Times New Roman"/>
                <w:sz w:val="18"/>
                <w:szCs w:val="18"/>
              </w:rPr>
              <w:t>4=3-2</w:t>
            </w:r>
          </w:p>
        </w:tc>
        <w:tc>
          <w:tcPr>
            <w:tcW w:w="598" w:type="pct"/>
            <w:tcBorders>
              <w:top w:val="single" w:sz="6" w:space="0" w:color="auto"/>
              <w:left w:val="single" w:sz="6" w:space="0" w:color="auto"/>
              <w:bottom w:val="single" w:sz="6" w:space="0" w:color="auto"/>
              <w:right w:val="single" w:sz="6" w:space="0" w:color="auto"/>
            </w:tcBorders>
            <w:vAlign w:val="center"/>
            <w:hideMark/>
          </w:tcPr>
          <w:p w14:paraId="2BA9BC27" w14:textId="77777777" w:rsidR="004F493F" w:rsidRPr="00F56E4A" w:rsidRDefault="004F493F" w:rsidP="00407F18">
            <w:pPr>
              <w:spacing w:after="0" w:line="240" w:lineRule="auto"/>
              <w:jc w:val="center"/>
              <w:rPr>
                <w:rFonts w:ascii="Times New Roman" w:hAnsi="Times New Roman" w:cs="Times New Roman"/>
                <w:sz w:val="18"/>
                <w:szCs w:val="18"/>
              </w:rPr>
            </w:pPr>
            <w:r w:rsidRPr="00F56E4A">
              <w:rPr>
                <w:rFonts w:ascii="Times New Roman" w:hAnsi="Times New Roman" w:cs="Times New Roman"/>
                <w:sz w:val="18"/>
                <w:szCs w:val="18"/>
              </w:rPr>
              <w:t>5=4/2*100</w:t>
            </w:r>
          </w:p>
        </w:tc>
      </w:tr>
      <w:tr w:rsidR="00F56E4A" w:rsidRPr="00F56E4A" w14:paraId="1D7E1E3A" w14:textId="77777777" w:rsidTr="00407F18">
        <w:trPr>
          <w:trHeight w:val="346"/>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11E6F8DA" w14:textId="77777777" w:rsidR="004F493F" w:rsidRPr="00F56E4A" w:rsidRDefault="004F493F" w:rsidP="00407F18">
            <w:pPr>
              <w:spacing w:before="20" w:after="20" w:line="240" w:lineRule="auto"/>
              <w:jc w:val="both"/>
              <w:rPr>
                <w:rFonts w:ascii="Times New Roman" w:hAnsi="Times New Roman" w:cs="Times New Roman"/>
                <w:sz w:val="18"/>
                <w:szCs w:val="18"/>
              </w:rPr>
            </w:pPr>
            <w:r w:rsidRPr="00F56E4A">
              <w:rPr>
                <w:rFonts w:ascii="Times New Roman" w:hAnsi="Times New Roman" w:cs="Times New Roman"/>
                <w:sz w:val="18"/>
                <w:szCs w:val="18"/>
              </w:rPr>
              <w:t>Расходы на обслуживание государственного внутреннего долга Российской Федерации (1)</w:t>
            </w:r>
          </w:p>
        </w:tc>
        <w:tc>
          <w:tcPr>
            <w:tcW w:w="731" w:type="pct"/>
            <w:tcBorders>
              <w:top w:val="single" w:sz="6" w:space="0" w:color="auto"/>
              <w:left w:val="single" w:sz="6" w:space="0" w:color="auto"/>
              <w:bottom w:val="single" w:sz="6" w:space="0" w:color="auto"/>
              <w:right w:val="single" w:sz="6" w:space="0" w:color="auto"/>
            </w:tcBorders>
            <w:vAlign w:val="center"/>
          </w:tcPr>
          <w:p w14:paraId="64E57D13"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762 745,3</w:t>
            </w:r>
          </w:p>
        </w:tc>
        <w:tc>
          <w:tcPr>
            <w:tcW w:w="731" w:type="pct"/>
            <w:tcBorders>
              <w:top w:val="single" w:sz="6" w:space="0" w:color="auto"/>
              <w:left w:val="single" w:sz="6" w:space="0" w:color="auto"/>
              <w:bottom w:val="single" w:sz="6" w:space="0" w:color="auto"/>
              <w:right w:val="single" w:sz="6" w:space="0" w:color="auto"/>
            </w:tcBorders>
            <w:vAlign w:val="center"/>
          </w:tcPr>
          <w:p w14:paraId="52FC3B19"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bCs/>
                <w:sz w:val="20"/>
                <w:szCs w:val="20"/>
                <w:lang w:eastAsia="ru-RU"/>
              </w:rPr>
              <w:t>968 574,7</w:t>
            </w:r>
          </w:p>
        </w:tc>
        <w:tc>
          <w:tcPr>
            <w:tcW w:w="659" w:type="pct"/>
            <w:tcBorders>
              <w:top w:val="single" w:sz="6" w:space="0" w:color="auto"/>
              <w:left w:val="single" w:sz="6" w:space="0" w:color="auto"/>
              <w:bottom w:val="single" w:sz="6" w:space="0" w:color="auto"/>
              <w:right w:val="single" w:sz="6" w:space="0" w:color="auto"/>
            </w:tcBorders>
            <w:vAlign w:val="center"/>
          </w:tcPr>
          <w:p w14:paraId="31741389"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205 829,4</w:t>
            </w:r>
          </w:p>
        </w:tc>
        <w:tc>
          <w:tcPr>
            <w:tcW w:w="598" w:type="pct"/>
            <w:tcBorders>
              <w:top w:val="single" w:sz="6" w:space="0" w:color="auto"/>
              <w:left w:val="single" w:sz="6" w:space="0" w:color="auto"/>
              <w:bottom w:val="single" w:sz="6" w:space="0" w:color="auto"/>
              <w:right w:val="single" w:sz="6" w:space="0" w:color="auto"/>
            </w:tcBorders>
            <w:vAlign w:val="center"/>
          </w:tcPr>
          <w:p w14:paraId="4D1E465C" w14:textId="77777777" w:rsidR="004F493F" w:rsidRPr="00F56E4A" w:rsidRDefault="004F493F" w:rsidP="00407F18">
            <w:pPr>
              <w:overflowPunct w:val="0"/>
              <w:autoSpaceDE w:val="0"/>
              <w:autoSpaceDN w:val="0"/>
              <w:adjustRightInd w:val="0"/>
              <w:spacing w:before="20" w:after="20" w:line="240" w:lineRule="auto"/>
              <w:ind w:left="284" w:right="-284"/>
              <w:jc w:val="both"/>
              <w:textAlignment w:val="baseline"/>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27,0</w:t>
            </w:r>
          </w:p>
        </w:tc>
      </w:tr>
      <w:tr w:rsidR="00F56E4A" w:rsidRPr="00F56E4A" w14:paraId="03FE0297" w14:textId="77777777" w:rsidTr="00407F18">
        <w:trPr>
          <w:trHeight w:val="389"/>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0A5A52A4" w14:textId="77777777" w:rsidR="004F493F" w:rsidRPr="00F56E4A" w:rsidRDefault="004F493F" w:rsidP="00407F18">
            <w:pPr>
              <w:spacing w:before="20" w:after="20" w:line="240" w:lineRule="auto"/>
              <w:jc w:val="both"/>
              <w:rPr>
                <w:rFonts w:ascii="Times New Roman" w:hAnsi="Times New Roman" w:cs="Times New Roman"/>
                <w:sz w:val="18"/>
                <w:szCs w:val="18"/>
              </w:rPr>
            </w:pPr>
            <w:r w:rsidRPr="00F56E4A">
              <w:rPr>
                <w:rFonts w:ascii="Times New Roman" w:hAnsi="Times New Roman" w:cs="Times New Roman"/>
                <w:sz w:val="18"/>
                <w:szCs w:val="18"/>
              </w:rPr>
              <w:t>Уменьшение расходов на обслуживание в соответствии со ст. 113 Бюджетного кодекса Российской Федерации (2), всего:</w:t>
            </w:r>
          </w:p>
        </w:tc>
        <w:tc>
          <w:tcPr>
            <w:tcW w:w="731" w:type="pct"/>
            <w:tcBorders>
              <w:top w:val="single" w:sz="6" w:space="0" w:color="auto"/>
              <w:left w:val="single" w:sz="6" w:space="0" w:color="auto"/>
              <w:bottom w:val="single" w:sz="6" w:space="0" w:color="auto"/>
              <w:right w:val="single" w:sz="6" w:space="0" w:color="auto"/>
            </w:tcBorders>
            <w:vAlign w:val="center"/>
          </w:tcPr>
          <w:p w14:paraId="46212090"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142 570,3</w:t>
            </w:r>
          </w:p>
        </w:tc>
        <w:tc>
          <w:tcPr>
            <w:tcW w:w="731" w:type="pct"/>
            <w:tcBorders>
              <w:top w:val="single" w:sz="6" w:space="0" w:color="auto"/>
              <w:left w:val="single" w:sz="6" w:space="0" w:color="auto"/>
              <w:bottom w:val="single" w:sz="6" w:space="0" w:color="auto"/>
              <w:right w:val="single" w:sz="6" w:space="0" w:color="auto"/>
            </w:tcBorders>
            <w:vAlign w:val="center"/>
          </w:tcPr>
          <w:p w14:paraId="7FEB1CFC" w14:textId="77777777" w:rsidR="004F493F" w:rsidRPr="00F56E4A" w:rsidRDefault="004F493F" w:rsidP="00407F18">
            <w:pPr>
              <w:spacing w:before="20" w:after="2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33 724,6</w:t>
            </w:r>
          </w:p>
        </w:tc>
        <w:tc>
          <w:tcPr>
            <w:tcW w:w="659" w:type="pct"/>
            <w:tcBorders>
              <w:top w:val="single" w:sz="6" w:space="0" w:color="auto"/>
              <w:left w:val="single" w:sz="6" w:space="0" w:color="auto"/>
              <w:bottom w:val="single" w:sz="6" w:space="0" w:color="auto"/>
              <w:right w:val="single" w:sz="6" w:space="0" w:color="auto"/>
            </w:tcBorders>
            <w:vAlign w:val="center"/>
          </w:tcPr>
          <w:p w14:paraId="79C3E63B"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-108 845,7</w:t>
            </w:r>
          </w:p>
        </w:tc>
        <w:tc>
          <w:tcPr>
            <w:tcW w:w="598" w:type="pct"/>
            <w:tcBorders>
              <w:top w:val="single" w:sz="6" w:space="0" w:color="auto"/>
              <w:left w:val="single" w:sz="6" w:space="0" w:color="auto"/>
              <w:bottom w:val="single" w:sz="6" w:space="0" w:color="auto"/>
              <w:right w:val="single" w:sz="6" w:space="0" w:color="auto"/>
            </w:tcBorders>
            <w:vAlign w:val="center"/>
          </w:tcPr>
          <w:p w14:paraId="6B645AD8" w14:textId="77777777" w:rsidR="004F493F" w:rsidRPr="00F56E4A" w:rsidRDefault="004F493F" w:rsidP="00407F18">
            <w:pPr>
              <w:spacing w:before="20" w:after="20" w:line="240" w:lineRule="auto"/>
              <w:jc w:val="center"/>
              <w:rPr>
                <w:rFonts w:ascii="Times New Roman" w:hAnsi="Times New Roman" w:cs="Times New Roman"/>
                <w:i/>
                <w:sz w:val="18"/>
                <w:szCs w:val="18"/>
              </w:rPr>
            </w:pPr>
            <w:r w:rsidRPr="00F56E4A">
              <w:rPr>
                <w:rFonts w:ascii="Times New Roman" w:eastAsia="Times New Roman" w:hAnsi="Times New Roman" w:cs="Times New Roman"/>
                <w:sz w:val="20"/>
                <w:szCs w:val="20"/>
                <w:lang w:eastAsia="ru-RU"/>
              </w:rPr>
              <w:t>в 4,2 раза</w:t>
            </w:r>
          </w:p>
        </w:tc>
      </w:tr>
      <w:tr w:rsidR="00F56E4A" w:rsidRPr="00F56E4A" w14:paraId="1BB38EEA" w14:textId="77777777" w:rsidTr="00407F18">
        <w:trPr>
          <w:trHeight w:val="244"/>
          <w:jc w:val="center"/>
        </w:trPr>
        <w:tc>
          <w:tcPr>
            <w:tcW w:w="2281" w:type="pct"/>
            <w:tcBorders>
              <w:top w:val="single" w:sz="6" w:space="0" w:color="auto"/>
              <w:left w:val="single" w:sz="6" w:space="0" w:color="auto"/>
              <w:bottom w:val="single" w:sz="6" w:space="0" w:color="auto"/>
              <w:right w:val="single" w:sz="6" w:space="0" w:color="auto"/>
            </w:tcBorders>
            <w:vAlign w:val="center"/>
          </w:tcPr>
          <w:p w14:paraId="42B6008B" w14:textId="77777777" w:rsidR="004F493F" w:rsidRPr="00F56E4A" w:rsidRDefault="004F493F" w:rsidP="00407F18">
            <w:pPr>
              <w:spacing w:before="20" w:after="20" w:line="240" w:lineRule="auto"/>
              <w:jc w:val="both"/>
              <w:rPr>
                <w:rFonts w:ascii="Times New Roman" w:hAnsi="Times New Roman" w:cs="Times New Roman"/>
                <w:i/>
                <w:sz w:val="18"/>
                <w:szCs w:val="18"/>
              </w:rPr>
            </w:pPr>
            <w:r w:rsidRPr="00F56E4A">
              <w:rPr>
                <w:rFonts w:ascii="Times New Roman" w:hAnsi="Times New Roman" w:cs="Times New Roman"/>
                <w:i/>
                <w:sz w:val="18"/>
                <w:szCs w:val="18"/>
              </w:rPr>
              <w:t>в том числе:</w:t>
            </w:r>
          </w:p>
        </w:tc>
        <w:tc>
          <w:tcPr>
            <w:tcW w:w="731" w:type="pct"/>
            <w:tcBorders>
              <w:top w:val="single" w:sz="6" w:space="0" w:color="auto"/>
              <w:left w:val="single" w:sz="6" w:space="0" w:color="auto"/>
              <w:bottom w:val="single" w:sz="6" w:space="0" w:color="auto"/>
              <w:right w:val="single" w:sz="6" w:space="0" w:color="auto"/>
            </w:tcBorders>
            <w:vAlign w:val="center"/>
          </w:tcPr>
          <w:p w14:paraId="5B3FBC58" w14:textId="77777777" w:rsidR="004F493F" w:rsidRPr="00F56E4A" w:rsidRDefault="004F493F" w:rsidP="00407F18">
            <w:pPr>
              <w:spacing w:before="20" w:after="20" w:line="240" w:lineRule="auto"/>
              <w:jc w:val="center"/>
              <w:rPr>
                <w:rFonts w:ascii="Times New Roman" w:hAnsi="Times New Roman" w:cs="Times New Roman"/>
                <w:sz w:val="18"/>
                <w:szCs w:val="18"/>
              </w:rPr>
            </w:pPr>
          </w:p>
        </w:tc>
        <w:tc>
          <w:tcPr>
            <w:tcW w:w="731" w:type="pct"/>
            <w:tcBorders>
              <w:top w:val="single" w:sz="6" w:space="0" w:color="auto"/>
              <w:left w:val="single" w:sz="6" w:space="0" w:color="auto"/>
              <w:bottom w:val="single" w:sz="6" w:space="0" w:color="auto"/>
              <w:right w:val="single" w:sz="6" w:space="0" w:color="auto"/>
            </w:tcBorders>
            <w:vAlign w:val="center"/>
          </w:tcPr>
          <w:p w14:paraId="372972BB" w14:textId="77777777" w:rsidR="004F493F" w:rsidRPr="00F56E4A" w:rsidRDefault="004F493F" w:rsidP="00407F18">
            <w:pPr>
              <w:spacing w:before="20" w:after="20" w:line="240" w:lineRule="auto"/>
              <w:jc w:val="center"/>
              <w:rPr>
                <w:rFonts w:ascii="Times New Roman" w:hAnsi="Times New Roman" w:cs="Times New Roman"/>
                <w:sz w:val="18"/>
                <w:szCs w:val="18"/>
              </w:rPr>
            </w:pPr>
          </w:p>
        </w:tc>
        <w:tc>
          <w:tcPr>
            <w:tcW w:w="659" w:type="pct"/>
            <w:tcBorders>
              <w:top w:val="single" w:sz="6" w:space="0" w:color="auto"/>
              <w:left w:val="single" w:sz="6" w:space="0" w:color="auto"/>
              <w:bottom w:val="single" w:sz="6" w:space="0" w:color="auto"/>
              <w:right w:val="single" w:sz="6" w:space="0" w:color="auto"/>
            </w:tcBorders>
            <w:vAlign w:val="center"/>
          </w:tcPr>
          <w:p w14:paraId="4C2345F3"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 </w:t>
            </w:r>
          </w:p>
        </w:tc>
        <w:tc>
          <w:tcPr>
            <w:tcW w:w="598" w:type="pct"/>
            <w:tcBorders>
              <w:top w:val="single" w:sz="6" w:space="0" w:color="auto"/>
              <w:left w:val="single" w:sz="6" w:space="0" w:color="auto"/>
              <w:bottom w:val="single" w:sz="6" w:space="0" w:color="auto"/>
              <w:right w:val="single" w:sz="6" w:space="0" w:color="auto"/>
            </w:tcBorders>
            <w:vAlign w:val="center"/>
          </w:tcPr>
          <w:p w14:paraId="003F6934" w14:textId="77777777" w:rsidR="004F493F" w:rsidRPr="00F56E4A" w:rsidRDefault="004F493F" w:rsidP="00407F18">
            <w:pPr>
              <w:spacing w:before="20" w:after="20" w:line="240" w:lineRule="auto"/>
              <w:jc w:val="center"/>
              <w:rPr>
                <w:rFonts w:ascii="Times New Roman" w:hAnsi="Times New Roman" w:cs="Times New Roman"/>
                <w:sz w:val="18"/>
                <w:szCs w:val="18"/>
              </w:rPr>
            </w:pPr>
          </w:p>
        </w:tc>
      </w:tr>
      <w:tr w:rsidR="00F56E4A" w:rsidRPr="00F56E4A" w14:paraId="5470F91B" w14:textId="77777777" w:rsidTr="00407F18">
        <w:trPr>
          <w:trHeight w:val="389"/>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527E6220" w14:textId="77777777" w:rsidR="004F493F" w:rsidRPr="00F56E4A" w:rsidRDefault="004F493F" w:rsidP="00407F18">
            <w:pPr>
              <w:spacing w:before="20" w:after="20" w:line="240" w:lineRule="auto"/>
              <w:jc w:val="both"/>
              <w:rPr>
                <w:rFonts w:ascii="Times New Roman" w:hAnsi="Times New Roman" w:cs="Times New Roman"/>
                <w:sz w:val="18"/>
                <w:szCs w:val="18"/>
              </w:rPr>
            </w:pPr>
            <w:r w:rsidRPr="00F56E4A">
              <w:rPr>
                <w:rFonts w:ascii="Times New Roman" w:hAnsi="Times New Roman" w:cs="Times New Roman"/>
                <w:sz w:val="18"/>
                <w:szCs w:val="18"/>
              </w:rPr>
              <w:t>Уменьшение расходов на обслуживание на сумму полученного накопленного купонного дохода</w:t>
            </w:r>
          </w:p>
        </w:tc>
        <w:tc>
          <w:tcPr>
            <w:tcW w:w="731" w:type="pct"/>
            <w:tcBorders>
              <w:top w:val="single" w:sz="6" w:space="0" w:color="auto"/>
              <w:left w:val="single" w:sz="6" w:space="0" w:color="auto"/>
              <w:bottom w:val="single" w:sz="6" w:space="0" w:color="auto"/>
              <w:right w:val="single" w:sz="6" w:space="0" w:color="auto"/>
            </w:tcBorders>
            <w:vAlign w:val="center"/>
          </w:tcPr>
          <w:p w14:paraId="558759EA"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36 799,2</w:t>
            </w:r>
          </w:p>
        </w:tc>
        <w:tc>
          <w:tcPr>
            <w:tcW w:w="731" w:type="pct"/>
            <w:tcBorders>
              <w:top w:val="single" w:sz="6" w:space="0" w:color="auto"/>
              <w:left w:val="single" w:sz="6" w:space="0" w:color="auto"/>
              <w:bottom w:val="single" w:sz="6" w:space="0" w:color="auto"/>
              <w:right w:val="single" w:sz="6" w:space="0" w:color="auto"/>
            </w:tcBorders>
            <w:vAlign w:val="center"/>
          </w:tcPr>
          <w:p w14:paraId="44913C40" w14:textId="77777777" w:rsidR="004F493F" w:rsidRPr="00F56E4A" w:rsidRDefault="004F493F" w:rsidP="00407F18">
            <w:pPr>
              <w:spacing w:before="20" w:after="20" w:line="240" w:lineRule="auto"/>
              <w:jc w:val="center"/>
              <w:rPr>
                <w:rFonts w:ascii="Times New Roman" w:eastAsia="Times New Roman" w:hAnsi="Times New Roman" w:cs="Times New Roman"/>
                <w:sz w:val="20"/>
                <w:szCs w:val="20"/>
                <w:lang w:eastAsia="ru-RU"/>
              </w:rPr>
            </w:pPr>
            <w:r w:rsidRPr="00F56E4A">
              <w:rPr>
                <w:rFonts w:ascii="Times New Roman" w:eastAsia="Times New Roman" w:hAnsi="Times New Roman" w:cs="Times New Roman"/>
                <w:sz w:val="20"/>
                <w:szCs w:val="20"/>
                <w:lang w:eastAsia="ru-RU"/>
              </w:rPr>
              <w:t>32 994,6</w:t>
            </w:r>
          </w:p>
        </w:tc>
        <w:tc>
          <w:tcPr>
            <w:tcW w:w="659" w:type="pct"/>
            <w:tcBorders>
              <w:top w:val="single" w:sz="6" w:space="0" w:color="auto"/>
              <w:left w:val="single" w:sz="6" w:space="0" w:color="auto"/>
              <w:bottom w:val="single" w:sz="6" w:space="0" w:color="auto"/>
              <w:right w:val="single" w:sz="6" w:space="0" w:color="auto"/>
            </w:tcBorders>
            <w:vAlign w:val="center"/>
          </w:tcPr>
          <w:p w14:paraId="12C13FB7"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-3 804,6</w:t>
            </w:r>
          </w:p>
        </w:tc>
        <w:tc>
          <w:tcPr>
            <w:tcW w:w="598" w:type="pct"/>
            <w:tcBorders>
              <w:top w:val="single" w:sz="6" w:space="0" w:color="auto"/>
              <w:left w:val="single" w:sz="6" w:space="0" w:color="auto"/>
              <w:bottom w:val="single" w:sz="6" w:space="0" w:color="auto"/>
              <w:right w:val="single" w:sz="6" w:space="0" w:color="auto"/>
            </w:tcBorders>
            <w:vAlign w:val="center"/>
          </w:tcPr>
          <w:p w14:paraId="1AB60881"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-10,3</w:t>
            </w:r>
          </w:p>
        </w:tc>
      </w:tr>
      <w:tr w:rsidR="00F56E4A" w:rsidRPr="00F56E4A" w14:paraId="0E166CB5" w14:textId="77777777" w:rsidTr="00407F18">
        <w:trPr>
          <w:trHeight w:val="389"/>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0D115C26" w14:textId="77777777" w:rsidR="004F493F" w:rsidRPr="00F56E4A" w:rsidRDefault="004F493F" w:rsidP="00407F18">
            <w:pPr>
              <w:spacing w:before="20" w:after="20" w:line="240" w:lineRule="auto"/>
              <w:jc w:val="both"/>
              <w:rPr>
                <w:rFonts w:ascii="Times New Roman" w:hAnsi="Times New Roman" w:cs="Times New Roman"/>
                <w:sz w:val="18"/>
                <w:szCs w:val="18"/>
              </w:rPr>
            </w:pPr>
            <w:r w:rsidRPr="00F56E4A">
              <w:rPr>
                <w:rFonts w:ascii="Times New Roman" w:hAnsi="Times New Roman" w:cs="Times New Roman"/>
                <w:sz w:val="18"/>
                <w:szCs w:val="18"/>
              </w:rPr>
              <w:t xml:space="preserve">Уменьшение расходов на обслуживание на сумму поступлений, превышающих номинальную стоимость облигаций </w:t>
            </w:r>
          </w:p>
        </w:tc>
        <w:tc>
          <w:tcPr>
            <w:tcW w:w="731" w:type="pct"/>
            <w:tcBorders>
              <w:top w:val="single" w:sz="6" w:space="0" w:color="auto"/>
              <w:left w:val="single" w:sz="6" w:space="0" w:color="auto"/>
              <w:bottom w:val="single" w:sz="6" w:space="0" w:color="auto"/>
              <w:right w:val="single" w:sz="6" w:space="0" w:color="auto"/>
            </w:tcBorders>
            <w:vAlign w:val="center"/>
          </w:tcPr>
          <w:p w14:paraId="6E08E163"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105 771,1</w:t>
            </w:r>
          </w:p>
        </w:tc>
        <w:tc>
          <w:tcPr>
            <w:tcW w:w="731" w:type="pct"/>
            <w:tcBorders>
              <w:top w:val="single" w:sz="6" w:space="0" w:color="auto"/>
              <w:left w:val="single" w:sz="6" w:space="0" w:color="auto"/>
              <w:bottom w:val="single" w:sz="6" w:space="0" w:color="auto"/>
              <w:right w:val="single" w:sz="6" w:space="0" w:color="auto"/>
            </w:tcBorders>
            <w:vAlign w:val="center"/>
          </w:tcPr>
          <w:p w14:paraId="65BB8D05"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730,0</w:t>
            </w:r>
          </w:p>
        </w:tc>
        <w:tc>
          <w:tcPr>
            <w:tcW w:w="659" w:type="pct"/>
            <w:tcBorders>
              <w:top w:val="single" w:sz="6" w:space="0" w:color="auto"/>
              <w:left w:val="single" w:sz="6" w:space="0" w:color="auto"/>
              <w:bottom w:val="single" w:sz="6" w:space="0" w:color="auto"/>
              <w:right w:val="single" w:sz="6" w:space="0" w:color="auto"/>
            </w:tcBorders>
            <w:vAlign w:val="center"/>
          </w:tcPr>
          <w:p w14:paraId="671DF4F8"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-105 041,1</w:t>
            </w:r>
          </w:p>
        </w:tc>
        <w:tc>
          <w:tcPr>
            <w:tcW w:w="598" w:type="pct"/>
            <w:tcBorders>
              <w:top w:val="single" w:sz="6" w:space="0" w:color="auto"/>
              <w:left w:val="single" w:sz="6" w:space="0" w:color="auto"/>
              <w:bottom w:val="single" w:sz="6" w:space="0" w:color="auto"/>
              <w:right w:val="single" w:sz="6" w:space="0" w:color="auto"/>
            </w:tcBorders>
            <w:vAlign w:val="center"/>
          </w:tcPr>
          <w:p w14:paraId="034BCD7A" w14:textId="77777777" w:rsidR="004F493F" w:rsidRPr="00F56E4A" w:rsidRDefault="004F493F" w:rsidP="00407F18">
            <w:pPr>
              <w:spacing w:before="20" w:after="20" w:line="240" w:lineRule="auto"/>
              <w:jc w:val="center"/>
              <w:rPr>
                <w:rFonts w:ascii="Times New Roman" w:hAnsi="Times New Roman" w:cs="Times New Roman"/>
                <w:i/>
                <w:sz w:val="18"/>
                <w:szCs w:val="18"/>
              </w:rPr>
            </w:pPr>
            <w:r w:rsidRPr="00F56E4A">
              <w:rPr>
                <w:rFonts w:ascii="Times New Roman" w:eastAsia="Times New Roman" w:hAnsi="Times New Roman" w:cs="Times New Roman"/>
                <w:sz w:val="20"/>
                <w:szCs w:val="20"/>
                <w:lang w:eastAsia="ru-RU"/>
              </w:rPr>
              <w:t>в 144,9 раза</w:t>
            </w:r>
          </w:p>
        </w:tc>
      </w:tr>
      <w:tr w:rsidR="004F493F" w:rsidRPr="00F56E4A" w14:paraId="0F0765C5" w14:textId="77777777" w:rsidTr="00407F18">
        <w:trPr>
          <w:trHeight w:val="389"/>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14:paraId="0D5515C1" w14:textId="77777777" w:rsidR="004F493F" w:rsidRPr="00F56E4A" w:rsidRDefault="004F493F" w:rsidP="00407F18">
            <w:pPr>
              <w:spacing w:before="20" w:after="20" w:line="240" w:lineRule="auto"/>
              <w:jc w:val="both"/>
              <w:rPr>
                <w:rFonts w:ascii="Times New Roman" w:hAnsi="Times New Roman" w:cs="Times New Roman"/>
                <w:sz w:val="18"/>
                <w:szCs w:val="18"/>
              </w:rPr>
            </w:pPr>
            <w:r w:rsidRPr="00F56E4A">
              <w:rPr>
                <w:rFonts w:ascii="Times New Roman" w:hAnsi="Times New Roman" w:cs="Times New Roman"/>
                <w:sz w:val="18"/>
                <w:szCs w:val="18"/>
              </w:rPr>
              <w:t>Итого расходы на обслуживание с учетом статьи 113 Бюджетного кодекса Российской Федерации (3)=(1)-(2)</w:t>
            </w:r>
          </w:p>
        </w:tc>
        <w:tc>
          <w:tcPr>
            <w:tcW w:w="731" w:type="pct"/>
            <w:tcBorders>
              <w:top w:val="single" w:sz="6" w:space="0" w:color="auto"/>
              <w:left w:val="single" w:sz="6" w:space="0" w:color="auto"/>
              <w:bottom w:val="single" w:sz="6" w:space="0" w:color="auto"/>
              <w:right w:val="single" w:sz="6" w:space="0" w:color="auto"/>
            </w:tcBorders>
            <w:vAlign w:val="center"/>
          </w:tcPr>
          <w:p w14:paraId="143047DC"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620 175,0</w:t>
            </w:r>
          </w:p>
        </w:tc>
        <w:tc>
          <w:tcPr>
            <w:tcW w:w="731" w:type="pct"/>
            <w:tcBorders>
              <w:top w:val="single" w:sz="6" w:space="0" w:color="auto"/>
              <w:left w:val="single" w:sz="6" w:space="0" w:color="auto"/>
              <w:bottom w:val="single" w:sz="6" w:space="0" w:color="auto"/>
              <w:right w:val="single" w:sz="6" w:space="0" w:color="auto"/>
            </w:tcBorders>
            <w:vAlign w:val="center"/>
          </w:tcPr>
          <w:p w14:paraId="1B4185FC"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934 850,1 </w:t>
            </w:r>
          </w:p>
        </w:tc>
        <w:tc>
          <w:tcPr>
            <w:tcW w:w="659" w:type="pct"/>
            <w:tcBorders>
              <w:top w:val="single" w:sz="6" w:space="0" w:color="auto"/>
              <w:left w:val="single" w:sz="6" w:space="0" w:color="auto"/>
              <w:bottom w:val="single" w:sz="6" w:space="0" w:color="auto"/>
              <w:right w:val="single" w:sz="6" w:space="0" w:color="auto"/>
            </w:tcBorders>
            <w:vAlign w:val="center"/>
          </w:tcPr>
          <w:p w14:paraId="3BBDDDD4" w14:textId="77777777" w:rsidR="004F493F" w:rsidRPr="00F56E4A" w:rsidRDefault="004F493F" w:rsidP="00407F18">
            <w:pPr>
              <w:spacing w:before="20" w:after="20" w:line="240" w:lineRule="auto"/>
              <w:jc w:val="center"/>
              <w:rPr>
                <w:rFonts w:ascii="Times New Roman" w:eastAsia="Times New Roman" w:hAnsi="Times New Roman" w:cs="Times New Roman"/>
                <w:bCs/>
                <w:sz w:val="20"/>
                <w:szCs w:val="20"/>
                <w:lang w:eastAsia="ru-RU"/>
              </w:rPr>
            </w:pPr>
            <w:r w:rsidRPr="00F56E4A">
              <w:rPr>
                <w:rFonts w:ascii="Times New Roman" w:eastAsia="Times New Roman" w:hAnsi="Times New Roman" w:cs="Times New Roman"/>
                <w:bCs/>
                <w:sz w:val="20"/>
                <w:szCs w:val="20"/>
                <w:lang w:eastAsia="ru-RU"/>
              </w:rPr>
              <w:t>314 675,1</w:t>
            </w:r>
          </w:p>
        </w:tc>
        <w:tc>
          <w:tcPr>
            <w:tcW w:w="598" w:type="pct"/>
            <w:tcBorders>
              <w:top w:val="single" w:sz="6" w:space="0" w:color="auto"/>
              <w:left w:val="single" w:sz="6" w:space="0" w:color="auto"/>
              <w:bottom w:val="single" w:sz="6" w:space="0" w:color="auto"/>
              <w:right w:val="single" w:sz="6" w:space="0" w:color="auto"/>
            </w:tcBorders>
            <w:vAlign w:val="center"/>
          </w:tcPr>
          <w:p w14:paraId="7DF3DA37" w14:textId="77777777" w:rsidR="004F493F" w:rsidRPr="00F56E4A" w:rsidRDefault="004F493F" w:rsidP="00407F18">
            <w:pPr>
              <w:spacing w:before="20" w:after="20" w:line="240" w:lineRule="auto"/>
              <w:jc w:val="center"/>
              <w:rPr>
                <w:rFonts w:ascii="Times New Roman" w:hAnsi="Times New Roman" w:cs="Times New Roman"/>
                <w:sz w:val="18"/>
                <w:szCs w:val="18"/>
              </w:rPr>
            </w:pPr>
            <w:r w:rsidRPr="00F56E4A">
              <w:rPr>
                <w:rFonts w:ascii="Times New Roman" w:eastAsia="Times New Roman" w:hAnsi="Times New Roman" w:cs="Times New Roman"/>
                <w:sz w:val="20"/>
                <w:szCs w:val="20"/>
                <w:lang w:eastAsia="ru-RU"/>
              </w:rPr>
              <w:t>50,7</w:t>
            </w:r>
          </w:p>
        </w:tc>
      </w:tr>
    </w:tbl>
    <w:p w14:paraId="2569D29F" w14:textId="505603B9" w:rsidR="004F493F" w:rsidRPr="00F56E4A" w:rsidRDefault="004F493F" w:rsidP="00F91B3B">
      <w:pPr>
        <w:widowControl w:val="0"/>
        <w:numPr>
          <w:ilvl w:val="12"/>
          <w:numId w:val="0"/>
        </w:numPr>
        <w:snapToGrid w:val="0"/>
        <w:spacing w:after="0" w:line="240" w:lineRule="auto"/>
        <w:ind w:firstLine="709"/>
        <w:contextualSpacing/>
        <w:jc w:val="right"/>
        <w:rPr>
          <w:rFonts w:ascii="Times New Roman" w:eastAsia="Times New Roman" w:hAnsi="Times New Roman" w:cs="Times New Roman"/>
          <w:sz w:val="24"/>
          <w:szCs w:val="24"/>
        </w:rPr>
      </w:pPr>
    </w:p>
    <w:p w14:paraId="0ED9B24B" w14:textId="77777777" w:rsidR="004F493F" w:rsidRPr="00F56E4A" w:rsidRDefault="004F493F" w:rsidP="00F91B3B">
      <w:pPr>
        <w:widowControl w:val="0"/>
        <w:numPr>
          <w:ilvl w:val="12"/>
          <w:numId w:val="0"/>
        </w:numPr>
        <w:snapToGrid w:val="0"/>
        <w:spacing w:after="0" w:line="240" w:lineRule="auto"/>
        <w:ind w:firstLine="709"/>
        <w:contextualSpacing/>
        <w:jc w:val="right"/>
        <w:rPr>
          <w:rFonts w:ascii="Times New Roman" w:eastAsia="Times New Roman" w:hAnsi="Times New Roman" w:cs="Times New Roman"/>
          <w:sz w:val="24"/>
          <w:szCs w:val="24"/>
        </w:rPr>
      </w:pPr>
    </w:p>
    <w:p w14:paraId="60E14981" w14:textId="3DCDB294" w:rsidR="00F41931" w:rsidRPr="00F56E4A" w:rsidRDefault="00F41931" w:rsidP="000127E5">
      <w:pPr>
        <w:pStyle w:val="a6"/>
      </w:pPr>
    </w:p>
    <w:p w14:paraId="1748B401" w14:textId="0C87AED5" w:rsidR="00DD3A6F" w:rsidRPr="00F56E4A" w:rsidRDefault="00DD3A6F">
      <w:pPr>
        <w:rPr>
          <w:rFonts w:ascii="Times New Roman" w:eastAsia="Calibri" w:hAnsi="Times New Roman" w:cs="Times New Roman"/>
          <w:sz w:val="16"/>
          <w:szCs w:val="16"/>
          <w:lang w:eastAsia="ru-RU"/>
        </w:rPr>
      </w:pPr>
      <w:r w:rsidRPr="00F56E4A">
        <w:br w:type="page"/>
      </w:r>
    </w:p>
    <w:p w14:paraId="5A0D5B26" w14:textId="75040C31" w:rsidR="004A3131" w:rsidRPr="00F56E4A" w:rsidRDefault="00F91B3B" w:rsidP="004A3131">
      <w:pPr>
        <w:widowControl w:val="0"/>
        <w:spacing w:line="240" w:lineRule="auto"/>
        <w:jc w:val="right"/>
        <w:rPr>
          <w:rFonts w:ascii="Times New Roman" w:hAnsi="Times New Roman" w:cs="Times New Roman"/>
          <w:sz w:val="24"/>
          <w:szCs w:val="24"/>
        </w:rPr>
      </w:pPr>
      <w:r w:rsidRPr="00F56E4A">
        <w:rPr>
          <w:rFonts w:ascii="Times New Roman" w:hAnsi="Times New Roman" w:cs="Times New Roman"/>
          <w:sz w:val="24"/>
          <w:szCs w:val="24"/>
        </w:rPr>
        <w:lastRenderedPageBreak/>
        <w:t>Таблица 13</w:t>
      </w:r>
    </w:p>
    <w:p w14:paraId="326CF6F0" w14:textId="5269347F" w:rsidR="00F91B3B" w:rsidRPr="00F56E4A" w:rsidRDefault="00F91B3B" w:rsidP="00F91B3B">
      <w:pPr>
        <w:overflowPunct w:val="0"/>
        <w:autoSpaceDE w:val="0"/>
        <w:autoSpaceDN w:val="0"/>
        <w:adjustRightInd w:val="0"/>
        <w:spacing w:after="120" w:line="240" w:lineRule="auto"/>
        <w:jc w:val="center"/>
        <w:textAlignment w:val="baseline"/>
        <w:rPr>
          <w:rFonts w:ascii="Times New Roman" w:eastAsia="Calibri" w:hAnsi="Times New Roman" w:cs="Times New Roman"/>
          <w:sz w:val="24"/>
          <w:szCs w:val="24"/>
        </w:rPr>
      </w:pPr>
      <w:r w:rsidRPr="00F56E4A">
        <w:rPr>
          <w:rFonts w:ascii="Times New Roman" w:eastAsia="Calibri" w:hAnsi="Times New Roman" w:cs="Times New Roman"/>
          <w:sz w:val="24"/>
          <w:szCs w:val="24"/>
        </w:rPr>
        <w:t>Объемы и структура расходов на обслуживание государственного внешнего д</w:t>
      </w:r>
      <w:r w:rsidR="00DD3A6F" w:rsidRPr="00F56E4A">
        <w:rPr>
          <w:rFonts w:ascii="Times New Roman" w:eastAsia="Calibri" w:hAnsi="Times New Roman" w:cs="Times New Roman"/>
          <w:sz w:val="24"/>
          <w:szCs w:val="24"/>
        </w:rPr>
        <w:t>олга Российской Федерации в 2020</w:t>
      </w:r>
      <w:r w:rsidRPr="00F56E4A">
        <w:rPr>
          <w:rFonts w:ascii="Times New Roman" w:eastAsia="Calibri" w:hAnsi="Times New Roman" w:cs="Times New Roman"/>
          <w:sz w:val="24"/>
          <w:szCs w:val="24"/>
        </w:rPr>
        <w:t xml:space="preserve"> - 202</w:t>
      </w:r>
      <w:r w:rsidR="00DD3A6F" w:rsidRPr="00F56E4A">
        <w:rPr>
          <w:rFonts w:ascii="Times New Roman" w:eastAsia="Calibri" w:hAnsi="Times New Roman" w:cs="Times New Roman"/>
          <w:sz w:val="24"/>
          <w:szCs w:val="24"/>
        </w:rPr>
        <w:t>1</w:t>
      </w:r>
      <w:r w:rsidRPr="00F56E4A">
        <w:rPr>
          <w:rFonts w:ascii="Times New Roman" w:eastAsia="Calibri" w:hAnsi="Times New Roman" w:cs="Times New Roman"/>
          <w:sz w:val="24"/>
          <w:szCs w:val="24"/>
        </w:rPr>
        <w:t xml:space="preserve"> годах в разбивке по видам долговых обязательств</w:t>
      </w:r>
    </w:p>
    <w:p w14:paraId="290FD4AA" w14:textId="022C780B" w:rsidR="004F493F" w:rsidRPr="00F56E4A" w:rsidRDefault="004F493F" w:rsidP="00F91B3B">
      <w:pPr>
        <w:overflowPunct w:val="0"/>
        <w:autoSpaceDE w:val="0"/>
        <w:autoSpaceDN w:val="0"/>
        <w:adjustRightInd w:val="0"/>
        <w:spacing w:after="120" w:line="240" w:lineRule="auto"/>
        <w:jc w:val="center"/>
        <w:textAlignment w:val="baseline"/>
        <w:rPr>
          <w:rFonts w:ascii="Times New Roman" w:eastAsia="Calibri" w:hAnsi="Times New Roman" w:cs="Times New Roman"/>
          <w:sz w:val="24"/>
          <w:szCs w:val="24"/>
        </w:rPr>
      </w:pPr>
    </w:p>
    <w:tbl>
      <w:tblPr>
        <w:tblW w:w="5347" w:type="pct"/>
        <w:tblInd w:w="-396" w:type="dxa"/>
        <w:tblCellMar>
          <w:left w:w="30" w:type="dxa"/>
          <w:right w:w="30" w:type="dxa"/>
        </w:tblCellMar>
        <w:tblLook w:val="04A0" w:firstRow="1" w:lastRow="0" w:firstColumn="1" w:lastColumn="0" w:noHBand="0" w:noVBand="1"/>
      </w:tblPr>
      <w:tblGrid>
        <w:gridCol w:w="1624"/>
        <w:gridCol w:w="880"/>
        <w:gridCol w:w="1033"/>
        <w:gridCol w:w="1183"/>
        <w:gridCol w:w="1029"/>
        <w:gridCol w:w="1029"/>
        <w:gridCol w:w="971"/>
        <w:gridCol w:w="824"/>
        <w:gridCol w:w="502"/>
        <w:gridCol w:w="884"/>
        <w:gridCol w:w="715"/>
      </w:tblGrid>
      <w:tr w:rsidR="00F56E4A" w:rsidRPr="00F56E4A" w14:paraId="385E565F" w14:textId="77777777" w:rsidTr="00407F18">
        <w:trPr>
          <w:tblHeader/>
        </w:trPr>
        <w:tc>
          <w:tcPr>
            <w:tcW w:w="761" w:type="pct"/>
            <w:vMerge w:val="restart"/>
            <w:tcBorders>
              <w:top w:val="single" w:sz="6" w:space="0" w:color="auto"/>
              <w:left w:val="single" w:sz="6" w:space="0" w:color="auto"/>
              <w:bottom w:val="single" w:sz="6" w:space="0" w:color="auto"/>
              <w:right w:val="single" w:sz="6" w:space="0" w:color="auto"/>
            </w:tcBorders>
            <w:vAlign w:val="center"/>
            <w:hideMark/>
          </w:tcPr>
          <w:p w14:paraId="03A77CC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Виды долговых обязательств</w:t>
            </w:r>
          </w:p>
        </w:tc>
        <w:tc>
          <w:tcPr>
            <w:tcW w:w="1450" w:type="pct"/>
            <w:gridSpan w:val="3"/>
            <w:tcBorders>
              <w:top w:val="single" w:sz="6" w:space="0" w:color="auto"/>
              <w:left w:val="single" w:sz="6" w:space="0" w:color="auto"/>
              <w:bottom w:val="single" w:sz="6" w:space="0" w:color="auto"/>
              <w:right w:val="single" w:sz="6" w:space="0" w:color="auto"/>
            </w:tcBorders>
            <w:vAlign w:val="center"/>
            <w:hideMark/>
          </w:tcPr>
          <w:p w14:paraId="4B6B7BF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2020 год</w:t>
            </w:r>
          </w:p>
        </w:tc>
        <w:tc>
          <w:tcPr>
            <w:tcW w:w="1418" w:type="pct"/>
            <w:gridSpan w:val="3"/>
            <w:tcBorders>
              <w:top w:val="single" w:sz="6" w:space="0" w:color="auto"/>
              <w:left w:val="single" w:sz="6" w:space="0" w:color="auto"/>
              <w:bottom w:val="single" w:sz="6" w:space="0" w:color="auto"/>
              <w:right w:val="single" w:sz="6" w:space="0" w:color="auto"/>
            </w:tcBorders>
            <w:vAlign w:val="center"/>
            <w:hideMark/>
          </w:tcPr>
          <w:p w14:paraId="7580AFF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2021 год</w:t>
            </w:r>
          </w:p>
        </w:tc>
        <w:tc>
          <w:tcPr>
            <w:tcW w:w="1371" w:type="pct"/>
            <w:gridSpan w:val="4"/>
            <w:tcBorders>
              <w:top w:val="single" w:sz="6" w:space="0" w:color="auto"/>
              <w:left w:val="single" w:sz="6" w:space="0" w:color="auto"/>
              <w:bottom w:val="single" w:sz="6" w:space="0" w:color="auto"/>
              <w:right w:val="single" w:sz="6" w:space="0" w:color="auto"/>
            </w:tcBorders>
            <w:vAlign w:val="center"/>
            <w:hideMark/>
          </w:tcPr>
          <w:p w14:paraId="64EB77C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Изменение за 2021 год (+, -)</w:t>
            </w:r>
          </w:p>
        </w:tc>
      </w:tr>
      <w:tr w:rsidR="00F56E4A" w:rsidRPr="00F56E4A" w14:paraId="1D472282" w14:textId="77777777" w:rsidTr="00407F18">
        <w:trPr>
          <w:tblHeader/>
        </w:trPr>
        <w:tc>
          <w:tcPr>
            <w:tcW w:w="761" w:type="pct"/>
            <w:vMerge/>
            <w:tcBorders>
              <w:top w:val="single" w:sz="6" w:space="0" w:color="auto"/>
              <w:left w:val="single" w:sz="6" w:space="0" w:color="auto"/>
              <w:bottom w:val="single" w:sz="6" w:space="0" w:color="auto"/>
              <w:right w:val="single" w:sz="6" w:space="0" w:color="auto"/>
            </w:tcBorders>
            <w:vAlign w:val="center"/>
            <w:hideMark/>
          </w:tcPr>
          <w:p w14:paraId="16244EE2" w14:textId="77777777" w:rsidR="004F493F" w:rsidRPr="00F56E4A" w:rsidRDefault="004F493F" w:rsidP="00407F18">
            <w:pPr>
              <w:spacing w:after="0" w:line="240" w:lineRule="auto"/>
              <w:textAlignment w:val="baseline"/>
              <w:rPr>
                <w:rFonts w:ascii="Times New Roman" w:eastAsia="Calibri" w:hAnsi="Times New Roman" w:cs="Times New Roman"/>
                <w:b/>
                <w:sz w:val="14"/>
                <w:szCs w:val="14"/>
              </w:rPr>
            </w:pPr>
          </w:p>
        </w:tc>
        <w:tc>
          <w:tcPr>
            <w:tcW w:w="412" w:type="pct"/>
            <w:tcBorders>
              <w:top w:val="single" w:sz="6" w:space="0" w:color="auto"/>
              <w:left w:val="single" w:sz="6" w:space="0" w:color="auto"/>
              <w:bottom w:val="single" w:sz="6" w:space="0" w:color="auto"/>
              <w:right w:val="single" w:sz="6" w:space="0" w:color="auto"/>
            </w:tcBorders>
            <w:hideMark/>
          </w:tcPr>
          <w:p w14:paraId="09F2FBD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долл. США</w:t>
            </w:r>
          </w:p>
        </w:tc>
        <w:tc>
          <w:tcPr>
            <w:tcW w:w="484" w:type="pct"/>
            <w:tcBorders>
              <w:top w:val="single" w:sz="6" w:space="0" w:color="auto"/>
              <w:left w:val="single" w:sz="6" w:space="0" w:color="auto"/>
              <w:bottom w:val="single" w:sz="6" w:space="0" w:color="auto"/>
              <w:right w:val="single" w:sz="6" w:space="0" w:color="auto"/>
            </w:tcBorders>
            <w:hideMark/>
          </w:tcPr>
          <w:p w14:paraId="49B30785"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рублей</w:t>
            </w:r>
          </w:p>
        </w:tc>
        <w:tc>
          <w:tcPr>
            <w:tcW w:w="554" w:type="pct"/>
            <w:tcBorders>
              <w:top w:val="single" w:sz="6" w:space="0" w:color="auto"/>
              <w:left w:val="single" w:sz="6" w:space="0" w:color="auto"/>
              <w:bottom w:val="single" w:sz="6" w:space="0" w:color="auto"/>
              <w:right w:val="single" w:sz="6" w:space="0" w:color="auto"/>
            </w:tcBorders>
            <w:hideMark/>
          </w:tcPr>
          <w:p w14:paraId="7434528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доля в общей сумме расходов, %</w:t>
            </w:r>
          </w:p>
        </w:tc>
        <w:tc>
          <w:tcPr>
            <w:tcW w:w="482" w:type="pct"/>
            <w:tcBorders>
              <w:top w:val="single" w:sz="6" w:space="0" w:color="auto"/>
              <w:left w:val="single" w:sz="6" w:space="0" w:color="auto"/>
              <w:bottom w:val="single" w:sz="6" w:space="0" w:color="auto"/>
              <w:right w:val="single" w:sz="6" w:space="0" w:color="auto"/>
            </w:tcBorders>
            <w:hideMark/>
          </w:tcPr>
          <w:p w14:paraId="164FF83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долл. США</w:t>
            </w:r>
          </w:p>
        </w:tc>
        <w:tc>
          <w:tcPr>
            <w:tcW w:w="482" w:type="pct"/>
            <w:tcBorders>
              <w:top w:val="single" w:sz="6" w:space="0" w:color="auto"/>
              <w:left w:val="single" w:sz="6" w:space="0" w:color="auto"/>
              <w:bottom w:val="single" w:sz="6" w:space="0" w:color="auto"/>
              <w:right w:val="single" w:sz="6" w:space="0" w:color="auto"/>
            </w:tcBorders>
            <w:hideMark/>
          </w:tcPr>
          <w:p w14:paraId="14F3104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рублей</w:t>
            </w:r>
          </w:p>
        </w:tc>
        <w:tc>
          <w:tcPr>
            <w:tcW w:w="455" w:type="pct"/>
            <w:tcBorders>
              <w:top w:val="single" w:sz="6" w:space="0" w:color="auto"/>
              <w:left w:val="single" w:sz="6" w:space="0" w:color="auto"/>
              <w:bottom w:val="single" w:sz="6" w:space="0" w:color="auto"/>
              <w:right w:val="single" w:sz="6" w:space="0" w:color="auto"/>
            </w:tcBorders>
            <w:hideMark/>
          </w:tcPr>
          <w:p w14:paraId="4BC5598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доля в общей сумме расходов, %</w:t>
            </w:r>
          </w:p>
        </w:tc>
        <w:tc>
          <w:tcPr>
            <w:tcW w:w="386" w:type="pct"/>
            <w:tcBorders>
              <w:top w:val="single" w:sz="6" w:space="0" w:color="auto"/>
              <w:left w:val="single" w:sz="6" w:space="0" w:color="auto"/>
              <w:bottom w:val="single" w:sz="6" w:space="0" w:color="auto"/>
              <w:right w:val="single" w:sz="6" w:space="0" w:color="auto"/>
            </w:tcBorders>
            <w:hideMark/>
          </w:tcPr>
          <w:p w14:paraId="6D07632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долл. США</w:t>
            </w:r>
          </w:p>
        </w:tc>
        <w:tc>
          <w:tcPr>
            <w:tcW w:w="235" w:type="pct"/>
            <w:tcBorders>
              <w:top w:val="single" w:sz="6" w:space="0" w:color="auto"/>
              <w:left w:val="single" w:sz="6" w:space="0" w:color="auto"/>
              <w:bottom w:val="single" w:sz="6" w:space="0" w:color="auto"/>
              <w:right w:val="single" w:sz="6" w:space="0" w:color="auto"/>
            </w:tcBorders>
            <w:hideMark/>
          </w:tcPr>
          <w:p w14:paraId="4F74DA3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w:t>
            </w:r>
          </w:p>
        </w:tc>
        <w:tc>
          <w:tcPr>
            <w:tcW w:w="414" w:type="pct"/>
            <w:tcBorders>
              <w:top w:val="single" w:sz="6" w:space="0" w:color="auto"/>
              <w:left w:val="single" w:sz="6" w:space="0" w:color="auto"/>
              <w:bottom w:val="single" w:sz="6" w:space="0" w:color="auto"/>
              <w:right w:val="single" w:sz="6" w:space="0" w:color="auto"/>
            </w:tcBorders>
            <w:hideMark/>
          </w:tcPr>
          <w:p w14:paraId="50E354A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млн. рублей</w:t>
            </w:r>
          </w:p>
        </w:tc>
        <w:tc>
          <w:tcPr>
            <w:tcW w:w="336" w:type="pct"/>
            <w:tcBorders>
              <w:top w:val="single" w:sz="6" w:space="0" w:color="auto"/>
              <w:left w:val="single" w:sz="6" w:space="0" w:color="auto"/>
              <w:bottom w:val="single" w:sz="6" w:space="0" w:color="auto"/>
              <w:right w:val="single" w:sz="6" w:space="0" w:color="auto"/>
            </w:tcBorders>
            <w:hideMark/>
          </w:tcPr>
          <w:p w14:paraId="3C33761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4"/>
                <w:szCs w:val="14"/>
              </w:rPr>
            </w:pPr>
            <w:r w:rsidRPr="00F56E4A">
              <w:rPr>
                <w:rFonts w:ascii="Times New Roman" w:eastAsia="Calibri" w:hAnsi="Times New Roman" w:cs="Times New Roman"/>
                <w:b/>
                <w:sz w:val="14"/>
                <w:szCs w:val="14"/>
              </w:rPr>
              <w:t>%</w:t>
            </w:r>
          </w:p>
        </w:tc>
      </w:tr>
      <w:tr w:rsidR="00F56E4A" w:rsidRPr="00F56E4A" w14:paraId="2683D71E" w14:textId="77777777" w:rsidTr="00407F18">
        <w:trPr>
          <w:tblHeader/>
        </w:trPr>
        <w:tc>
          <w:tcPr>
            <w:tcW w:w="761" w:type="pct"/>
            <w:tcBorders>
              <w:top w:val="single" w:sz="6" w:space="0" w:color="auto"/>
              <w:left w:val="single" w:sz="6" w:space="0" w:color="auto"/>
              <w:bottom w:val="single" w:sz="6" w:space="0" w:color="auto"/>
              <w:right w:val="single" w:sz="6" w:space="0" w:color="auto"/>
            </w:tcBorders>
            <w:vAlign w:val="center"/>
            <w:hideMark/>
          </w:tcPr>
          <w:p w14:paraId="4D03A54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1</w:t>
            </w:r>
          </w:p>
        </w:tc>
        <w:tc>
          <w:tcPr>
            <w:tcW w:w="412" w:type="pct"/>
            <w:tcBorders>
              <w:top w:val="single" w:sz="6" w:space="0" w:color="auto"/>
              <w:left w:val="single" w:sz="6" w:space="0" w:color="auto"/>
              <w:bottom w:val="single" w:sz="6" w:space="0" w:color="auto"/>
              <w:right w:val="single" w:sz="6" w:space="0" w:color="auto"/>
            </w:tcBorders>
            <w:vAlign w:val="center"/>
            <w:hideMark/>
          </w:tcPr>
          <w:p w14:paraId="1FE761CB"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2</w:t>
            </w:r>
          </w:p>
        </w:tc>
        <w:tc>
          <w:tcPr>
            <w:tcW w:w="484" w:type="pct"/>
            <w:tcBorders>
              <w:top w:val="single" w:sz="6" w:space="0" w:color="auto"/>
              <w:left w:val="single" w:sz="6" w:space="0" w:color="auto"/>
              <w:bottom w:val="single" w:sz="6" w:space="0" w:color="auto"/>
              <w:right w:val="single" w:sz="6" w:space="0" w:color="auto"/>
            </w:tcBorders>
            <w:vAlign w:val="center"/>
            <w:hideMark/>
          </w:tcPr>
          <w:p w14:paraId="0A9F5E8C"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3</w:t>
            </w:r>
          </w:p>
        </w:tc>
        <w:tc>
          <w:tcPr>
            <w:tcW w:w="554" w:type="pct"/>
            <w:tcBorders>
              <w:top w:val="single" w:sz="6" w:space="0" w:color="auto"/>
              <w:left w:val="single" w:sz="6" w:space="0" w:color="auto"/>
              <w:bottom w:val="single" w:sz="6" w:space="0" w:color="auto"/>
              <w:right w:val="single" w:sz="6" w:space="0" w:color="auto"/>
            </w:tcBorders>
            <w:vAlign w:val="center"/>
            <w:hideMark/>
          </w:tcPr>
          <w:p w14:paraId="1EFAE45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4</w:t>
            </w:r>
          </w:p>
        </w:tc>
        <w:tc>
          <w:tcPr>
            <w:tcW w:w="482" w:type="pct"/>
            <w:tcBorders>
              <w:top w:val="single" w:sz="6" w:space="0" w:color="auto"/>
              <w:left w:val="single" w:sz="6" w:space="0" w:color="auto"/>
              <w:bottom w:val="single" w:sz="6" w:space="0" w:color="auto"/>
              <w:right w:val="single" w:sz="6" w:space="0" w:color="auto"/>
            </w:tcBorders>
            <w:vAlign w:val="center"/>
            <w:hideMark/>
          </w:tcPr>
          <w:p w14:paraId="1A17DD3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5</w:t>
            </w:r>
          </w:p>
        </w:tc>
        <w:tc>
          <w:tcPr>
            <w:tcW w:w="482" w:type="pct"/>
            <w:tcBorders>
              <w:top w:val="single" w:sz="6" w:space="0" w:color="auto"/>
              <w:left w:val="single" w:sz="6" w:space="0" w:color="auto"/>
              <w:bottom w:val="single" w:sz="6" w:space="0" w:color="auto"/>
              <w:right w:val="single" w:sz="6" w:space="0" w:color="auto"/>
            </w:tcBorders>
            <w:vAlign w:val="center"/>
            <w:hideMark/>
          </w:tcPr>
          <w:p w14:paraId="208F470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6</w:t>
            </w:r>
          </w:p>
        </w:tc>
        <w:tc>
          <w:tcPr>
            <w:tcW w:w="455" w:type="pct"/>
            <w:tcBorders>
              <w:top w:val="single" w:sz="6" w:space="0" w:color="auto"/>
              <w:left w:val="single" w:sz="6" w:space="0" w:color="auto"/>
              <w:bottom w:val="single" w:sz="6" w:space="0" w:color="auto"/>
              <w:right w:val="single" w:sz="6" w:space="0" w:color="auto"/>
            </w:tcBorders>
            <w:vAlign w:val="center"/>
            <w:hideMark/>
          </w:tcPr>
          <w:p w14:paraId="33A39CAC"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7</w:t>
            </w:r>
          </w:p>
        </w:tc>
        <w:tc>
          <w:tcPr>
            <w:tcW w:w="386" w:type="pct"/>
            <w:tcBorders>
              <w:top w:val="single" w:sz="6" w:space="0" w:color="auto"/>
              <w:left w:val="single" w:sz="6" w:space="0" w:color="auto"/>
              <w:bottom w:val="single" w:sz="6" w:space="0" w:color="auto"/>
              <w:right w:val="single" w:sz="6" w:space="0" w:color="auto"/>
            </w:tcBorders>
            <w:vAlign w:val="center"/>
            <w:hideMark/>
          </w:tcPr>
          <w:p w14:paraId="26BE4BE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8=5-2</w:t>
            </w:r>
          </w:p>
        </w:tc>
        <w:tc>
          <w:tcPr>
            <w:tcW w:w="235" w:type="pct"/>
            <w:tcBorders>
              <w:top w:val="single" w:sz="6" w:space="0" w:color="auto"/>
              <w:left w:val="single" w:sz="6" w:space="0" w:color="auto"/>
              <w:bottom w:val="single" w:sz="6" w:space="0" w:color="auto"/>
              <w:right w:val="single" w:sz="6" w:space="0" w:color="auto"/>
            </w:tcBorders>
            <w:vAlign w:val="center"/>
            <w:hideMark/>
          </w:tcPr>
          <w:p w14:paraId="6D719E99"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9=8/2</w:t>
            </w:r>
          </w:p>
        </w:tc>
        <w:tc>
          <w:tcPr>
            <w:tcW w:w="414" w:type="pct"/>
            <w:tcBorders>
              <w:top w:val="single" w:sz="6" w:space="0" w:color="auto"/>
              <w:left w:val="single" w:sz="6" w:space="0" w:color="auto"/>
              <w:bottom w:val="single" w:sz="6" w:space="0" w:color="auto"/>
              <w:right w:val="single" w:sz="6" w:space="0" w:color="auto"/>
            </w:tcBorders>
            <w:hideMark/>
          </w:tcPr>
          <w:p w14:paraId="3ADE45B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10=6-3</w:t>
            </w:r>
          </w:p>
        </w:tc>
        <w:tc>
          <w:tcPr>
            <w:tcW w:w="336" w:type="pct"/>
            <w:tcBorders>
              <w:top w:val="single" w:sz="6" w:space="0" w:color="auto"/>
              <w:left w:val="single" w:sz="6" w:space="0" w:color="auto"/>
              <w:bottom w:val="single" w:sz="6" w:space="0" w:color="auto"/>
              <w:right w:val="single" w:sz="6" w:space="0" w:color="auto"/>
            </w:tcBorders>
            <w:hideMark/>
          </w:tcPr>
          <w:p w14:paraId="7C24B01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4"/>
                <w:szCs w:val="14"/>
              </w:rPr>
            </w:pPr>
            <w:r w:rsidRPr="00F56E4A">
              <w:rPr>
                <w:rFonts w:ascii="Times New Roman" w:eastAsia="Calibri" w:hAnsi="Times New Roman" w:cs="Times New Roman"/>
                <w:sz w:val="14"/>
                <w:szCs w:val="14"/>
              </w:rPr>
              <w:t>11=10/3</w:t>
            </w:r>
          </w:p>
        </w:tc>
      </w:tr>
      <w:tr w:rsidR="00F56E4A" w:rsidRPr="00F56E4A" w14:paraId="37BB4720"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2AE06A73"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Обслуживание государственного внешнего долга, всего</w:t>
            </w:r>
          </w:p>
        </w:tc>
        <w:tc>
          <w:tcPr>
            <w:tcW w:w="412" w:type="pct"/>
            <w:tcBorders>
              <w:top w:val="single" w:sz="6" w:space="0" w:color="auto"/>
              <w:left w:val="single" w:sz="6" w:space="0" w:color="auto"/>
              <w:bottom w:val="single" w:sz="6" w:space="0" w:color="auto"/>
              <w:right w:val="single" w:sz="6" w:space="0" w:color="auto"/>
            </w:tcBorders>
            <w:vAlign w:val="center"/>
          </w:tcPr>
          <w:p w14:paraId="7E607B5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2 192,5</w:t>
            </w:r>
          </w:p>
        </w:tc>
        <w:tc>
          <w:tcPr>
            <w:tcW w:w="484" w:type="pct"/>
            <w:tcBorders>
              <w:top w:val="single" w:sz="6" w:space="0" w:color="auto"/>
              <w:left w:val="single" w:sz="6" w:space="0" w:color="auto"/>
              <w:bottom w:val="single" w:sz="6" w:space="0" w:color="auto"/>
              <w:right w:val="single" w:sz="6" w:space="0" w:color="auto"/>
            </w:tcBorders>
            <w:vAlign w:val="center"/>
          </w:tcPr>
          <w:p w14:paraId="5669AAD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163 997,7</w:t>
            </w:r>
          </w:p>
        </w:tc>
        <w:tc>
          <w:tcPr>
            <w:tcW w:w="554" w:type="pct"/>
            <w:tcBorders>
              <w:top w:val="single" w:sz="6" w:space="0" w:color="auto"/>
              <w:left w:val="single" w:sz="6" w:space="0" w:color="auto"/>
              <w:bottom w:val="single" w:sz="6" w:space="0" w:color="auto"/>
              <w:right w:val="single" w:sz="6" w:space="0" w:color="auto"/>
            </w:tcBorders>
            <w:vAlign w:val="center"/>
          </w:tcPr>
          <w:p w14:paraId="2ECB4D3A"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100,0</w:t>
            </w:r>
          </w:p>
        </w:tc>
        <w:tc>
          <w:tcPr>
            <w:tcW w:w="482" w:type="pct"/>
            <w:tcBorders>
              <w:top w:val="single" w:sz="6" w:space="0" w:color="auto"/>
              <w:left w:val="single" w:sz="6" w:space="0" w:color="auto"/>
              <w:bottom w:val="single" w:sz="6" w:space="0" w:color="auto"/>
              <w:right w:val="single" w:sz="6" w:space="0" w:color="auto"/>
            </w:tcBorders>
            <w:vAlign w:val="center"/>
          </w:tcPr>
          <w:p w14:paraId="485E651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2 024,8</w:t>
            </w:r>
          </w:p>
        </w:tc>
        <w:tc>
          <w:tcPr>
            <w:tcW w:w="482" w:type="pct"/>
            <w:tcBorders>
              <w:top w:val="single" w:sz="6" w:space="0" w:color="auto"/>
              <w:left w:val="single" w:sz="6" w:space="0" w:color="auto"/>
              <w:bottom w:val="single" w:sz="6" w:space="0" w:color="auto"/>
              <w:right w:val="single" w:sz="6" w:space="0" w:color="auto"/>
            </w:tcBorders>
            <w:vAlign w:val="center"/>
          </w:tcPr>
          <w:p w14:paraId="6859E878"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149 386,2</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5C3822C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100,0</w:t>
            </w:r>
          </w:p>
        </w:tc>
        <w:tc>
          <w:tcPr>
            <w:tcW w:w="386" w:type="pct"/>
            <w:tcBorders>
              <w:top w:val="single" w:sz="4" w:space="0" w:color="auto"/>
              <w:left w:val="nil"/>
              <w:bottom w:val="single" w:sz="4" w:space="0" w:color="auto"/>
              <w:right w:val="single" w:sz="4" w:space="0" w:color="auto"/>
            </w:tcBorders>
            <w:shd w:val="clear" w:color="auto" w:fill="auto"/>
            <w:vAlign w:val="center"/>
          </w:tcPr>
          <w:p w14:paraId="709A13D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-167,7</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61F6FA4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-7,7</w:t>
            </w:r>
          </w:p>
        </w:tc>
        <w:tc>
          <w:tcPr>
            <w:tcW w:w="414" w:type="pct"/>
            <w:tcBorders>
              <w:top w:val="single" w:sz="4" w:space="0" w:color="auto"/>
              <w:left w:val="nil"/>
              <w:bottom w:val="single" w:sz="4" w:space="0" w:color="auto"/>
              <w:right w:val="single" w:sz="4" w:space="0" w:color="auto"/>
            </w:tcBorders>
            <w:shd w:val="clear" w:color="auto" w:fill="auto"/>
            <w:vAlign w:val="center"/>
          </w:tcPr>
          <w:p w14:paraId="5AEBC52A"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-14 611,5</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21F7BA85"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-8,9</w:t>
            </w:r>
          </w:p>
        </w:tc>
      </w:tr>
      <w:tr w:rsidR="00F56E4A" w:rsidRPr="00F56E4A" w14:paraId="3DA66C5E"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26A4630E"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sz w:val="18"/>
                <w:szCs w:val="18"/>
              </w:rPr>
            </w:pPr>
            <w:r w:rsidRPr="00F56E4A">
              <w:rPr>
                <w:rFonts w:ascii="Times New Roman" w:eastAsia="Calibri" w:hAnsi="Times New Roman" w:cs="Times New Roman"/>
                <w:sz w:val="18"/>
                <w:szCs w:val="18"/>
              </w:rPr>
              <w:t>в том числе:</w:t>
            </w:r>
          </w:p>
        </w:tc>
        <w:tc>
          <w:tcPr>
            <w:tcW w:w="412" w:type="pct"/>
            <w:tcBorders>
              <w:top w:val="single" w:sz="6" w:space="0" w:color="auto"/>
              <w:left w:val="single" w:sz="6" w:space="0" w:color="auto"/>
              <w:bottom w:val="single" w:sz="6" w:space="0" w:color="auto"/>
              <w:right w:val="single" w:sz="6" w:space="0" w:color="auto"/>
            </w:tcBorders>
            <w:vAlign w:val="center"/>
          </w:tcPr>
          <w:p w14:paraId="0B78CE0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4" w:type="pct"/>
            <w:tcBorders>
              <w:top w:val="single" w:sz="6" w:space="0" w:color="auto"/>
              <w:left w:val="single" w:sz="6" w:space="0" w:color="auto"/>
              <w:bottom w:val="single" w:sz="6" w:space="0" w:color="auto"/>
              <w:right w:val="single" w:sz="6" w:space="0" w:color="auto"/>
            </w:tcBorders>
            <w:vAlign w:val="center"/>
          </w:tcPr>
          <w:p w14:paraId="3485AAE1"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554" w:type="pct"/>
            <w:tcBorders>
              <w:top w:val="single" w:sz="6" w:space="0" w:color="auto"/>
              <w:left w:val="single" w:sz="6" w:space="0" w:color="auto"/>
              <w:bottom w:val="single" w:sz="6" w:space="0" w:color="auto"/>
              <w:right w:val="single" w:sz="6" w:space="0" w:color="auto"/>
            </w:tcBorders>
            <w:vAlign w:val="center"/>
          </w:tcPr>
          <w:p w14:paraId="06F951A2"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2" w:type="pct"/>
            <w:tcBorders>
              <w:top w:val="single" w:sz="6" w:space="0" w:color="auto"/>
              <w:left w:val="single" w:sz="6" w:space="0" w:color="auto"/>
              <w:bottom w:val="single" w:sz="6" w:space="0" w:color="auto"/>
              <w:right w:val="single" w:sz="6" w:space="0" w:color="auto"/>
            </w:tcBorders>
            <w:vAlign w:val="center"/>
          </w:tcPr>
          <w:p w14:paraId="25BD69C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2" w:type="pct"/>
            <w:tcBorders>
              <w:top w:val="single" w:sz="6" w:space="0" w:color="auto"/>
              <w:left w:val="single" w:sz="6" w:space="0" w:color="auto"/>
              <w:bottom w:val="single" w:sz="6" w:space="0" w:color="auto"/>
              <w:right w:val="single" w:sz="6" w:space="0" w:color="auto"/>
            </w:tcBorders>
            <w:vAlign w:val="center"/>
          </w:tcPr>
          <w:p w14:paraId="6E90AEEB"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55" w:type="pct"/>
            <w:tcBorders>
              <w:top w:val="nil"/>
              <w:left w:val="single" w:sz="4" w:space="0" w:color="auto"/>
              <w:bottom w:val="single" w:sz="4" w:space="0" w:color="auto"/>
              <w:right w:val="single" w:sz="4" w:space="0" w:color="auto"/>
            </w:tcBorders>
            <w:shd w:val="clear" w:color="auto" w:fill="auto"/>
            <w:vAlign w:val="center"/>
          </w:tcPr>
          <w:p w14:paraId="3F935838"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386" w:type="pct"/>
            <w:tcBorders>
              <w:top w:val="nil"/>
              <w:left w:val="nil"/>
              <w:bottom w:val="single" w:sz="4" w:space="0" w:color="auto"/>
              <w:right w:val="single" w:sz="4" w:space="0" w:color="auto"/>
            </w:tcBorders>
            <w:shd w:val="clear" w:color="auto" w:fill="auto"/>
            <w:vAlign w:val="center"/>
          </w:tcPr>
          <w:p w14:paraId="12AC371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235" w:type="pct"/>
            <w:tcBorders>
              <w:top w:val="nil"/>
              <w:left w:val="single" w:sz="4" w:space="0" w:color="auto"/>
              <w:bottom w:val="single" w:sz="4" w:space="0" w:color="auto"/>
              <w:right w:val="single" w:sz="4" w:space="0" w:color="auto"/>
            </w:tcBorders>
            <w:shd w:val="clear" w:color="auto" w:fill="auto"/>
            <w:vAlign w:val="center"/>
          </w:tcPr>
          <w:p w14:paraId="73C9F931"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414" w:type="pct"/>
            <w:tcBorders>
              <w:top w:val="nil"/>
              <w:left w:val="nil"/>
              <w:bottom w:val="single" w:sz="4" w:space="0" w:color="auto"/>
              <w:right w:val="single" w:sz="4" w:space="0" w:color="auto"/>
            </w:tcBorders>
            <w:shd w:val="clear" w:color="auto" w:fill="auto"/>
            <w:vAlign w:val="center"/>
          </w:tcPr>
          <w:p w14:paraId="2669C17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336" w:type="pct"/>
            <w:tcBorders>
              <w:top w:val="nil"/>
              <w:left w:val="single" w:sz="4" w:space="0" w:color="auto"/>
              <w:bottom w:val="single" w:sz="4" w:space="0" w:color="auto"/>
              <w:right w:val="single" w:sz="4" w:space="0" w:color="auto"/>
            </w:tcBorders>
            <w:shd w:val="clear" w:color="auto" w:fill="auto"/>
            <w:vAlign w:val="center"/>
          </w:tcPr>
          <w:p w14:paraId="422FC50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r>
      <w:tr w:rsidR="00F56E4A" w:rsidRPr="00F56E4A" w14:paraId="3710E008"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34982F49"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1.Государственные ценные бумаги Российской Федерации, номинальная стоимость которых указана в иностранной валюте (еврооблигации)</w:t>
            </w:r>
          </w:p>
        </w:tc>
        <w:tc>
          <w:tcPr>
            <w:tcW w:w="412" w:type="pct"/>
            <w:tcBorders>
              <w:top w:val="single" w:sz="6" w:space="0" w:color="auto"/>
              <w:left w:val="single" w:sz="6" w:space="0" w:color="auto"/>
              <w:bottom w:val="single" w:sz="6" w:space="0" w:color="auto"/>
              <w:right w:val="single" w:sz="6" w:space="0" w:color="auto"/>
            </w:tcBorders>
            <w:vAlign w:val="center"/>
          </w:tcPr>
          <w:p w14:paraId="4D5AD4E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2 175,0</w:t>
            </w:r>
          </w:p>
        </w:tc>
        <w:tc>
          <w:tcPr>
            <w:tcW w:w="484" w:type="pct"/>
            <w:tcBorders>
              <w:top w:val="single" w:sz="6" w:space="0" w:color="auto"/>
              <w:left w:val="single" w:sz="6" w:space="0" w:color="auto"/>
              <w:bottom w:val="single" w:sz="6" w:space="0" w:color="auto"/>
              <w:right w:val="single" w:sz="6" w:space="0" w:color="auto"/>
            </w:tcBorders>
            <w:vAlign w:val="center"/>
          </w:tcPr>
          <w:p w14:paraId="30A612B5"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162 711,7</w:t>
            </w:r>
          </w:p>
        </w:tc>
        <w:tc>
          <w:tcPr>
            <w:tcW w:w="554" w:type="pct"/>
            <w:tcBorders>
              <w:top w:val="single" w:sz="6" w:space="0" w:color="auto"/>
              <w:left w:val="single" w:sz="6" w:space="0" w:color="auto"/>
              <w:bottom w:val="single" w:sz="6" w:space="0" w:color="auto"/>
              <w:right w:val="single" w:sz="6" w:space="0" w:color="auto"/>
            </w:tcBorders>
            <w:vAlign w:val="center"/>
          </w:tcPr>
          <w:p w14:paraId="6E28887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99,2</w:t>
            </w:r>
          </w:p>
        </w:tc>
        <w:tc>
          <w:tcPr>
            <w:tcW w:w="482" w:type="pct"/>
            <w:tcBorders>
              <w:top w:val="single" w:sz="6" w:space="0" w:color="auto"/>
              <w:left w:val="single" w:sz="6" w:space="0" w:color="auto"/>
              <w:bottom w:val="single" w:sz="6" w:space="0" w:color="auto"/>
              <w:right w:val="single" w:sz="6" w:space="0" w:color="auto"/>
            </w:tcBorders>
            <w:vAlign w:val="center"/>
          </w:tcPr>
          <w:p w14:paraId="2408077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2 013,6</w:t>
            </w:r>
          </w:p>
        </w:tc>
        <w:tc>
          <w:tcPr>
            <w:tcW w:w="482" w:type="pct"/>
            <w:tcBorders>
              <w:top w:val="single" w:sz="6" w:space="0" w:color="auto"/>
              <w:left w:val="single" w:sz="6" w:space="0" w:color="auto"/>
              <w:bottom w:val="single" w:sz="6" w:space="0" w:color="auto"/>
              <w:right w:val="single" w:sz="6" w:space="0" w:color="auto"/>
            </w:tcBorders>
            <w:vAlign w:val="center"/>
          </w:tcPr>
          <w:p w14:paraId="6313FA2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148 559,8</w:t>
            </w:r>
          </w:p>
        </w:tc>
        <w:tc>
          <w:tcPr>
            <w:tcW w:w="455" w:type="pct"/>
            <w:tcBorders>
              <w:top w:val="nil"/>
              <w:left w:val="single" w:sz="4" w:space="0" w:color="auto"/>
              <w:bottom w:val="single" w:sz="4" w:space="0" w:color="auto"/>
              <w:right w:val="single" w:sz="4" w:space="0" w:color="auto"/>
            </w:tcBorders>
            <w:shd w:val="clear" w:color="auto" w:fill="auto"/>
            <w:vAlign w:val="center"/>
          </w:tcPr>
          <w:p w14:paraId="1071CA9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99,45</w:t>
            </w:r>
          </w:p>
        </w:tc>
        <w:tc>
          <w:tcPr>
            <w:tcW w:w="386" w:type="pct"/>
            <w:tcBorders>
              <w:top w:val="nil"/>
              <w:left w:val="nil"/>
              <w:bottom w:val="single" w:sz="4" w:space="0" w:color="auto"/>
              <w:right w:val="single" w:sz="4" w:space="0" w:color="auto"/>
            </w:tcBorders>
            <w:shd w:val="clear" w:color="auto" w:fill="auto"/>
            <w:vAlign w:val="center"/>
          </w:tcPr>
          <w:p w14:paraId="7876FEAA"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-161,4</w:t>
            </w:r>
          </w:p>
        </w:tc>
        <w:tc>
          <w:tcPr>
            <w:tcW w:w="235" w:type="pct"/>
            <w:tcBorders>
              <w:top w:val="nil"/>
              <w:left w:val="single" w:sz="4" w:space="0" w:color="auto"/>
              <w:bottom w:val="single" w:sz="4" w:space="0" w:color="auto"/>
              <w:right w:val="single" w:sz="4" w:space="0" w:color="auto"/>
            </w:tcBorders>
            <w:shd w:val="clear" w:color="auto" w:fill="auto"/>
            <w:vAlign w:val="center"/>
          </w:tcPr>
          <w:p w14:paraId="0814B5D9"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-7,4</w:t>
            </w:r>
          </w:p>
        </w:tc>
        <w:tc>
          <w:tcPr>
            <w:tcW w:w="414" w:type="pct"/>
            <w:tcBorders>
              <w:top w:val="nil"/>
              <w:left w:val="nil"/>
              <w:bottom w:val="single" w:sz="4" w:space="0" w:color="auto"/>
              <w:right w:val="single" w:sz="4" w:space="0" w:color="auto"/>
            </w:tcBorders>
            <w:shd w:val="clear" w:color="auto" w:fill="auto"/>
            <w:vAlign w:val="center"/>
          </w:tcPr>
          <w:p w14:paraId="1D91038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-14 151,9</w:t>
            </w:r>
          </w:p>
        </w:tc>
        <w:tc>
          <w:tcPr>
            <w:tcW w:w="336" w:type="pct"/>
            <w:tcBorders>
              <w:top w:val="nil"/>
              <w:left w:val="single" w:sz="4" w:space="0" w:color="auto"/>
              <w:bottom w:val="single" w:sz="4" w:space="0" w:color="auto"/>
              <w:right w:val="single" w:sz="4" w:space="0" w:color="auto"/>
            </w:tcBorders>
            <w:shd w:val="clear" w:color="auto" w:fill="auto"/>
            <w:vAlign w:val="center"/>
          </w:tcPr>
          <w:p w14:paraId="5F400BC8"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rPr>
              <w:t>-8,7</w:t>
            </w:r>
          </w:p>
        </w:tc>
      </w:tr>
      <w:tr w:rsidR="00F56E4A" w:rsidRPr="00F56E4A" w14:paraId="7CEA2914"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1D6F6DB9"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2.Кредиты правительств иностранных государств, займы международных финансовых организаций</w:t>
            </w:r>
          </w:p>
        </w:tc>
        <w:tc>
          <w:tcPr>
            <w:tcW w:w="412" w:type="pct"/>
            <w:tcBorders>
              <w:top w:val="single" w:sz="6" w:space="0" w:color="auto"/>
              <w:left w:val="single" w:sz="6" w:space="0" w:color="auto"/>
              <w:bottom w:val="single" w:sz="6" w:space="0" w:color="auto"/>
              <w:right w:val="single" w:sz="6" w:space="0" w:color="auto"/>
            </w:tcBorders>
            <w:vAlign w:val="center"/>
          </w:tcPr>
          <w:p w14:paraId="56D10B60"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17,5</w:t>
            </w:r>
          </w:p>
        </w:tc>
        <w:tc>
          <w:tcPr>
            <w:tcW w:w="484" w:type="pct"/>
            <w:tcBorders>
              <w:top w:val="single" w:sz="6" w:space="0" w:color="auto"/>
              <w:left w:val="single" w:sz="6" w:space="0" w:color="auto"/>
              <w:bottom w:val="single" w:sz="6" w:space="0" w:color="auto"/>
              <w:right w:val="single" w:sz="6" w:space="0" w:color="auto"/>
            </w:tcBorders>
            <w:vAlign w:val="center"/>
          </w:tcPr>
          <w:p w14:paraId="2CAE526B"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1 286,0</w:t>
            </w:r>
          </w:p>
        </w:tc>
        <w:tc>
          <w:tcPr>
            <w:tcW w:w="554" w:type="pct"/>
            <w:tcBorders>
              <w:top w:val="single" w:sz="6" w:space="0" w:color="auto"/>
              <w:left w:val="single" w:sz="6" w:space="0" w:color="auto"/>
              <w:bottom w:val="single" w:sz="6" w:space="0" w:color="auto"/>
              <w:right w:val="single" w:sz="6" w:space="0" w:color="auto"/>
            </w:tcBorders>
            <w:vAlign w:val="center"/>
          </w:tcPr>
          <w:p w14:paraId="369CA5F8"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0,8</w:t>
            </w:r>
          </w:p>
        </w:tc>
        <w:tc>
          <w:tcPr>
            <w:tcW w:w="482" w:type="pct"/>
            <w:tcBorders>
              <w:top w:val="single" w:sz="6" w:space="0" w:color="auto"/>
              <w:left w:val="single" w:sz="6" w:space="0" w:color="auto"/>
              <w:bottom w:val="single" w:sz="6" w:space="0" w:color="auto"/>
              <w:right w:val="single" w:sz="6" w:space="0" w:color="auto"/>
            </w:tcBorders>
            <w:vAlign w:val="center"/>
          </w:tcPr>
          <w:p w14:paraId="3297DF6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11,2</w:t>
            </w:r>
          </w:p>
        </w:tc>
        <w:tc>
          <w:tcPr>
            <w:tcW w:w="482" w:type="pct"/>
            <w:tcBorders>
              <w:top w:val="single" w:sz="6" w:space="0" w:color="auto"/>
              <w:left w:val="single" w:sz="6" w:space="0" w:color="auto"/>
              <w:bottom w:val="single" w:sz="6" w:space="0" w:color="auto"/>
              <w:right w:val="single" w:sz="6" w:space="0" w:color="auto"/>
            </w:tcBorders>
            <w:vAlign w:val="center"/>
          </w:tcPr>
          <w:p w14:paraId="07634B9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826,4</w:t>
            </w:r>
          </w:p>
        </w:tc>
        <w:tc>
          <w:tcPr>
            <w:tcW w:w="455" w:type="pct"/>
            <w:tcBorders>
              <w:top w:val="nil"/>
              <w:left w:val="single" w:sz="4" w:space="0" w:color="auto"/>
              <w:bottom w:val="single" w:sz="4" w:space="0" w:color="auto"/>
              <w:right w:val="single" w:sz="4" w:space="0" w:color="auto"/>
            </w:tcBorders>
            <w:shd w:val="clear" w:color="auto" w:fill="auto"/>
            <w:vAlign w:val="center"/>
          </w:tcPr>
          <w:p w14:paraId="075898E9"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sz w:val="18"/>
                <w:szCs w:val="18"/>
              </w:rPr>
              <w:t>0,55</w:t>
            </w:r>
          </w:p>
        </w:tc>
        <w:tc>
          <w:tcPr>
            <w:tcW w:w="386" w:type="pct"/>
            <w:tcBorders>
              <w:top w:val="nil"/>
              <w:left w:val="nil"/>
              <w:bottom w:val="single" w:sz="4" w:space="0" w:color="auto"/>
              <w:right w:val="single" w:sz="4" w:space="0" w:color="auto"/>
            </w:tcBorders>
            <w:shd w:val="clear" w:color="auto" w:fill="auto"/>
            <w:vAlign w:val="center"/>
          </w:tcPr>
          <w:p w14:paraId="6CEED212"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-6,3</w:t>
            </w:r>
          </w:p>
        </w:tc>
        <w:tc>
          <w:tcPr>
            <w:tcW w:w="235" w:type="pct"/>
            <w:tcBorders>
              <w:top w:val="nil"/>
              <w:left w:val="single" w:sz="4" w:space="0" w:color="auto"/>
              <w:bottom w:val="single" w:sz="4" w:space="0" w:color="auto"/>
              <w:right w:val="single" w:sz="4" w:space="0" w:color="auto"/>
            </w:tcBorders>
            <w:shd w:val="clear" w:color="auto" w:fill="auto"/>
            <w:vAlign w:val="center"/>
          </w:tcPr>
          <w:p w14:paraId="20FDFBEB"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-36,0</w:t>
            </w:r>
          </w:p>
        </w:tc>
        <w:tc>
          <w:tcPr>
            <w:tcW w:w="414" w:type="pct"/>
            <w:tcBorders>
              <w:top w:val="nil"/>
              <w:left w:val="nil"/>
              <w:bottom w:val="single" w:sz="4" w:space="0" w:color="auto"/>
              <w:right w:val="single" w:sz="4" w:space="0" w:color="auto"/>
            </w:tcBorders>
            <w:shd w:val="clear" w:color="auto" w:fill="auto"/>
            <w:vAlign w:val="center"/>
          </w:tcPr>
          <w:p w14:paraId="4AB6381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-459,6</w:t>
            </w:r>
          </w:p>
        </w:tc>
        <w:tc>
          <w:tcPr>
            <w:tcW w:w="336" w:type="pct"/>
            <w:tcBorders>
              <w:top w:val="nil"/>
              <w:left w:val="single" w:sz="4" w:space="0" w:color="auto"/>
              <w:bottom w:val="single" w:sz="4" w:space="0" w:color="auto"/>
              <w:right w:val="single" w:sz="4" w:space="0" w:color="auto"/>
            </w:tcBorders>
            <w:shd w:val="clear" w:color="auto" w:fill="auto"/>
            <w:vAlign w:val="center"/>
          </w:tcPr>
          <w:p w14:paraId="4B93B741"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r w:rsidRPr="00F56E4A">
              <w:rPr>
                <w:rFonts w:ascii="Times New Roman" w:eastAsia="Calibri" w:hAnsi="Times New Roman" w:cs="Times New Roman"/>
                <w:b/>
                <w:bCs/>
                <w:sz w:val="18"/>
                <w:szCs w:val="18"/>
                <w:lang w:eastAsia="ru-RU"/>
              </w:rPr>
              <w:t>-35,7</w:t>
            </w:r>
          </w:p>
        </w:tc>
      </w:tr>
      <w:tr w:rsidR="00F56E4A" w:rsidRPr="00F56E4A" w14:paraId="3DC69BE9"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3E36D6C2"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в том числе:</w:t>
            </w:r>
          </w:p>
        </w:tc>
        <w:tc>
          <w:tcPr>
            <w:tcW w:w="412" w:type="pct"/>
            <w:tcBorders>
              <w:top w:val="single" w:sz="6" w:space="0" w:color="auto"/>
              <w:left w:val="single" w:sz="6" w:space="0" w:color="auto"/>
              <w:bottom w:val="single" w:sz="6" w:space="0" w:color="auto"/>
              <w:right w:val="single" w:sz="6" w:space="0" w:color="auto"/>
            </w:tcBorders>
            <w:vAlign w:val="center"/>
          </w:tcPr>
          <w:p w14:paraId="58D998EE"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4" w:type="pct"/>
            <w:tcBorders>
              <w:top w:val="single" w:sz="6" w:space="0" w:color="auto"/>
              <w:left w:val="single" w:sz="6" w:space="0" w:color="auto"/>
              <w:bottom w:val="single" w:sz="6" w:space="0" w:color="auto"/>
              <w:right w:val="single" w:sz="6" w:space="0" w:color="auto"/>
            </w:tcBorders>
            <w:vAlign w:val="center"/>
          </w:tcPr>
          <w:p w14:paraId="2ECCD51A"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554" w:type="pct"/>
            <w:tcBorders>
              <w:top w:val="single" w:sz="6" w:space="0" w:color="auto"/>
              <w:left w:val="single" w:sz="6" w:space="0" w:color="auto"/>
              <w:bottom w:val="single" w:sz="6" w:space="0" w:color="auto"/>
              <w:right w:val="single" w:sz="6" w:space="0" w:color="auto"/>
            </w:tcBorders>
            <w:vAlign w:val="center"/>
          </w:tcPr>
          <w:p w14:paraId="03181CD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2" w:type="pct"/>
            <w:tcBorders>
              <w:top w:val="single" w:sz="6" w:space="0" w:color="auto"/>
              <w:left w:val="single" w:sz="6" w:space="0" w:color="auto"/>
              <w:bottom w:val="single" w:sz="6" w:space="0" w:color="auto"/>
              <w:right w:val="single" w:sz="6" w:space="0" w:color="auto"/>
            </w:tcBorders>
            <w:vAlign w:val="center"/>
          </w:tcPr>
          <w:p w14:paraId="4F17282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82" w:type="pct"/>
            <w:tcBorders>
              <w:top w:val="single" w:sz="6" w:space="0" w:color="auto"/>
              <w:left w:val="single" w:sz="6" w:space="0" w:color="auto"/>
              <w:bottom w:val="single" w:sz="6" w:space="0" w:color="auto"/>
              <w:right w:val="single" w:sz="6" w:space="0" w:color="auto"/>
            </w:tcBorders>
            <w:vAlign w:val="center"/>
          </w:tcPr>
          <w:p w14:paraId="466BC439"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sz w:val="18"/>
                <w:szCs w:val="18"/>
              </w:rPr>
            </w:pPr>
          </w:p>
        </w:tc>
        <w:tc>
          <w:tcPr>
            <w:tcW w:w="455" w:type="pct"/>
            <w:tcBorders>
              <w:top w:val="nil"/>
              <w:left w:val="single" w:sz="4" w:space="0" w:color="auto"/>
              <w:bottom w:val="single" w:sz="4" w:space="0" w:color="auto"/>
              <w:right w:val="single" w:sz="4" w:space="0" w:color="auto"/>
            </w:tcBorders>
            <w:shd w:val="clear" w:color="auto" w:fill="auto"/>
            <w:vAlign w:val="center"/>
          </w:tcPr>
          <w:p w14:paraId="2F5392B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386" w:type="pct"/>
            <w:tcBorders>
              <w:top w:val="nil"/>
              <w:left w:val="nil"/>
              <w:bottom w:val="single" w:sz="4" w:space="0" w:color="auto"/>
              <w:right w:val="single" w:sz="4" w:space="0" w:color="auto"/>
            </w:tcBorders>
            <w:shd w:val="clear" w:color="auto" w:fill="auto"/>
            <w:vAlign w:val="center"/>
          </w:tcPr>
          <w:p w14:paraId="342FCE9F"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235" w:type="pct"/>
            <w:tcBorders>
              <w:top w:val="nil"/>
              <w:left w:val="single" w:sz="4" w:space="0" w:color="auto"/>
              <w:bottom w:val="single" w:sz="4" w:space="0" w:color="auto"/>
              <w:right w:val="single" w:sz="4" w:space="0" w:color="auto"/>
            </w:tcBorders>
            <w:shd w:val="clear" w:color="auto" w:fill="auto"/>
            <w:vAlign w:val="center"/>
          </w:tcPr>
          <w:p w14:paraId="29166B5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414" w:type="pct"/>
            <w:tcBorders>
              <w:top w:val="nil"/>
              <w:left w:val="nil"/>
              <w:bottom w:val="single" w:sz="4" w:space="0" w:color="auto"/>
              <w:right w:val="single" w:sz="4" w:space="0" w:color="auto"/>
            </w:tcBorders>
            <w:shd w:val="clear" w:color="auto" w:fill="auto"/>
            <w:vAlign w:val="center"/>
          </w:tcPr>
          <w:p w14:paraId="5C20268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c>
          <w:tcPr>
            <w:tcW w:w="336" w:type="pct"/>
            <w:tcBorders>
              <w:top w:val="nil"/>
              <w:left w:val="single" w:sz="4" w:space="0" w:color="auto"/>
              <w:bottom w:val="single" w:sz="4" w:space="0" w:color="auto"/>
              <w:right w:val="single" w:sz="4" w:space="0" w:color="auto"/>
            </w:tcBorders>
            <w:shd w:val="clear" w:color="auto" w:fill="auto"/>
            <w:vAlign w:val="center"/>
          </w:tcPr>
          <w:p w14:paraId="58728E3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sz w:val="18"/>
                <w:szCs w:val="18"/>
              </w:rPr>
            </w:pPr>
          </w:p>
        </w:tc>
      </w:tr>
      <w:tr w:rsidR="00F56E4A" w:rsidRPr="00F56E4A" w14:paraId="31DAD4EE" w14:textId="77777777" w:rsidTr="00407F18">
        <w:tc>
          <w:tcPr>
            <w:tcW w:w="761" w:type="pct"/>
            <w:tcBorders>
              <w:top w:val="single" w:sz="6" w:space="0" w:color="auto"/>
              <w:left w:val="single" w:sz="6" w:space="0" w:color="auto"/>
              <w:bottom w:val="single" w:sz="6" w:space="0" w:color="auto"/>
              <w:right w:val="single" w:sz="6" w:space="0" w:color="auto"/>
            </w:tcBorders>
            <w:hideMark/>
          </w:tcPr>
          <w:p w14:paraId="075821E0"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 xml:space="preserve">кредиты правительств </w:t>
            </w:r>
          </w:p>
        </w:tc>
        <w:tc>
          <w:tcPr>
            <w:tcW w:w="412" w:type="pct"/>
            <w:tcBorders>
              <w:top w:val="single" w:sz="6" w:space="0" w:color="auto"/>
              <w:left w:val="single" w:sz="6" w:space="0" w:color="auto"/>
              <w:bottom w:val="single" w:sz="6" w:space="0" w:color="auto"/>
              <w:right w:val="single" w:sz="6" w:space="0" w:color="auto"/>
            </w:tcBorders>
            <w:vAlign w:val="center"/>
          </w:tcPr>
          <w:p w14:paraId="5B1834E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7,1</w:t>
            </w:r>
          </w:p>
        </w:tc>
        <w:tc>
          <w:tcPr>
            <w:tcW w:w="484" w:type="pct"/>
            <w:tcBorders>
              <w:top w:val="single" w:sz="6" w:space="0" w:color="auto"/>
              <w:left w:val="single" w:sz="6" w:space="0" w:color="auto"/>
              <w:bottom w:val="single" w:sz="6" w:space="0" w:color="auto"/>
              <w:right w:val="single" w:sz="6" w:space="0" w:color="auto"/>
            </w:tcBorders>
            <w:vAlign w:val="center"/>
          </w:tcPr>
          <w:p w14:paraId="4AB1D03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510,5</w:t>
            </w:r>
          </w:p>
        </w:tc>
        <w:tc>
          <w:tcPr>
            <w:tcW w:w="554" w:type="pct"/>
            <w:tcBorders>
              <w:top w:val="single" w:sz="6" w:space="0" w:color="auto"/>
              <w:left w:val="single" w:sz="6" w:space="0" w:color="auto"/>
              <w:bottom w:val="single" w:sz="6" w:space="0" w:color="auto"/>
              <w:right w:val="single" w:sz="6" w:space="0" w:color="auto"/>
            </w:tcBorders>
            <w:vAlign w:val="center"/>
          </w:tcPr>
          <w:p w14:paraId="228EA3F5"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iCs/>
                <w:sz w:val="18"/>
                <w:szCs w:val="18"/>
                <w:lang w:eastAsia="ru-RU"/>
              </w:rPr>
              <w:t>0,3</w:t>
            </w:r>
          </w:p>
        </w:tc>
        <w:tc>
          <w:tcPr>
            <w:tcW w:w="482" w:type="pct"/>
            <w:tcBorders>
              <w:top w:val="single" w:sz="6" w:space="0" w:color="auto"/>
              <w:left w:val="single" w:sz="6" w:space="0" w:color="auto"/>
              <w:bottom w:val="single" w:sz="6" w:space="0" w:color="auto"/>
              <w:right w:val="single" w:sz="6" w:space="0" w:color="auto"/>
            </w:tcBorders>
            <w:vAlign w:val="center"/>
          </w:tcPr>
          <w:p w14:paraId="5534A1C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2,4</w:t>
            </w:r>
          </w:p>
        </w:tc>
        <w:tc>
          <w:tcPr>
            <w:tcW w:w="482" w:type="pct"/>
            <w:tcBorders>
              <w:top w:val="single" w:sz="6" w:space="0" w:color="auto"/>
              <w:left w:val="single" w:sz="6" w:space="0" w:color="auto"/>
              <w:bottom w:val="single" w:sz="6" w:space="0" w:color="auto"/>
              <w:right w:val="single" w:sz="6" w:space="0" w:color="auto"/>
            </w:tcBorders>
            <w:vAlign w:val="center"/>
          </w:tcPr>
          <w:p w14:paraId="5F2F3CD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178,5</w:t>
            </w:r>
          </w:p>
        </w:tc>
        <w:tc>
          <w:tcPr>
            <w:tcW w:w="455" w:type="pct"/>
            <w:tcBorders>
              <w:top w:val="nil"/>
              <w:left w:val="single" w:sz="4" w:space="0" w:color="auto"/>
              <w:bottom w:val="single" w:sz="4" w:space="0" w:color="auto"/>
              <w:right w:val="single" w:sz="4" w:space="0" w:color="auto"/>
            </w:tcBorders>
            <w:shd w:val="clear" w:color="auto" w:fill="auto"/>
            <w:vAlign w:val="center"/>
          </w:tcPr>
          <w:p w14:paraId="323DCD03"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b/>
                <w:i/>
                <w:sz w:val="18"/>
                <w:szCs w:val="18"/>
              </w:rPr>
              <w:t>0,12</w:t>
            </w:r>
          </w:p>
        </w:tc>
        <w:tc>
          <w:tcPr>
            <w:tcW w:w="386" w:type="pct"/>
            <w:tcBorders>
              <w:top w:val="nil"/>
              <w:left w:val="nil"/>
              <w:bottom w:val="single" w:sz="4" w:space="0" w:color="auto"/>
              <w:right w:val="single" w:sz="4" w:space="0" w:color="auto"/>
            </w:tcBorders>
            <w:shd w:val="clear" w:color="auto" w:fill="auto"/>
            <w:vAlign w:val="center"/>
          </w:tcPr>
          <w:p w14:paraId="07EEBBD1"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-4,7</w:t>
            </w:r>
          </w:p>
        </w:tc>
        <w:tc>
          <w:tcPr>
            <w:tcW w:w="235" w:type="pct"/>
            <w:tcBorders>
              <w:top w:val="nil"/>
              <w:left w:val="single" w:sz="4" w:space="0" w:color="auto"/>
              <w:bottom w:val="single" w:sz="4" w:space="0" w:color="auto"/>
              <w:right w:val="single" w:sz="4" w:space="0" w:color="auto"/>
            </w:tcBorders>
            <w:shd w:val="clear" w:color="auto" w:fill="auto"/>
            <w:vAlign w:val="center"/>
          </w:tcPr>
          <w:p w14:paraId="6CA7FE9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-66,2</w:t>
            </w:r>
          </w:p>
        </w:tc>
        <w:tc>
          <w:tcPr>
            <w:tcW w:w="414" w:type="pct"/>
            <w:tcBorders>
              <w:top w:val="nil"/>
              <w:left w:val="nil"/>
              <w:bottom w:val="single" w:sz="4" w:space="0" w:color="auto"/>
              <w:right w:val="single" w:sz="4" w:space="0" w:color="auto"/>
            </w:tcBorders>
            <w:shd w:val="clear" w:color="auto" w:fill="auto"/>
            <w:vAlign w:val="center"/>
          </w:tcPr>
          <w:p w14:paraId="03DED381"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-332,0</w:t>
            </w:r>
          </w:p>
        </w:tc>
        <w:tc>
          <w:tcPr>
            <w:tcW w:w="336" w:type="pct"/>
            <w:tcBorders>
              <w:top w:val="nil"/>
              <w:left w:val="single" w:sz="4" w:space="0" w:color="auto"/>
              <w:bottom w:val="single" w:sz="4" w:space="0" w:color="auto"/>
              <w:right w:val="single" w:sz="4" w:space="0" w:color="auto"/>
            </w:tcBorders>
            <w:shd w:val="clear" w:color="auto" w:fill="auto"/>
            <w:vAlign w:val="center"/>
          </w:tcPr>
          <w:p w14:paraId="1664BE07"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-65,0</w:t>
            </w:r>
          </w:p>
        </w:tc>
      </w:tr>
      <w:tr w:rsidR="00F56E4A" w:rsidRPr="00F56E4A" w14:paraId="78E720B0" w14:textId="77777777" w:rsidTr="00407F18">
        <w:trPr>
          <w:trHeight w:val="282"/>
        </w:trPr>
        <w:tc>
          <w:tcPr>
            <w:tcW w:w="761" w:type="pct"/>
            <w:tcBorders>
              <w:top w:val="single" w:sz="6" w:space="0" w:color="auto"/>
              <w:left w:val="single" w:sz="6" w:space="0" w:color="auto"/>
              <w:bottom w:val="single" w:sz="6" w:space="0" w:color="auto"/>
              <w:right w:val="single" w:sz="6" w:space="0" w:color="auto"/>
            </w:tcBorders>
            <w:vAlign w:val="center"/>
            <w:hideMark/>
          </w:tcPr>
          <w:p w14:paraId="332785C1" w14:textId="77777777" w:rsidR="004F493F" w:rsidRPr="00F56E4A" w:rsidRDefault="004F493F" w:rsidP="009E4E35">
            <w:pPr>
              <w:autoSpaceDE w:val="0"/>
              <w:autoSpaceDN w:val="0"/>
              <w:adjustRightInd w:val="0"/>
              <w:spacing w:after="0" w:line="240" w:lineRule="auto"/>
              <w:jc w:val="both"/>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займы МФО</w:t>
            </w:r>
          </w:p>
        </w:tc>
        <w:tc>
          <w:tcPr>
            <w:tcW w:w="412" w:type="pct"/>
            <w:tcBorders>
              <w:top w:val="single" w:sz="6" w:space="0" w:color="auto"/>
              <w:left w:val="single" w:sz="6" w:space="0" w:color="auto"/>
              <w:bottom w:val="single" w:sz="6" w:space="0" w:color="auto"/>
              <w:right w:val="single" w:sz="6" w:space="0" w:color="auto"/>
            </w:tcBorders>
            <w:vAlign w:val="center"/>
          </w:tcPr>
          <w:p w14:paraId="0E43080C"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10,4</w:t>
            </w:r>
          </w:p>
        </w:tc>
        <w:tc>
          <w:tcPr>
            <w:tcW w:w="484" w:type="pct"/>
            <w:tcBorders>
              <w:top w:val="single" w:sz="6" w:space="0" w:color="auto"/>
              <w:left w:val="single" w:sz="6" w:space="0" w:color="auto"/>
              <w:bottom w:val="single" w:sz="6" w:space="0" w:color="auto"/>
              <w:right w:val="single" w:sz="6" w:space="0" w:color="auto"/>
            </w:tcBorders>
            <w:vAlign w:val="center"/>
          </w:tcPr>
          <w:p w14:paraId="3C985A0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775,4</w:t>
            </w:r>
          </w:p>
        </w:tc>
        <w:tc>
          <w:tcPr>
            <w:tcW w:w="554" w:type="pct"/>
            <w:tcBorders>
              <w:top w:val="single" w:sz="6" w:space="0" w:color="auto"/>
              <w:left w:val="single" w:sz="6" w:space="0" w:color="auto"/>
              <w:bottom w:val="single" w:sz="6" w:space="0" w:color="auto"/>
              <w:right w:val="single" w:sz="6" w:space="0" w:color="auto"/>
            </w:tcBorders>
            <w:vAlign w:val="center"/>
          </w:tcPr>
          <w:p w14:paraId="3BC3663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iCs/>
                <w:sz w:val="18"/>
                <w:szCs w:val="18"/>
                <w:lang w:eastAsia="ru-RU"/>
              </w:rPr>
              <w:t>0,5</w:t>
            </w:r>
          </w:p>
        </w:tc>
        <w:tc>
          <w:tcPr>
            <w:tcW w:w="482" w:type="pct"/>
            <w:tcBorders>
              <w:top w:val="single" w:sz="6" w:space="0" w:color="auto"/>
              <w:left w:val="single" w:sz="6" w:space="0" w:color="auto"/>
              <w:bottom w:val="single" w:sz="6" w:space="0" w:color="auto"/>
              <w:right w:val="single" w:sz="6" w:space="0" w:color="auto"/>
            </w:tcBorders>
            <w:vAlign w:val="center"/>
          </w:tcPr>
          <w:p w14:paraId="5234F60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8,8</w:t>
            </w:r>
          </w:p>
        </w:tc>
        <w:tc>
          <w:tcPr>
            <w:tcW w:w="482" w:type="pct"/>
            <w:tcBorders>
              <w:top w:val="single" w:sz="6" w:space="0" w:color="auto"/>
              <w:left w:val="single" w:sz="6" w:space="0" w:color="auto"/>
              <w:bottom w:val="single" w:sz="6" w:space="0" w:color="auto"/>
              <w:right w:val="single" w:sz="6" w:space="0" w:color="auto"/>
            </w:tcBorders>
            <w:vAlign w:val="center"/>
          </w:tcPr>
          <w:p w14:paraId="54CECD78"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i/>
                <w:sz w:val="18"/>
                <w:szCs w:val="18"/>
              </w:rPr>
            </w:pPr>
            <w:r w:rsidRPr="00F56E4A">
              <w:rPr>
                <w:rFonts w:ascii="Times New Roman" w:eastAsia="Calibri" w:hAnsi="Times New Roman" w:cs="Times New Roman"/>
                <w:i/>
                <w:sz w:val="18"/>
                <w:szCs w:val="18"/>
              </w:rPr>
              <w:t>647,9</w:t>
            </w:r>
          </w:p>
        </w:tc>
        <w:tc>
          <w:tcPr>
            <w:tcW w:w="455" w:type="pct"/>
            <w:tcBorders>
              <w:top w:val="nil"/>
              <w:left w:val="single" w:sz="4" w:space="0" w:color="auto"/>
              <w:bottom w:val="single" w:sz="4" w:space="0" w:color="auto"/>
              <w:right w:val="single" w:sz="4" w:space="0" w:color="auto"/>
            </w:tcBorders>
            <w:shd w:val="clear" w:color="auto" w:fill="auto"/>
            <w:vAlign w:val="center"/>
          </w:tcPr>
          <w:p w14:paraId="1CAD6284"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b/>
                <w:i/>
                <w:sz w:val="18"/>
                <w:szCs w:val="18"/>
              </w:rPr>
              <w:t>0,43</w:t>
            </w:r>
          </w:p>
        </w:tc>
        <w:tc>
          <w:tcPr>
            <w:tcW w:w="386" w:type="pct"/>
            <w:tcBorders>
              <w:top w:val="nil"/>
              <w:left w:val="nil"/>
              <w:bottom w:val="single" w:sz="4" w:space="0" w:color="auto"/>
              <w:right w:val="single" w:sz="4" w:space="0" w:color="auto"/>
            </w:tcBorders>
            <w:shd w:val="clear" w:color="auto" w:fill="auto"/>
            <w:vAlign w:val="center"/>
          </w:tcPr>
          <w:p w14:paraId="42A9275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-1,6</w:t>
            </w:r>
          </w:p>
        </w:tc>
        <w:tc>
          <w:tcPr>
            <w:tcW w:w="235" w:type="pct"/>
            <w:tcBorders>
              <w:top w:val="nil"/>
              <w:left w:val="single" w:sz="4" w:space="0" w:color="auto"/>
              <w:bottom w:val="single" w:sz="4" w:space="0" w:color="auto"/>
              <w:right w:val="single" w:sz="4" w:space="0" w:color="auto"/>
            </w:tcBorders>
            <w:shd w:val="clear" w:color="auto" w:fill="auto"/>
            <w:vAlign w:val="center"/>
          </w:tcPr>
          <w:p w14:paraId="6E56EFB9"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-15,4</w:t>
            </w:r>
          </w:p>
        </w:tc>
        <w:tc>
          <w:tcPr>
            <w:tcW w:w="414" w:type="pct"/>
            <w:tcBorders>
              <w:top w:val="nil"/>
              <w:left w:val="nil"/>
              <w:bottom w:val="single" w:sz="4" w:space="0" w:color="auto"/>
              <w:right w:val="single" w:sz="4" w:space="0" w:color="auto"/>
            </w:tcBorders>
            <w:shd w:val="clear" w:color="auto" w:fill="auto"/>
            <w:vAlign w:val="center"/>
          </w:tcPr>
          <w:p w14:paraId="1837721D"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-127,5</w:t>
            </w:r>
          </w:p>
        </w:tc>
        <w:tc>
          <w:tcPr>
            <w:tcW w:w="336" w:type="pct"/>
            <w:tcBorders>
              <w:top w:val="nil"/>
              <w:left w:val="single" w:sz="4" w:space="0" w:color="auto"/>
              <w:bottom w:val="single" w:sz="4" w:space="0" w:color="auto"/>
              <w:right w:val="single" w:sz="4" w:space="0" w:color="auto"/>
            </w:tcBorders>
            <w:shd w:val="clear" w:color="auto" w:fill="auto"/>
            <w:vAlign w:val="center"/>
          </w:tcPr>
          <w:p w14:paraId="22217736" w14:textId="77777777" w:rsidR="004F493F" w:rsidRPr="00F56E4A" w:rsidRDefault="004F493F" w:rsidP="00407F18">
            <w:pPr>
              <w:autoSpaceDE w:val="0"/>
              <w:autoSpaceDN w:val="0"/>
              <w:adjustRightInd w:val="0"/>
              <w:spacing w:after="0" w:line="240" w:lineRule="auto"/>
              <w:jc w:val="center"/>
              <w:textAlignment w:val="baseline"/>
              <w:rPr>
                <w:rFonts w:ascii="Times New Roman" w:eastAsia="Calibri" w:hAnsi="Times New Roman" w:cs="Times New Roman"/>
                <w:b/>
                <w:i/>
                <w:sz w:val="18"/>
                <w:szCs w:val="18"/>
              </w:rPr>
            </w:pPr>
            <w:r w:rsidRPr="00F56E4A">
              <w:rPr>
                <w:rFonts w:ascii="Times New Roman" w:eastAsia="Calibri" w:hAnsi="Times New Roman" w:cs="Times New Roman"/>
                <w:i/>
                <w:iCs/>
                <w:sz w:val="18"/>
                <w:szCs w:val="18"/>
                <w:lang w:eastAsia="ru-RU"/>
              </w:rPr>
              <w:t>-16,4</w:t>
            </w:r>
          </w:p>
        </w:tc>
      </w:tr>
    </w:tbl>
    <w:p w14:paraId="7F05DE23" w14:textId="74087AA1" w:rsidR="004F493F" w:rsidRPr="00F56E4A" w:rsidRDefault="004F493F" w:rsidP="00F91B3B">
      <w:pPr>
        <w:overflowPunct w:val="0"/>
        <w:autoSpaceDE w:val="0"/>
        <w:autoSpaceDN w:val="0"/>
        <w:adjustRightInd w:val="0"/>
        <w:spacing w:after="120" w:line="240" w:lineRule="auto"/>
        <w:jc w:val="center"/>
        <w:textAlignment w:val="baseline"/>
        <w:rPr>
          <w:rFonts w:ascii="Times New Roman" w:eastAsia="Calibri" w:hAnsi="Times New Roman" w:cs="Times New Roman"/>
          <w:sz w:val="24"/>
          <w:szCs w:val="24"/>
        </w:rPr>
      </w:pPr>
    </w:p>
    <w:p w14:paraId="04556415" w14:textId="77777777" w:rsidR="004F493F" w:rsidRPr="00F56E4A" w:rsidRDefault="004F493F" w:rsidP="00F91B3B">
      <w:pPr>
        <w:overflowPunct w:val="0"/>
        <w:autoSpaceDE w:val="0"/>
        <w:autoSpaceDN w:val="0"/>
        <w:adjustRightInd w:val="0"/>
        <w:spacing w:after="120" w:line="240" w:lineRule="auto"/>
        <w:jc w:val="center"/>
        <w:textAlignment w:val="baseline"/>
        <w:rPr>
          <w:rFonts w:ascii="Times New Roman" w:eastAsia="Calibri" w:hAnsi="Times New Roman" w:cs="Times New Roman"/>
          <w:sz w:val="24"/>
          <w:szCs w:val="24"/>
        </w:rPr>
      </w:pPr>
    </w:p>
    <w:p w14:paraId="406691F4" w14:textId="77777777" w:rsidR="00F91B3B" w:rsidRPr="00F56E4A" w:rsidRDefault="00F91B3B" w:rsidP="00F91B3B">
      <w:pPr>
        <w:overflowPunct w:val="0"/>
        <w:autoSpaceDE w:val="0"/>
        <w:autoSpaceDN w:val="0"/>
        <w:adjustRightInd w:val="0"/>
        <w:spacing w:after="120" w:line="240" w:lineRule="auto"/>
        <w:jc w:val="right"/>
        <w:textAlignment w:val="baseline"/>
        <w:rPr>
          <w:rFonts w:ascii="Times New Roman" w:eastAsia="Calibri" w:hAnsi="Times New Roman" w:cs="Times New Roman"/>
          <w:sz w:val="24"/>
          <w:szCs w:val="24"/>
        </w:rPr>
      </w:pPr>
    </w:p>
    <w:p w14:paraId="2ED9BCA6" w14:textId="77777777" w:rsidR="004A3131" w:rsidRPr="00F56E4A" w:rsidRDefault="004A3131" w:rsidP="002B072C">
      <w:pPr>
        <w:spacing w:before="120" w:after="120" w:line="240" w:lineRule="auto"/>
        <w:jc w:val="right"/>
        <w:rPr>
          <w:rFonts w:ascii="Times New Roman" w:eastAsia="Times New Roman" w:hAnsi="Times New Roman" w:cs="Times New Roman"/>
          <w:snapToGrid w:val="0"/>
          <w:sz w:val="24"/>
          <w:szCs w:val="24"/>
          <w:lang w:eastAsia="ru-RU"/>
        </w:rPr>
      </w:pPr>
    </w:p>
    <w:sectPr w:rsidR="004A3131" w:rsidRPr="00F56E4A" w:rsidSect="00D43C3E">
      <w:head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03710" w14:textId="77777777" w:rsidR="008B1BBD" w:rsidRDefault="008B1BBD" w:rsidP="00E659D0">
      <w:pPr>
        <w:spacing w:after="0" w:line="240" w:lineRule="auto"/>
      </w:pPr>
      <w:r>
        <w:separator/>
      </w:r>
    </w:p>
  </w:endnote>
  <w:endnote w:type="continuationSeparator" w:id="0">
    <w:p w14:paraId="65091D09" w14:textId="77777777" w:rsidR="008B1BBD" w:rsidRDefault="008B1BBD"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B0F79" w14:textId="77777777" w:rsidR="008B1BBD" w:rsidRDefault="008B1BBD" w:rsidP="00E659D0">
      <w:pPr>
        <w:spacing w:after="0" w:line="240" w:lineRule="auto"/>
      </w:pPr>
      <w:r>
        <w:separator/>
      </w:r>
    </w:p>
  </w:footnote>
  <w:footnote w:type="continuationSeparator" w:id="0">
    <w:p w14:paraId="36DDBA3A" w14:textId="77777777" w:rsidR="008B1BBD" w:rsidRDefault="008B1BBD" w:rsidP="00E65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893128"/>
      <w:docPartObj>
        <w:docPartGallery w:val="Page Numbers (Top of Page)"/>
        <w:docPartUnique/>
      </w:docPartObj>
    </w:sdtPr>
    <w:sdtEndPr/>
    <w:sdtContent>
      <w:p w14:paraId="7DB52AB1" w14:textId="5C878923" w:rsidR="00CF210E" w:rsidRDefault="00CF210E">
        <w:pPr>
          <w:pStyle w:val="a7"/>
          <w:jc w:val="center"/>
        </w:pPr>
        <w:r>
          <w:fldChar w:fldCharType="begin"/>
        </w:r>
        <w:r>
          <w:instrText>PAGE   \* MERGEFORMAT</w:instrText>
        </w:r>
        <w:r>
          <w:fldChar w:fldCharType="separate"/>
        </w:r>
        <w:r w:rsidR="00700FD7">
          <w:rPr>
            <w:noProof/>
          </w:rPr>
          <w:t>8</w:t>
        </w:r>
        <w:r>
          <w:fldChar w:fldCharType="end"/>
        </w:r>
      </w:p>
    </w:sdtContent>
  </w:sdt>
  <w:p w14:paraId="2A33B7F2" w14:textId="77777777" w:rsidR="00CF210E" w:rsidRDefault="00CF210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9EC3892"/>
    <w:multiLevelType w:val="hybridMultilevel"/>
    <w:tmpl w:val="CE1817EC"/>
    <w:lvl w:ilvl="0" w:tplc="0B6A21B0">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43A33D9"/>
    <w:multiLevelType w:val="hybridMultilevel"/>
    <w:tmpl w:val="37762B6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127E5"/>
    <w:rsid w:val="0003492E"/>
    <w:rsid w:val="000B3490"/>
    <w:rsid w:val="000E19C9"/>
    <w:rsid w:val="000E3394"/>
    <w:rsid w:val="000E57FD"/>
    <w:rsid w:val="00143D22"/>
    <w:rsid w:val="00147BF9"/>
    <w:rsid w:val="0019451A"/>
    <w:rsid w:val="001B0FDF"/>
    <w:rsid w:val="001B4EED"/>
    <w:rsid w:val="001B618F"/>
    <w:rsid w:val="001B6F01"/>
    <w:rsid w:val="001F4104"/>
    <w:rsid w:val="00200CFE"/>
    <w:rsid w:val="00240765"/>
    <w:rsid w:val="00244A17"/>
    <w:rsid w:val="002B072C"/>
    <w:rsid w:val="002B4FF6"/>
    <w:rsid w:val="002F2A94"/>
    <w:rsid w:val="0035262F"/>
    <w:rsid w:val="003955BF"/>
    <w:rsid w:val="003B0469"/>
    <w:rsid w:val="003B0ACF"/>
    <w:rsid w:val="003C2A27"/>
    <w:rsid w:val="003E21BE"/>
    <w:rsid w:val="003E5016"/>
    <w:rsid w:val="003E61F1"/>
    <w:rsid w:val="003F7652"/>
    <w:rsid w:val="00407246"/>
    <w:rsid w:val="00407EC0"/>
    <w:rsid w:val="00465E20"/>
    <w:rsid w:val="00491E7A"/>
    <w:rsid w:val="004A01C3"/>
    <w:rsid w:val="004A3131"/>
    <w:rsid w:val="004B5144"/>
    <w:rsid w:val="004D210C"/>
    <w:rsid w:val="004D39B4"/>
    <w:rsid w:val="004E0EDB"/>
    <w:rsid w:val="004F493F"/>
    <w:rsid w:val="00500BC0"/>
    <w:rsid w:val="00504092"/>
    <w:rsid w:val="00504FB3"/>
    <w:rsid w:val="005060D2"/>
    <w:rsid w:val="00517393"/>
    <w:rsid w:val="00533F17"/>
    <w:rsid w:val="00534F84"/>
    <w:rsid w:val="005445AF"/>
    <w:rsid w:val="00557739"/>
    <w:rsid w:val="005669F1"/>
    <w:rsid w:val="005862FD"/>
    <w:rsid w:val="0058630E"/>
    <w:rsid w:val="00594A20"/>
    <w:rsid w:val="005B15F1"/>
    <w:rsid w:val="005F3842"/>
    <w:rsid w:val="00621B3C"/>
    <w:rsid w:val="006301ED"/>
    <w:rsid w:val="00652E0D"/>
    <w:rsid w:val="00661233"/>
    <w:rsid w:val="0067106F"/>
    <w:rsid w:val="00675DF2"/>
    <w:rsid w:val="0069067B"/>
    <w:rsid w:val="0069574E"/>
    <w:rsid w:val="006A1D0D"/>
    <w:rsid w:val="006A2DB6"/>
    <w:rsid w:val="006A7C14"/>
    <w:rsid w:val="006E0EAE"/>
    <w:rsid w:val="006F68F0"/>
    <w:rsid w:val="00700FD7"/>
    <w:rsid w:val="00711376"/>
    <w:rsid w:val="007615F8"/>
    <w:rsid w:val="00771129"/>
    <w:rsid w:val="00780E0D"/>
    <w:rsid w:val="007B42E4"/>
    <w:rsid w:val="007E2509"/>
    <w:rsid w:val="00836FC4"/>
    <w:rsid w:val="00860AF2"/>
    <w:rsid w:val="008664DD"/>
    <w:rsid w:val="008B1BBD"/>
    <w:rsid w:val="008C0289"/>
    <w:rsid w:val="008C1DCC"/>
    <w:rsid w:val="008E3BD3"/>
    <w:rsid w:val="008E5D0F"/>
    <w:rsid w:val="008F63F6"/>
    <w:rsid w:val="00920202"/>
    <w:rsid w:val="009427DD"/>
    <w:rsid w:val="00945D76"/>
    <w:rsid w:val="00956E7B"/>
    <w:rsid w:val="00996691"/>
    <w:rsid w:val="009E4E35"/>
    <w:rsid w:val="00A1108B"/>
    <w:rsid w:val="00A11423"/>
    <w:rsid w:val="00A145AF"/>
    <w:rsid w:val="00A2704E"/>
    <w:rsid w:val="00A40E40"/>
    <w:rsid w:val="00A5388F"/>
    <w:rsid w:val="00A73934"/>
    <w:rsid w:val="00B02614"/>
    <w:rsid w:val="00B04234"/>
    <w:rsid w:val="00B1220B"/>
    <w:rsid w:val="00B24790"/>
    <w:rsid w:val="00B7516B"/>
    <w:rsid w:val="00B756D8"/>
    <w:rsid w:val="00B946A1"/>
    <w:rsid w:val="00BB6E11"/>
    <w:rsid w:val="00C26F5A"/>
    <w:rsid w:val="00C31918"/>
    <w:rsid w:val="00C374D5"/>
    <w:rsid w:val="00C60FA9"/>
    <w:rsid w:val="00C62F8C"/>
    <w:rsid w:val="00C82512"/>
    <w:rsid w:val="00CA6115"/>
    <w:rsid w:val="00CD306F"/>
    <w:rsid w:val="00CD6D53"/>
    <w:rsid w:val="00CF210E"/>
    <w:rsid w:val="00D02401"/>
    <w:rsid w:val="00D37FDB"/>
    <w:rsid w:val="00D43C3E"/>
    <w:rsid w:val="00D63F7F"/>
    <w:rsid w:val="00D6718D"/>
    <w:rsid w:val="00D87392"/>
    <w:rsid w:val="00DD252D"/>
    <w:rsid w:val="00DD3A6F"/>
    <w:rsid w:val="00DE0242"/>
    <w:rsid w:val="00DE0602"/>
    <w:rsid w:val="00DE10C6"/>
    <w:rsid w:val="00DF4FBD"/>
    <w:rsid w:val="00E1479F"/>
    <w:rsid w:val="00E412F3"/>
    <w:rsid w:val="00E46856"/>
    <w:rsid w:val="00E659D0"/>
    <w:rsid w:val="00E76EC8"/>
    <w:rsid w:val="00E962AB"/>
    <w:rsid w:val="00EC3248"/>
    <w:rsid w:val="00ED4203"/>
    <w:rsid w:val="00ED6A74"/>
    <w:rsid w:val="00EE4265"/>
    <w:rsid w:val="00EF6DF5"/>
    <w:rsid w:val="00F33EB2"/>
    <w:rsid w:val="00F41931"/>
    <w:rsid w:val="00F56E4A"/>
    <w:rsid w:val="00F91B3B"/>
    <w:rsid w:val="00FC4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59AE0"/>
  <w15:docId w15:val="{BC6C21F0-BAD4-4EBF-9CF7-B9A088A3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header"/>
    <w:basedOn w:val="a"/>
    <w:link w:val="a8"/>
    <w:uiPriority w:val="99"/>
    <w:unhideWhenUsed/>
    <w:rsid w:val="00E412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12F3"/>
  </w:style>
  <w:style w:type="paragraph" w:styleId="a9">
    <w:name w:val="footer"/>
    <w:basedOn w:val="a"/>
    <w:link w:val="aa"/>
    <w:uiPriority w:val="99"/>
    <w:unhideWhenUsed/>
    <w:rsid w:val="00E412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12F3"/>
  </w:style>
  <w:style w:type="paragraph" w:styleId="ab">
    <w:name w:val="Balloon Text"/>
    <w:basedOn w:val="a"/>
    <w:link w:val="ac"/>
    <w:uiPriority w:val="99"/>
    <w:semiHidden/>
    <w:unhideWhenUsed/>
    <w:rsid w:val="00C374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374D5"/>
    <w:rPr>
      <w:rFonts w:ascii="Segoe UI" w:hAnsi="Segoe UI" w:cs="Segoe UI"/>
      <w:sz w:val="18"/>
      <w:szCs w:val="18"/>
    </w:rPr>
  </w:style>
  <w:style w:type="table" w:customStyle="1" w:styleId="69">
    <w:name w:val="Сетка таблицы69"/>
    <w:basedOn w:val="a1"/>
    <w:next w:val="a3"/>
    <w:uiPriority w:val="59"/>
    <w:rsid w:val="00C60FA9"/>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e"/>
    <w:uiPriority w:val="99"/>
    <w:qFormat/>
    <w:rsid w:val="00C60FA9"/>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d"/>
    <w:uiPriority w:val="99"/>
    <w:qFormat/>
    <w:rsid w:val="00C60FA9"/>
    <w:rPr>
      <w:rFonts w:ascii="Times New Roman" w:eastAsia="Times New Roman" w:hAnsi="Times New Roman" w:cs="Times New Roman"/>
      <w:sz w:val="20"/>
      <w:szCs w:val="20"/>
      <w:lang w:eastAsia="ru-RU"/>
    </w:rPr>
  </w:style>
  <w:style w:type="table" w:customStyle="1" w:styleId="21">
    <w:name w:val="Сетка таблицы21"/>
    <w:basedOn w:val="a1"/>
    <w:next w:val="a3"/>
    <w:locked/>
    <w:rsid w:val="00F419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0"/>
    <w:basedOn w:val="a1"/>
    <w:next w:val="a3"/>
    <w:uiPriority w:val="59"/>
    <w:rsid w:val="00E147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uiPriority w:val="59"/>
    <w:rsid w:val="003E21B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6706170203300861E-2"/>
          <c:y val="7.0154335566650697E-2"/>
          <c:w val="0.67530256899705721"/>
          <c:h val="0.82345865454700529"/>
        </c:manualLayout>
      </c:layout>
      <c:barChart>
        <c:barDir val="col"/>
        <c:grouping val="stacked"/>
        <c:varyColors val="0"/>
        <c:ser>
          <c:idx val="2"/>
          <c:order val="1"/>
          <c:tx>
            <c:strRef>
              <c:f>'График долг'!$A$21</c:f>
              <c:strCache>
                <c:ptCount val="1"/>
                <c:pt idx="0">
                  <c:v>государственный внутренний долг Российской Федерации</c:v>
                </c:pt>
              </c:strCache>
            </c:strRef>
          </c:tx>
          <c:spPr>
            <a:solidFill>
              <a:srgbClr val="21ECE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'График долг'!$B$19:$F$19</c:f>
              <c:numCache>
                <c:formatCode>General</c:formatCode>
                <c:ptCount val="5"/>
                <c:pt idx="0">
                  <c:v>2017</c:v>
                </c:pt>
                <c:pt idx="1">
                  <c:v>2018</c:v>
                </c:pt>
                <c:pt idx="2">
                  <c:v>2019</c:v>
                </c:pt>
                <c:pt idx="3">
                  <c:v>2020</c:v>
                </c:pt>
                <c:pt idx="4">
                  <c:v>2021</c:v>
                </c:pt>
              </c:numCache>
            </c:numRef>
          </c:cat>
          <c:val>
            <c:numRef>
              <c:f>'График долг'!$B$21:$F$21</c:f>
              <c:numCache>
                <c:formatCode>_-* #,##0.0_р_._-;\-* #,##0.0_р_._-;_-* "-"??_р_._-;_-@_-</c:formatCode>
                <c:ptCount val="5"/>
                <c:pt idx="0">
                  <c:v>8689.6</c:v>
                </c:pt>
                <c:pt idx="1">
                  <c:v>9176.4</c:v>
                </c:pt>
                <c:pt idx="2">
                  <c:v>10171.9</c:v>
                </c:pt>
                <c:pt idx="3" formatCode="#,##0.0">
                  <c:v>14751.4</c:v>
                </c:pt>
                <c:pt idx="4" formatCode="#,##0.0">
                  <c:v>16486.400000000001</c:v>
                </c:pt>
              </c:numCache>
            </c:numRef>
          </c:val>
          <c:extLst>
            <c:ext xmlns:c16="http://schemas.microsoft.com/office/drawing/2014/chart" uri="{C3380CC4-5D6E-409C-BE32-E72D297353CC}">
              <c16:uniqueId val="{00000000-EA4B-46F6-9365-AD2266B509F9}"/>
            </c:ext>
          </c:extLst>
        </c:ser>
        <c:ser>
          <c:idx val="3"/>
          <c:order val="2"/>
          <c:tx>
            <c:strRef>
              <c:f>'График долг'!$A$22</c:f>
              <c:strCache>
                <c:ptCount val="1"/>
                <c:pt idx="0">
                  <c:v>государственный внешний долг Российской Федерации</c:v>
                </c:pt>
              </c:strCache>
            </c:strRef>
          </c:tx>
          <c:spPr>
            <a:solidFill>
              <a:srgbClr val="FF004C"/>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'График долг'!$B$19:$F$19</c:f>
              <c:numCache>
                <c:formatCode>General</c:formatCode>
                <c:ptCount val="5"/>
                <c:pt idx="0">
                  <c:v>2017</c:v>
                </c:pt>
                <c:pt idx="1">
                  <c:v>2018</c:v>
                </c:pt>
                <c:pt idx="2">
                  <c:v>2019</c:v>
                </c:pt>
                <c:pt idx="3">
                  <c:v>2020</c:v>
                </c:pt>
                <c:pt idx="4">
                  <c:v>2021</c:v>
                </c:pt>
              </c:numCache>
            </c:numRef>
          </c:cat>
          <c:val>
            <c:numRef>
              <c:f>'График долг'!$B$22:$F$22</c:f>
              <c:numCache>
                <c:formatCode>_-* #,##0.0_р_._-;\-* #,##0.0_р_._-;_-* "-"??_р_._-;_-@_-</c:formatCode>
                <c:ptCount val="5"/>
                <c:pt idx="0">
                  <c:v>2870.1</c:v>
                </c:pt>
                <c:pt idx="1">
                  <c:v>3414.9</c:v>
                </c:pt>
                <c:pt idx="2">
                  <c:v>3395.4</c:v>
                </c:pt>
                <c:pt idx="3" formatCode="#,##0.0">
                  <c:v>4189</c:v>
                </c:pt>
                <c:pt idx="4" formatCode="#,##0.0">
                  <c:v>4435.3999999999996</c:v>
                </c:pt>
              </c:numCache>
            </c:numRef>
          </c:val>
          <c:extLst>
            <c:ext xmlns:c16="http://schemas.microsoft.com/office/drawing/2014/chart" uri="{C3380CC4-5D6E-409C-BE32-E72D297353CC}">
              <c16:uniqueId val="{00000001-EA4B-46F6-9365-AD2266B509F9}"/>
            </c:ext>
          </c:extLst>
        </c:ser>
        <c:dLbls>
          <c:showLegendKey val="0"/>
          <c:showVal val="0"/>
          <c:showCatName val="0"/>
          <c:showSerName val="0"/>
          <c:showPercent val="0"/>
          <c:showBubbleSize val="0"/>
        </c:dLbls>
        <c:gapWidth val="62"/>
        <c:overlap val="100"/>
        <c:axId val="50144768"/>
        <c:axId val="47912576"/>
      </c:barChart>
      <c:lineChart>
        <c:grouping val="standard"/>
        <c:varyColors val="0"/>
        <c:ser>
          <c:idx val="1"/>
          <c:order val="0"/>
          <c:tx>
            <c:strRef>
              <c:f>'График долг'!$A$20</c:f>
              <c:strCache>
                <c:ptCount val="1"/>
                <c:pt idx="0">
                  <c:v>Государственный долг Российской Федерации - всего</c:v>
                </c:pt>
              </c:strCache>
            </c:strRef>
          </c:tx>
          <c:marker>
            <c:symbol val="circle"/>
            <c:size val="5"/>
            <c:spPr>
              <a:ln w="15875">
                <a:solidFill>
                  <a:schemeClr val="bg1"/>
                </a:solidFill>
              </a:ln>
            </c:spPr>
          </c:marker>
          <c:dLbls>
            <c:spPr>
              <a:noFill/>
              <a:ln>
                <a:noFill/>
              </a:ln>
              <a:effectLst/>
            </c:spPr>
            <c:txPr>
              <a:bodyPr wrap="square" lIns="38100" tIns="19050" rIns="38100" bIns="19050" anchor="ctr">
                <a:spAutoFit/>
              </a:bodyPr>
              <a:lstStyle/>
              <a:p>
                <a:pPr>
                  <a:defRPr b="1"/>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'График долг'!$B$19:$F$19</c:f>
              <c:numCache>
                <c:formatCode>General</c:formatCode>
                <c:ptCount val="5"/>
                <c:pt idx="0">
                  <c:v>2017</c:v>
                </c:pt>
                <c:pt idx="1">
                  <c:v>2018</c:v>
                </c:pt>
                <c:pt idx="2">
                  <c:v>2019</c:v>
                </c:pt>
                <c:pt idx="3">
                  <c:v>2020</c:v>
                </c:pt>
                <c:pt idx="4">
                  <c:v>2021</c:v>
                </c:pt>
              </c:numCache>
            </c:numRef>
          </c:cat>
          <c:val>
            <c:numRef>
              <c:f>'График долг'!$B$20:$F$20</c:f>
              <c:numCache>
                <c:formatCode>_-* #,##0.0_р_._-;\-* #,##0.0_р_._-;_-* "-"??_р_._-;_-@_-</c:formatCode>
                <c:ptCount val="5"/>
                <c:pt idx="0">
                  <c:v>11559.7</c:v>
                </c:pt>
                <c:pt idx="1">
                  <c:v>12591.3</c:v>
                </c:pt>
                <c:pt idx="2">
                  <c:v>13567.4</c:v>
                </c:pt>
                <c:pt idx="3" formatCode="#,##0.0">
                  <c:v>18940.400000000001</c:v>
                </c:pt>
                <c:pt idx="4" formatCode="#,##0.0">
                  <c:v>20921.8</c:v>
                </c:pt>
              </c:numCache>
            </c:numRef>
          </c:val>
          <c:smooth val="0"/>
          <c:extLst>
            <c:ext xmlns:c16="http://schemas.microsoft.com/office/drawing/2014/chart" uri="{C3380CC4-5D6E-409C-BE32-E72D297353CC}">
              <c16:uniqueId val="{00000002-EA4B-46F6-9365-AD2266B509F9}"/>
            </c:ext>
          </c:extLst>
        </c:ser>
        <c:dLbls>
          <c:showLegendKey val="0"/>
          <c:showVal val="0"/>
          <c:showCatName val="0"/>
          <c:showSerName val="0"/>
          <c:showPercent val="0"/>
          <c:showBubbleSize val="0"/>
        </c:dLbls>
        <c:marker val="1"/>
        <c:smooth val="0"/>
        <c:axId val="50144768"/>
        <c:axId val="47912576"/>
      </c:lineChart>
      <c:catAx>
        <c:axId val="50144768"/>
        <c:scaling>
          <c:orientation val="minMax"/>
        </c:scaling>
        <c:delete val="0"/>
        <c:axPos val="b"/>
        <c:numFmt formatCode="General" sourceLinked="0"/>
        <c:majorTickMark val="out"/>
        <c:minorTickMark val="none"/>
        <c:tickLblPos val="nextTo"/>
        <c:crossAx val="47912576"/>
        <c:crosses val="autoZero"/>
        <c:auto val="1"/>
        <c:lblAlgn val="ctr"/>
        <c:lblOffset val="100"/>
        <c:noMultiLvlLbl val="0"/>
      </c:catAx>
      <c:valAx>
        <c:axId val="47912576"/>
        <c:scaling>
          <c:orientation val="minMax"/>
          <c:min val="0"/>
        </c:scaling>
        <c:delete val="0"/>
        <c:axPos val="l"/>
        <c:majorGridlines/>
        <c:title>
          <c:tx>
            <c:rich>
              <a:bodyPr rot="0" vert="horz"/>
              <a:lstStyle/>
              <a:p>
                <a:pPr>
                  <a:defRPr b="0"/>
                </a:pPr>
                <a:r>
                  <a:rPr lang="ru-RU" b="0"/>
                  <a:t>млрд. рублей</a:t>
                </a:r>
              </a:p>
            </c:rich>
          </c:tx>
          <c:layout>
            <c:manualLayout>
              <c:xMode val="edge"/>
              <c:yMode val="edge"/>
              <c:x val="0.8905396499408712"/>
              <c:y val="1.1860801882523306E-3"/>
            </c:manualLayout>
          </c:layout>
          <c:overlay val="0"/>
        </c:title>
        <c:numFmt formatCode="#,##0" sourceLinked="0"/>
        <c:majorTickMark val="out"/>
        <c:minorTickMark val="none"/>
        <c:tickLblPos val="nextTo"/>
        <c:crossAx val="50144768"/>
        <c:crosses val="autoZero"/>
        <c:crossBetween val="between"/>
        <c:majorUnit val="2000"/>
        <c:minorUnit val="500"/>
      </c:valAx>
    </c:plotArea>
    <c:legend>
      <c:legendPos val="r"/>
      <c:layout>
        <c:manualLayout>
          <c:xMode val="edge"/>
          <c:yMode val="edge"/>
          <c:x val="0.7858787881338456"/>
          <c:y val="0.1592899809937551"/>
          <c:w val="0.21250501869084545"/>
          <c:h val="0.64566430313303558"/>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EA42EDCF</Template>
  <TotalTime>18</TotalTime>
  <Pages>8</Pages>
  <Words>2040</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Виноградов Павел Владимирович</cp:lastModifiedBy>
  <cp:revision>8</cp:revision>
  <dcterms:created xsi:type="dcterms:W3CDTF">2022-04-20T12:01:00Z</dcterms:created>
  <dcterms:modified xsi:type="dcterms:W3CDTF">2022-04-21T08:50:00Z</dcterms:modified>
</cp:coreProperties>
</file>