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2EBB" w14:textId="0C768B4C" w:rsidR="002A40C3" w:rsidRDefault="00E31DE4" w:rsidP="002E122E">
      <w:pPr>
        <w:pStyle w:val="1"/>
        <w:numPr>
          <w:ilvl w:val="0"/>
          <w:numId w:val="0"/>
        </w:numPr>
        <w:spacing w:before="0" w:after="0" w:line="360" w:lineRule="auto"/>
        <w:ind w:firstLine="709"/>
        <w:jc w:val="righ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Приложение № 16</w:t>
      </w:r>
      <w:bookmarkStart w:id="0" w:name="_GoBack"/>
      <w:bookmarkEnd w:id="0"/>
    </w:p>
    <w:p w14:paraId="40B9F065" w14:textId="77777777" w:rsidR="002E122E" w:rsidRPr="002E122E" w:rsidRDefault="002E122E" w:rsidP="002E122E"/>
    <w:p w14:paraId="4B558EBB" w14:textId="77777777" w:rsidR="00A719FA" w:rsidRPr="00E31DE4" w:rsidRDefault="00A719FA" w:rsidP="00E31DE4">
      <w:pPr>
        <w:spacing w:after="0" w:line="240" w:lineRule="auto"/>
        <w:ind w:left="709"/>
        <w:jc w:val="center"/>
        <w:rPr>
          <w:b/>
          <w:bCs/>
          <w:sz w:val="28"/>
          <w:szCs w:val="28"/>
        </w:rPr>
      </w:pPr>
      <w:r w:rsidRPr="00E31DE4">
        <w:rPr>
          <w:b/>
          <w:bCs/>
          <w:sz w:val="28"/>
          <w:szCs w:val="28"/>
        </w:rPr>
        <w:t>Описание методов сбора и анализа фактических данных и информации для получения доказательств, включая описание ограничений данных и методов их сбора и анализа</w:t>
      </w:r>
    </w:p>
    <w:p w14:paraId="2C516AC2" w14:textId="77777777" w:rsidR="00A719FA" w:rsidRPr="006123E3" w:rsidRDefault="00A719FA" w:rsidP="006123E3">
      <w:pPr>
        <w:spacing w:after="0" w:line="360" w:lineRule="auto"/>
        <w:ind w:firstLine="709"/>
        <w:rPr>
          <w:b/>
          <w:bCs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2972"/>
        <w:gridCol w:w="3260"/>
        <w:gridCol w:w="3623"/>
      </w:tblGrid>
      <w:tr w:rsidR="00A719FA" w:rsidRPr="006123E3" w14:paraId="729C741A" w14:textId="77777777" w:rsidTr="00A46261">
        <w:trPr>
          <w:trHeight w:val="113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19D" w14:textId="77777777" w:rsidR="00A719FA" w:rsidRPr="006123E3" w:rsidRDefault="00A719FA" w:rsidP="006123E3">
            <w:pPr>
              <w:spacing w:after="0" w:line="240" w:lineRule="auto"/>
              <w:ind w:firstLine="369"/>
              <w:jc w:val="center"/>
              <w:rPr>
                <w:rFonts w:cs="Times New Roman"/>
                <w:b/>
                <w:bCs/>
                <w:sz w:val="22"/>
              </w:rPr>
            </w:pPr>
            <w:r w:rsidRPr="006123E3">
              <w:rPr>
                <w:rFonts w:cs="Times New Roman"/>
                <w:b/>
                <w:bCs/>
                <w:sz w:val="22"/>
              </w:rPr>
              <w:t>Вопросы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569" w14:textId="77777777" w:rsidR="00A719FA" w:rsidRPr="006123E3" w:rsidRDefault="00A719FA" w:rsidP="006123E3">
            <w:pPr>
              <w:spacing w:after="0" w:line="240" w:lineRule="auto"/>
              <w:ind w:firstLine="369"/>
              <w:jc w:val="center"/>
              <w:rPr>
                <w:rFonts w:cs="Times New Roman"/>
                <w:b/>
                <w:bCs/>
                <w:sz w:val="22"/>
              </w:rPr>
            </w:pPr>
            <w:r w:rsidRPr="006123E3">
              <w:rPr>
                <w:rFonts w:cs="Times New Roman"/>
                <w:b/>
                <w:bCs/>
                <w:sz w:val="22"/>
              </w:rPr>
              <w:t>Методы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AA9" w14:textId="77777777" w:rsidR="00A719FA" w:rsidRPr="006123E3" w:rsidRDefault="00A719FA" w:rsidP="006123E3">
            <w:pPr>
              <w:spacing w:after="0" w:line="240" w:lineRule="auto"/>
              <w:ind w:firstLine="369"/>
              <w:jc w:val="center"/>
              <w:rPr>
                <w:rFonts w:cs="Times New Roman"/>
                <w:b/>
                <w:bCs/>
                <w:sz w:val="22"/>
              </w:rPr>
            </w:pPr>
            <w:r w:rsidRPr="006123E3">
              <w:rPr>
                <w:rFonts w:cs="Times New Roman"/>
                <w:b/>
                <w:bCs/>
                <w:sz w:val="22"/>
              </w:rPr>
              <w:t>Ограничения</w:t>
            </w:r>
          </w:p>
        </w:tc>
      </w:tr>
      <w:tr w:rsidR="00A719FA" w:rsidRPr="006123E3" w14:paraId="4A1F009B" w14:textId="77777777" w:rsidTr="00A46261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FA0F" w14:textId="7833A05A" w:rsidR="00A719FA" w:rsidRPr="006123E3" w:rsidRDefault="00BE7CC9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1. </w:t>
            </w:r>
            <w:r w:rsidRPr="00BE7CC9">
              <w:rPr>
                <w:rFonts w:cs="Times New Roman"/>
                <w:sz w:val="22"/>
              </w:rPr>
              <w:t>Проанализировать соответствие ожидаемых результатов основных выгодоприобретателей от информатизации здравоохранения с целями и целевыми показателями предусмотренными документами стратегического характера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11F3" w14:textId="3D93ACA9" w:rsidR="00560861" w:rsidRPr="006123E3" w:rsidRDefault="007E04AE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1. </w:t>
            </w:r>
            <w:r w:rsidR="008076B1" w:rsidRPr="006123E3">
              <w:rPr>
                <w:rFonts w:cs="Times New Roman"/>
                <w:sz w:val="22"/>
              </w:rPr>
              <w:t>Документальный и с</w:t>
            </w:r>
            <w:r w:rsidR="00A719FA" w:rsidRPr="006123E3">
              <w:rPr>
                <w:rFonts w:cs="Times New Roman"/>
                <w:sz w:val="22"/>
              </w:rPr>
              <w:t>равнительный анализ</w:t>
            </w:r>
            <w:r w:rsidR="00A31181">
              <w:rPr>
                <w:rFonts w:cs="Times New Roman"/>
                <w:sz w:val="22"/>
              </w:rPr>
              <w:t>, логический метод.</w:t>
            </w:r>
          </w:p>
          <w:p w14:paraId="2B612FFB" w14:textId="7075A7F1" w:rsidR="00560861" w:rsidRDefault="007E04AE" w:rsidP="007E04AE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2. </w:t>
            </w:r>
            <w:r w:rsidR="00560861" w:rsidRPr="006123E3">
              <w:rPr>
                <w:rFonts w:cs="Times New Roman"/>
                <w:sz w:val="22"/>
              </w:rPr>
              <w:t>З</w:t>
            </w:r>
            <w:r w:rsidR="00A719FA" w:rsidRPr="006123E3">
              <w:rPr>
                <w:rFonts w:cs="Times New Roman"/>
                <w:sz w:val="22"/>
              </w:rPr>
              <w:t>апрос</w:t>
            </w:r>
            <w:r w:rsidR="00560861" w:rsidRPr="006123E3">
              <w:rPr>
                <w:rFonts w:cs="Times New Roman"/>
                <w:sz w:val="22"/>
              </w:rPr>
              <w:t>ы</w:t>
            </w:r>
            <w:r w:rsidR="00A719FA" w:rsidRPr="006123E3">
              <w:rPr>
                <w:rFonts w:cs="Times New Roman"/>
                <w:sz w:val="22"/>
              </w:rPr>
              <w:t xml:space="preserve"> в</w:t>
            </w:r>
            <w:r>
              <w:rPr>
                <w:rFonts w:cs="Times New Roman"/>
                <w:sz w:val="22"/>
              </w:rPr>
              <w:t xml:space="preserve"> Минздрав России.</w:t>
            </w:r>
          </w:p>
          <w:p w14:paraId="1EF984E6" w14:textId="4869B47A" w:rsidR="007E04AE" w:rsidRPr="006123E3" w:rsidRDefault="007E04AE" w:rsidP="007E04AE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 Проведение опросов.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9670" w14:textId="614F64C8" w:rsidR="00A719FA" w:rsidRPr="00A31181" w:rsidRDefault="00A31181" w:rsidP="00A3118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Минздравом России</w:t>
            </w:r>
            <w:r w:rsidR="009D4327" w:rsidRPr="006123E3">
              <w:rPr>
                <w:rFonts w:cs="Times New Roman"/>
                <w:sz w:val="22"/>
              </w:rPr>
              <w:t xml:space="preserve"> сведения по запросам представляются не в полном объеме</w:t>
            </w:r>
            <w:r w:rsidR="00560861" w:rsidRPr="006123E3">
              <w:rPr>
                <w:rFonts w:cs="Times New Roman"/>
                <w:sz w:val="22"/>
              </w:rPr>
              <w:t>.</w:t>
            </w:r>
          </w:p>
        </w:tc>
      </w:tr>
      <w:tr w:rsidR="00A719FA" w:rsidRPr="006123E3" w14:paraId="6C68BB73" w14:textId="77777777" w:rsidTr="00A46261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8C72" w14:textId="2AB01B45" w:rsidR="00A719FA" w:rsidRPr="006123E3" w:rsidRDefault="00A31181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2. </w:t>
            </w:r>
            <w:r w:rsidRPr="00A31181">
              <w:rPr>
                <w:rFonts w:cs="Times New Roman"/>
                <w:sz w:val="22"/>
              </w:rPr>
              <w:t>Проанализировать согласованность и обоснованность целей развития информатизации в здравоохранении.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1BA5" w14:textId="77777777" w:rsidR="00A31181" w:rsidRPr="006123E3" w:rsidRDefault="00A31181" w:rsidP="00A31181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1. </w:t>
            </w:r>
            <w:r w:rsidRPr="006123E3">
              <w:rPr>
                <w:rFonts w:cs="Times New Roman"/>
                <w:sz w:val="22"/>
              </w:rPr>
              <w:t>Документальный и сравнительный анализ</w:t>
            </w:r>
            <w:r>
              <w:rPr>
                <w:rFonts w:cs="Times New Roman"/>
                <w:sz w:val="22"/>
              </w:rPr>
              <w:t>, логический метод.</w:t>
            </w:r>
          </w:p>
          <w:p w14:paraId="1E8DCAB9" w14:textId="5B832931" w:rsidR="0080348A" w:rsidRPr="00A31181" w:rsidRDefault="00A31181" w:rsidP="0080348A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2. </w:t>
            </w:r>
            <w:r w:rsidRPr="006123E3">
              <w:rPr>
                <w:rFonts w:cs="Times New Roman"/>
                <w:sz w:val="22"/>
              </w:rPr>
              <w:t>Запросы в</w:t>
            </w:r>
            <w:r>
              <w:rPr>
                <w:rFonts w:cs="Times New Roman"/>
                <w:sz w:val="22"/>
              </w:rPr>
              <w:t xml:space="preserve"> Минздрав России.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C03E" w14:textId="0E1948B0" w:rsidR="007668B3" w:rsidRPr="00A97B6F" w:rsidRDefault="0080348A" w:rsidP="00A97B6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Минздравом России</w:t>
            </w:r>
            <w:r w:rsidRPr="006123E3">
              <w:rPr>
                <w:rFonts w:cs="Times New Roman"/>
                <w:sz w:val="22"/>
              </w:rPr>
              <w:t xml:space="preserve"> сведения по запросам представляются не в полном объеме.</w:t>
            </w:r>
          </w:p>
        </w:tc>
      </w:tr>
      <w:tr w:rsidR="00A719FA" w:rsidRPr="006123E3" w14:paraId="075B35EA" w14:textId="77777777" w:rsidTr="00A46261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C13" w14:textId="19906474" w:rsidR="00A719FA" w:rsidRPr="006123E3" w:rsidRDefault="00A97B6F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3. </w:t>
            </w:r>
            <w:r w:rsidRPr="00A97B6F">
              <w:rPr>
                <w:rFonts w:cs="Times New Roman"/>
                <w:sz w:val="22"/>
              </w:rPr>
              <w:t>Оценить существующую модель информационного взаимодействия в здравоохранении на предмет актуальности для удовлетворения потребностей, интересов и целей заинтересованных сторон.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A97" w14:textId="5DC2E71F" w:rsidR="00560861" w:rsidRPr="006123E3" w:rsidRDefault="00560861" w:rsidP="00A97B6F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 w:rsidRPr="006123E3">
              <w:rPr>
                <w:rFonts w:cs="Times New Roman"/>
                <w:sz w:val="22"/>
              </w:rPr>
              <w:t xml:space="preserve">1. </w:t>
            </w:r>
            <w:r w:rsidR="00A97B6F" w:rsidRPr="006123E3">
              <w:rPr>
                <w:rFonts w:cs="Times New Roman"/>
                <w:sz w:val="22"/>
              </w:rPr>
              <w:t>Документальный и сравнительный анализ</w:t>
            </w:r>
            <w:r w:rsidR="00A97B6F">
              <w:rPr>
                <w:rFonts w:cs="Times New Roman"/>
                <w:sz w:val="22"/>
              </w:rPr>
              <w:t>, логический метод</w:t>
            </w:r>
            <w:r w:rsidR="00A97B6F" w:rsidRPr="00A97B6F">
              <w:rPr>
                <w:rFonts w:cs="Times New Roman"/>
                <w:sz w:val="22"/>
              </w:rPr>
              <w:t>, статистический метод.</w:t>
            </w:r>
          </w:p>
          <w:p w14:paraId="72864AB4" w14:textId="489F2949" w:rsidR="00A719FA" w:rsidRPr="006123E3" w:rsidRDefault="00560861" w:rsidP="00F13D5F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 w:rsidRPr="006123E3">
              <w:rPr>
                <w:rFonts w:cs="Times New Roman"/>
                <w:sz w:val="22"/>
              </w:rPr>
              <w:t>2. З</w:t>
            </w:r>
            <w:r w:rsidR="00A719FA" w:rsidRPr="006123E3">
              <w:rPr>
                <w:rFonts w:cs="Times New Roman"/>
                <w:sz w:val="22"/>
              </w:rPr>
              <w:t>апрос</w:t>
            </w:r>
            <w:r w:rsidRPr="006123E3">
              <w:rPr>
                <w:rFonts w:cs="Times New Roman"/>
                <w:sz w:val="22"/>
              </w:rPr>
              <w:t>ы</w:t>
            </w:r>
            <w:r w:rsidR="00A719FA" w:rsidRPr="006123E3">
              <w:rPr>
                <w:rFonts w:cs="Times New Roman"/>
                <w:sz w:val="22"/>
              </w:rPr>
              <w:t xml:space="preserve"> в  Минздрав России, в органы исполнительной власти 85 субъектов Российской Федерации.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D227" w14:textId="77777777" w:rsidR="006743C8" w:rsidRPr="006123E3" w:rsidRDefault="006743C8" w:rsidP="006123E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 w:rsidRPr="006123E3">
              <w:rPr>
                <w:rFonts w:cs="Times New Roman"/>
                <w:sz w:val="22"/>
              </w:rPr>
              <w:t>Минздравом России, органами исполнительной власти субъектов Российской Федерации сведения по запросам представляются не в полном объеме.</w:t>
            </w:r>
          </w:p>
          <w:p w14:paraId="39AEF0DE" w14:textId="3EFC2A95" w:rsidR="00A719FA" w:rsidRPr="00F13D5F" w:rsidRDefault="006123E3" w:rsidP="00F13D5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 w:rsidRPr="006123E3">
              <w:rPr>
                <w:rFonts w:cs="Times New Roman"/>
                <w:sz w:val="22"/>
              </w:rPr>
              <w:t xml:space="preserve">Отсутствие </w:t>
            </w:r>
            <w:r w:rsidR="00F13D5F">
              <w:rPr>
                <w:rFonts w:cs="Times New Roman"/>
                <w:sz w:val="22"/>
              </w:rPr>
              <w:t xml:space="preserve">достоверных данных в части реализации мероприятия по информатизации </w:t>
            </w:r>
            <w:r w:rsidRPr="006123E3">
              <w:rPr>
                <w:rFonts w:cs="Times New Roman"/>
                <w:sz w:val="22"/>
              </w:rPr>
              <w:t xml:space="preserve">в разрезе </w:t>
            </w:r>
            <w:r w:rsidR="006743C8" w:rsidRPr="006123E3">
              <w:rPr>
                <w:rFonts w:cs="Times New Roman"/>
                <w:sz w:val="22"/>
              </w:rPr>
              <w:t>субъект</w:t>
            </w:r>
            <w:r w:rsidRPr="006123E3">
              <w:rPr>
                <w:rFonts w:cs="Times New Roman"/>
                <w:sz w:val="22"/>
              </w:rPr>
              <w:t>ов</w:t>
            </w:r>
            <w:r w:rsidR="006743C8" w:rsidRPr="006123E3">
              <w:rPr>
                <w:rFonts w:cs="Times New Roman"/>
                <w:sz w:val="22"/>
              </w:rPr>
              <w:t xml:space="preserve"> Российской.</w:t>
            </w:r>
          </w:p>
        </w:tc>
      </w:tr>
      <w:tr w:rsidR="00A719FA" w:rsidRPr="006123E3" w14:paraId="0D77B16B" w14:textId="77777777" w:rsidTr="00A46261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0D80" w14:textId="0E0A1919" w:rsidR="00A719FA" w:rsidRPr="006123E3" w:rsidRDefault="00F13D5F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4. </w:t>
            </w:r>
            <w:r w:rsidRPr="00F13D5F">
              <w:rPr>
                <w:rFonts w:cs="Times New Roman"/>
                <w:sz w:val="22"/>
              </w:rPr>
              <w:t>Оценить степень регламентации, унификации и автоматизации ключевых процессов в здравоохранении.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8E09" w14:textId="77777777" w:rsidR="00F13D5F" w:rsidRPr="006123E3" w:rsidRDefault="00F13D5F" w:rsidP="00F13D5F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 w:rsidRPr="006123E3">
              <w:rPr>
                <w:rFonts w:cs="Times New Roman"/>
                <w:sz w:val="22"/>
              </w:rPr>
              <w:t>1. Документальный и сравнительный анализ</w:t>
            </w:r>
            <w:r>
              <w:rPr>
                <w:rFonts w:cs="Times New Roman"/>
                <w:sz w:val="22"/>
              </w:rPr>
              <w:t>, логический метод</w:t>
            </w:r>
            <w:r w:rsidRPr="00A97B6F">
              <w:rPr>
                <w:rFonts w:cs="Times New Roman"/>
                <w:sz w:val="22"/>
              </w:rPr>
              <w:t>, статистический метод.</w:t>
            </w:r>
          </w:p>
          <w:p w14:paraId="3B82C9E2" w14:textId="3BF39615" w:rsidR="00A719FA" w:rsidRPr="006123E3" w:rsidRDefault="00F13D5F" w:rsidP="00F13D5F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 w:rsidRPr="006123E3">
              <w:rPr>
                <w:rFonts w:cs="Times New Roman"/>
                <w:sz w:val="22"/>
              </w:rPr>
              <w:t>2. Запросы в  Минздрав России, в органы исполнительной власти 85 субъектов Российской Федерации.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CD89" w14:textId="77777777" w:rsidR="00A719FA" w:rsidRDefault="00F13D5F" w:rsidP="00F13D5F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Анализ неструктурированной информации.</w:t>
            </w:r>
          </w:p>
          <w:p w14:paraId="558CBDFB" w14:textId="77777777" w:rsidR="00AB3755" w:rsidRDefault="00F13D5F" w:rsidP="00AB37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Определение критериев для дальнейшей оценки процессов.</w:t>
            </w:r>
          </w:p>
          <w:p w14:paraId="466841FC" w14:textId="77777777" w:rsidR="00AB3755" w:rsidRDefault="00AB3755" w:rsidP="00AB37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 w:rsidRPr="00AB3755">
              <w:rPr>
                <w:rFonts w:cs="Times New Roman"/>
                <w:sz w:val="22"/>
              </w:rPr>
              <w:t>Минздравом России, органами исполнительной власти субъектов Российской Федерации сведения по запросам представляются не в полном объеме.</w:t>
            </w:r>
          </w:p>
          <w:p w14:paraId="267FBCB8" w14:textId="643CC7A7" w:rsidR="00AB3755" w:rsidRPr="00AB3755" w:rsidRDefault="00AB3755" w:rsidP="00AB37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Сложность декомпозиции процессов на основании анализа нормативных правовых актов.</w:t>
            </w:r>
          </w:p>
        </w:tc>
      </w:tr>
      <w:tr w:rsidR="00A719FA" w:rsidRPr="006123E3" w14:paraId="3B92783C" w14:textId="77777777" w:rsidTr="00A46261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0FCA" w14:textId="2DE46E28" w:rsidR="00A719FA" w:rsidRPr="006123E3" w:rsidRDefault="00AB3755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5. </w:t>
            </w:r>
            <w:r w:rsidRPr="00AB3755">
              <w:rPr>
                <w:rFonts w:cs="Times New Roman"/>
                <w:sz w:val="22"/>
              </w:rPr>
              <w:t>Оценить качество, целостность, полноту и обоснованность данных, агрегируемых в информационных системах на федеральном уровне.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A1E2" w14:textId="5870CE22" w:rsidR="00D45A67" w:rsidRDefault="0030547F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1. </w:t>
            </w:r>
            <w:r w:rsidR="00037A07" w:rsidRPr="006123E3">
              <w:rPr>
                <w:rFonts w:cs="Times New Roman"/>
                <w:sz w:val="22"/>
              </w:rPr>
              <w:t>Описательная статистика</w:t>
            </w:r>
            <w:r w:rsidR="00D45A67" w:rsidRPr="006123E3">
              <w:rPr>
                <w:rFonts w:cs="Times New Roman"/>
                <w:sz w:val="22"/>
              </w:rPr>
              <w:t xml:space="preserve"> </w:t>
            </w:r>
            <w:r w:rsidR="00557717" w:rsidRPr="006123E3">
              <w:rPr>
                <w:rFonts w:cs="Times New Roman"/>
                <w:sz w:val="22"/>
              </w:rPr>
              <w:t>и сравнительный</w:t>
            </w:r>
            <w:r w:rsidR="00037A07" w:rsidRPr="006123E3">
              <w:rPr>
                <w:rFonts w:cs="Times New Roman"/>
                <w:sz w:val="22"/>
              </w:rPr>
              <w:t xml:space="preserve"> анализ </w:t>
            </w:r>
            <w:r w:rsidR="00E70F17">
              <w:rPr>
                <w:rFonts w:cs="Times New Roman"/>
                <w:sz w:val="22"/>
              </w:rPr>
              <w:t>модели данных</w:t>
            </w:r>
            <w:r>
              <w:rPr>
                <w:rFonts w:cs="Times New Roman"/>
                <w:sz w:val="22"/>
              </w:rPr>
              <w:t>.</w:t>
            </w:r>
          </w:p>
          <w:p w14:paraId="0EB469C1" w14:textId="65C5B8DD" w:rsidR="0030547F" w:rsidRPr="006123E3" w:rsidRDefault="0030547F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Pr="006123E3">
              <w:rPr>
                <w:rFonts w:cs="Times New Roman"/>
                <w:sz w:val="22"/>
              </w:rPr>
              <w:t>. Документальный и сравнительный анализ</w:t>
            </w:r>
            <w:r>
              <w:rPr>
                <w:rFonts w:cs="Times New Roman"/>
                <w:sz w:val="22"/>
              </w:rPr>
              <w:t>, логический метод</w:t>
            </w:r>
            <w:r w:rsidRPr="00A97B6F">
              <w:rPr>
                <w:rFonts w:cs="Times New Roman"/>
                <w:sz w:val="22"/>
              </w:rPr>
              <w:t>, статистический метод.</w:t>
            </w:r>
          </w:p>
          <w:p w14:paraId="6D7F6E04" w14:textId="5DF4C845" w:rsidR="00D45A67" w:rsidRPr="006123E3" w:rsidRDefault="0030547F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3. </w:t>
            </w:r>
            <w:r w:rsidRPr="006123E3">
              <w:rPr>
                <w:rFonts w:cs="Times New Roman"/>
                <w:sz w:val="22"/>
              </w:rPr>
              <w:t>Запросы в  Минздрав России, в органы исполнительной власти 85 субъектов Российской Федерации.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1C6F" w14:textId="782B2566" w:rsidR="0030547F" w:rsidRDefault="0030547F" w:rsidP="0030547F">
            <w:pPr>
              <w:pStyle w:val="a4"/>
              <w:spacing w:after="0" w:line="240" w:lineRule="auto"/>
              <w:ind w:left="-81" w:firstLine="425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 Анализ большого массива данных.</w:t>
            </w:r>
          </w:p>
          <w:p w14:paraId="17E307B2" w14:textId="1D6D1BEE" w:rsidR="0030547F" w:rsidRPr="0030547F" w:rsidRDefault="0030547F" w:rsidP="0030547F">
            <w:pPr>
              <w:pStyle w:val="a4"/>
              <w:spacing w:after="0" w:line="240" w:lineRule="auto"/>
              <w:ind w:left="-81" w:firstLine="425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 Построение целевой модели данных при условии ограниченности информации.</w:t>
            </w:r>
          </w:p>
          <w:p w14:paraId="3FBFC918" w14:textId="667CDC0C" w:rsidR="00993EC1" w:rsidRPr="00E70F17" w:rsidRDefault="0030547F" w:rsidP="00E70F17">
            <w:pPr>
              <w:pStyle w:val="a4"/>
              <w:spacing w:after="0" w:line="240" w:lineRule="auto"/>
              <w:ind w:left="-81" w:firstLine="425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3. </w:t>
            </w:r>
            <w:r w:rsidR="00E70F17">
              <w:rPr>
                <w:rFonts w:cs="Times New Roman"/>
                <w:sz w:val="22"/>
              </w:rPr>
              <w:t xml:space="preserve">Анализ неструктурированной информации на предмет наличия </w:t>
            </w:r>
            <w:r w:rsidR="00E70F17">
              <w:rPr>
                <w:rFonts w:cs="Times New Roman"/>
                <w:sz w:val="22"/>
              </w:rPr>
              <w:lastRenderedPageBreak/>
              <w:t>локальных нормативных справочников.</w:t>
            </w:r>
          </w:p>
        </w:tc>
      </w:tr>
      <w:tr w:rsidR="00E70F17" w:rsidRPr="006123E3" w14:paraId="00088C65" w14:textId="77777777" w:rsidTr="00A46261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5974" w14:textId="736DA676" w:rsidR="00E70F17" w:rsidRPr="006123E3" w:rsidRDefault="00E70F17" w:rsidP="00E70F17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6. </w:t>
            </w:r>
            <w:r w:rsidRPr="00E70F17">
              <w:rPr>
                <w:rFonts w:cs="Times New Roman"/>
                <w:sz w:val="22"/>
              </w:rPr>
              <w:t>Проанализировать практику внедрения, эксплуатации и контроля за применением информационных систем, в том числе на наличие рисков в реализации стратегических задач.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1C3C" w14:textId="7FE749F3" w:rsidR="00E70F17" w:rsidRPr="006123E3" w:rsidRDefault="00A46261" w:rsidP="00E70F17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70F17" w:rsidRPr="006123E3">
              <w:rPr>
                <w:rFonts w:cs="Times New Roman"/>
                <w:sz w:val="22"/>
              </w:rPr>
              <w:t>. Документальный и сравнительный анализ</w:t>
            </w:r>
            <w:r w:rsidR="00E70F17">
              <w:rPr>
                <w:rFonts w:cs="Times New Roman"/>
                <w:sz w:val="22"/>
              </w:rPr>
              <w:t>, логический метод</w:t>
            </w:r>
            <w:r w:rsidR="00E70F17" w:rsidRPr="00A97B6F">
              <w:rPr>
                <w:rFonts w:cs="Times New Roman"/>
                <w:sz w:val="22"/>
              </w:rPr>
              <w:t>, статистический метод.</w:t>
            </w:r>
          </w:p>
          <w:p w14:paraId="69E34701" w14:textId="45C70682" w:rsidR="00E70F17" w:rsidRPr="006123E3" w:rsidRDefault="00A46261" w:rsidP="00E70F17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E70F17">
              <w:rPr>
                <w:rFonts w:cs="Times New Roman"/>
                <w:sz w:val="22"/>
              </w:rPr>
              <w:t>. </w:t>
            </w:r>
            <w:r w:rsidR="00E70F17" w:rsidRPr="006123E3">
              <w:rPr>
                <w:rFonts w:cs="Times New Roman"/>
                <w:sz w:val="22"/>
              </w:rPr>
              <w:t xml:space="preserve">Запросы в  Минздрав России, </w:t>
            </w:r>
            <w:r w:rsidR="00E70F17">
              <w:rPr>
                <w:rFonts w:cs="Times New Roman"/>
                <w:sz w:val="22"/>
              </w:rPr>
              <w:t xml:space="preserve">в иные организации, в том числе </w:t>
            </w:r>
            <w:r w:rsidR="00E70F17" w:rsidRPr="00E70F17">
              <w:rPr>
                <w:rFonts w:cs="Times New Roman"/>
                <w:sz w:val="22"/>
              </w:rPr>
              <w:t>ООО «БАРС», ООО «Цифромед», ПАО «Ростелеком»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4E17" w14:textId="6B3D5C70" w:rsidR="00E70F17" w:rsidRPr="00A46261" w:rsidRDefault="00E70F17" w:rsidP="00A4626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Отсутствует информация в открытом доступе про использование лучших практик цифровой трансформации в Российской Федерации.</w:t>
            </w:r>
          </w:p>
        </w:tc>
      </w:tr>
    </w:tbl>
    <w:p w14:paraId="0C95DBEC" w14:textId="77777777" w:rsidR="00A719FA" w:rsidRPr="00A719FA" w:rsidRDefault="00A719FA" w:rsidP="006123E3">
      <w:pPr>
        <w:spacing w:after="0" w:line="360" w:lineRule="auto"/>
        <w:ind w:firstLine="709"/>
        <w:rPr>
          <w:sz w:val="28"/>
          <w:szCs w:val="28"/>
        </w:rPr>
      </w:pPr>
    </w:p>
    <w:p w14:paraId="6C22A228" w14:textId="77777777" w:rsidR="00A719FA" w:rsidRPr="00A719FA" w:rsidRDefault="00A719FA" w:rsidP="006123E3">
      <w:pPr>
        <w:spacing w:after="0" w:line="360" w:lineRule="auto"/>
        <w:ind w:firstLine="709"/>
        <w:rPr>
          <w:sz w:val="28"/>
          <w:szCs w:val="28"/>
        </w:rPr>
      </w:pPr>
    </w:p>
    <w:p w14:paraId="07B3C5EE" w14:textId="77777777" w:rsidR="00A719FA" w:rsidRPr="00A719FA" w:rsidRDefault="00A719FA" w:rsidP="006123E3">
      <w:pPr>
        <w:spacing w:after="0" w:line="360" w:lineRule="auto"/>
        <w:ind w:firstLine="709"/>
        <w:rPr>
          <w:sz w:val="28"/>
          <w:szCs w:val="28"/>
        </w:rPr>
      </w:pPr>
    </w:p>
    <w:p w14:paraId="16BCF66F" w14:textId="77777777" w:rsidR="00A719FA" w:rsidRPr="00DB5EB7" w:rsidRDefault="00A719FA" w:rsidP="006123E3">
      <w:pPr>
        <w:spacing w:after="0" w:line="360" w:lineRule="auto"/>
        <w:ind w:firstLine="709"/>
        <w:rPr>
          <w:sz w:val="28"/>
          <w:szCs w:val="28"/>
        </w:rPr>
      </w:pPr>
    </w:p>
    <w:sectPr w:rsidR="00A719FA" w:rsidRPr="00DB5EB7" w:rsidSect="00923832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49FF3" w14:textId="77777777" w:rsidR="00731990" w:rsidRDefault="00731990" w:rsidP="00CD36A1">
      <w:pPr>
        <w:spacing w:after="0" w:line="240" w:lineRule="auto"/>
      </w:pPr>
      <w:r>
        <w:separator/>
      </w:r>
    </w:p>
  </w:endnote>
  <w:endnote w:type="continuationSeparator" w:id="0">
    <w:p w14:paraId="41844C75" w14:textId="77777777" w:rsidR="00731990" w:rsidRDefault="00731990" w:rsidP="00CD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BF238" w14:textId="77777777" w:rsidR="00731990" w:rsidRDefault="00731990" w:rsidP="00CD36A1">
      <w:pPr>
        <w:spacing w:after="0" w:line="240" w:lineRule="auto"/>
      </w:pPr>
      <w:r>
        <w:separator/>
      </w:r>
    </w:p>
  </w:footnote>
  <w:footnote w:type="continuationSeparator" w:id="0">
    <w:p w14:paraId="05344DFD" w14:textId="77777777" w:rsidR="00731990" w:rsidRDefault="00731990" w:rsidP="00CD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945770"/>
      <w:docPartObj>
        <w:docPartGallery w:val="Page Numbers (Top of Page)"/>
        <w:docPartUnique/>
      </w:docPartObj>
    </w:sdtPr>
    <w:sdtEndPr/>
    <w:sdtContent>
      <w:p w14:paraId="40C8F6C0" w14:textId="3AC474B9" w:rsidR="00DB5EB7" w:rsidRDefault="00DB5E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DE4">
          <w:rPr>
            <w:noProof/>
          </w:rPr>
          <w:t>2</w:t>
        </w:r>
        <w:r>
          <w:fldChar w:fldCharType="end"/>
        </w:r>
      </w:p>
    </w:sdtContent>
  </w:sdt>
  <w:p w14:paraId="78AEFE7C" w14:textId="77777777" w:rsidR="00DB5EB7" w:rsidRDefault="00DB5EB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CA2"/>
    <w:multiLevelType w:val="multilevel"/>
    <w:tmpl w:val="6C72C6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bullet"/>
      <w:lvlText w:val=""/>
      <w:lvlJc w:val="left"/>
      <w:pPr>
        <w:ind w:left="504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85F6B"/>
    <w:multiLevelType w:val="hybridMultilevel"/>
    <w:tmpl w:val="C25CB9F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4D736D"/>
    <w:multiLevelType w:val="hybridMultilevel"/>
    <w:tmpl w:val="2676EE40"/>
    <w:lvl w:ilvl="0" w:tplc="F4E6CD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AE37206"/>
    <w:multiLevelType w:val="hybridMultilevel"/>
    <w:tmpl w:val="BEE6F962"/>
    <w:lvl w:ilvl="0" w:tplc="C240BE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31439F4"/>
    <w:multiLevelType w:val="hybridMultilevel"/>
    <w:tmpl w:val="86088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D059E"/>
    <w:multiLevelType w:val="hybridMultilevel"/>
    <w:tmpl w:val="4CB40EC4"/>
    <w:lvl w:ilvl="0" w:tplc="00F4E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62B5CDA"/>
    <w:multiLevelType w:val="hybridMultilevel"/>
    <w:tmpl w:val="E702C308"/>
    <w:lvl w:ilvl="0" w:tplc="61AA2C54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38F2504B"/>
    <w:multiLevelType w:val="hybridMultilevel"/>
    <w:tmpl w:val="D60C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C70F1"/>
    <w:multiLevelType w:val="hybridMultilevel"/>
    <w:tmpl w:val="2676EE40"/>
    <w:lvl w:ilvl="0" w:tplc="F4E6CD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3C390A17"/>
    <w:multiLevelType w:val="hybridMultilevel"/>
    <w:tmpl w:val="DE0CF276"/>
    <w:lvl w:ilvl="0" w:tplc="E2CC60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46F70"/>
    <w:multiLevelType w:val="multilevel"/>
    <w:tmpl w:val="E89C300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Theme="minorHAnsi" w:hAnsi="Times New Roman" w:cstheme="minorBid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79D113B"/>
    <w:multiLevelType w:val="multilevel"/>
    <w:tmpl w:val="8362A7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4BD45892"/>
    <w:multiLevelType w:val="hybridMultilevel"/>
    <w:tmpl w:val="0054FB6A"/>
    <w:lvl w:ilvl="0" w:tplc="DCD6B3E0">
      <w:start w:val="1"/>
      <w:numFmt w:val="bullet"/>
      <w:pStyle w:val="a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4D765D79"/>
    <w:multiLevelType w:val="multilevel"/>
    <w:tmpl w:val="52C84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4" w15:restartNumberingAfterBreak="0">
    <w:nsid w:val="51404AD1"/>
    <w:multiLevelType w:val="hybridMultilevel"/>
    <w:tmpl w:val="B3A43734"/>
    <w:lvl w:ilvl="0" w:tplc="D1A89F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53A24709"/>
    <w:multiLevelType w:val="hybridMultilevel"/>
    <w:tmpl w:val="4FB0674E"/>
    <w:lvl w:ilvl="0" w:tplc="B87855F6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6" w15:restartNumberingAfterBreak="0">
    <w:nsid w:val="54A34541"/>
    <w:multiLevelType w:val="hybridMultilevel"/>
    <w:tmpl w:val="1208FF04"/>
    <w:lvl w:ilvl="0" w:tplc="E64C7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A6B29"/>
    <w:multiLevelType w:val="hybridMultilevel"/>
    <w:tmpl w:val="BEE6F962"/>
    <w:lvl w:ilvl="0" w:tplc="C240BE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6E017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466F8"/>
    <w:multiLevelType w:val="hybridMultilevel"/>
    <w:tmpl w:val="3D34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E57E8"/>
    <w:multiLevelType w:val="hybridMultilevel"/>
    <w:tmpl w:val="61EE797A"/>
    <w:lvl w:ilvl="0" w:tplc="784804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BF81955"/>
    <w:multiLevelType w:val="hybridMultilevel"/>
    <w:tmpl w:val="4F8C01FE"/>
    <w:lvl w:ilvl="0" w:tplc="F86CED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7DF9076A"/>
    <w:multiLevelType w:val="multilevel"/>
    <w:tmpl w:val="1DCC96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bullet"/>
      <w:lvlText w:val=""/>
      <w:lvlJc w:val="left"/>
      <w:pPr>
        <w:ind w:left="504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C047E8"/>
    <w:multiLevelType w:val="hybridMultilevel"/>
    <w:tmpl w:val="6A98A6EA"/>
    <w:lvl w:ilvl="0" w:tplc="0BE23764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23"/>
  </w:num>
  <w:num w:numId="6">
    <w:abstractNumId w:val="0"/>
  </w:num>
  <w:num w:numId="7">
    <w:abstractNumId w:val="12"/>
  </w:num>
  <w:num w:numId="8">
    <w:abstractNumId w:val="0"/>
  </w:num>
  <w:num w:numId="9">
    <w:abstractNumId w:val="22"/>
  </w:num>
  <w:num w:numId="10">
    <w:abstractNumId w:val="18"/>
  </w:num>
  <w:num w:numId="11">
    <w:abstractNumId w:val="13"/>
  </w:num>
  <w:num w:numId="12">
    <w:abstractNumId w:val="16"/>
  </w:num>
  <w:num w:numId="13">
    <w:abstractNumId w:val="21"/>
  </w:num>
  <w:num w:numId="14">
    <w:abstractNumId w:val="17"/>
  </w:num>
  <w:num w:numId="15">
    <w:abstractNumId w:val="9"/>
  </w:num>
  <w:num w:numId="16">
    <w:abstractNumId w:val="14"/>
  </w:num>
  <w:num w:numId="17">
    <w:abstractNumId w:val="20"/>
  </w:num>
  <w:num w:numId="18">
    <w:abstractNumId w:val="3"/>
  </w:num>
  <w:num w:numId="19">
    <w:abstractNumId w:val="6"/>
  </w:num>
  <w:num w:numId="20">
    <w:abstractNumId w:val="15"/>
  </w:num>
  <w:num w:numId="21">
    <w:abstractNumId w:val="8"/>
  </w:num>
  <w:num w:numId="22">
    <w:abstractNumId w:val="1"/>
  </w:num>
  <w:num w:numId="23">
    <w:abstractNumId w:val="5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2"/>
    <w:rsid w:val="0000596B"/>
    <w:rsid w:val="00015EC5"/>
    <w:rsid w:val="00037A07"/>
    <w:rsid w:val="000867B1"/>
    <w:rsid w:val="000A1B31"/>
    <w:rsid w:val="000A214B"/>
    <w:rsid w:val="000C3075"/>
    <w:rsid w:val="000F2A78"/>
    <w:rsid w:val="000F5D9F"/>
    <w:rsid w:val="000F7C2C"/>
    <w:rsid w:val="00100A06"/>
    <w:rsid w:val="00121122"/>
    <w:rsid w:val="0014160A"/>
    <w:rsid w:val="00151173"/>
    <w:rsid w:val="00197174"/>
    <w:rsid w:val="001C1F3F"/>
    <w:rsid w:val="001D7D2A"/>
    <w:rsid w:val="001E13AC"/>
    <w:rsid w:val="00202975"/>
    <w:rsid w:val="00225DFC"/>
    <w:rsid w:val="00227DEF"/>
    <w:rsid w:val="00240D9A"/>
    <w:rsid w:val="002540BA"/>
    <w:rsid w:val="0025456D"/>
    <w:rsid w:val="002567ED"/>
    <w:rsid w:val="00256A1A"/>
    <w:rsid w:val="00295AA1"/>
    <w:rsid w:val="002A40C3"/>
    <w:rsid w:val="002A62AB"/>
    <w:rsid w:val="002E122E"/>
    <w:rsid w:val="00303791"/>
    <w:rsid w:val="0030547F"/>
    <w:rsid w:val="00361C71"/>
    <w:rsid w:val="0038607B"/>
    <w:rsid w:val="003F5DD7"/>
    <w:rsid w:val="004448EA"/>
    <w:rsid w:val="004624D0"/>
    <w:rsid w:val="0047336A"/>
    <w:rsid w:val="00482EFF"/>
    <w:rsid w:val="004877A8"/>
    <w:rsid w:val="004A4673"/>
    <w:rsid w:val="004B55D5"/>
    <w:rsid w:val="004D746A"/>
    <w:rsid w:val="004E4E7A"/>
    <w:rsid w:val="004E686C"/>
    <w:rsid w:val="00502CB1"/>
    <w:rsid w:val="005134F4"/>
    <w:rsid w:val="00516CCA"/>
    <w:rsid w:val="00520650"/>
    <w:rsid w:val="00557717"/>
    <w:rsid w:val="00560861"/>
    <w:rsid w:val="0057117F"/>
    <w:rsid w:val="00572DC7"/>
    <w:rsid w:val="005A5564"/>
    <w:rsid w:val="005B1B5D"/>
    <w:rsid w:val="005C329E"/>
    <w:rsid w:val="005C67D6"/>
    <w:rsid w:val="005D16F2"/>
    <w:rsid w:val="005F1865"/>
    <w:rsid w:val="00602356"/>
    <w:rsid w:val="006123E3"/>
    <w:rsid w:val="00663A0D"/>
    <w:rsid w:val="006743C8"/>
    <w:rsid w:val="00676FB9"/>
    <w:rsid w:val="00686DEC"/>
    <w:rsid w:val="00696C19"/>
    <w:rsid w:val="006A49D3"/>
    <w:rsid w:val="006A7798"/>
    <w:rsid w:val="006B1029"/>
    <w:rsid w:val="006B18C0"/>
    <w:rsid w:val="006B19E5"/>
    <w:rsid w:val="006D52C7"/>
    <w:rsid w:val="006F359B"/>
    <w:rsid w:val="006F3E8D"/>
    <w:rsid w:val="00715D32"/>
    <w:rsid w:val="00731990"/>
    <w:rsid w:val="007668B3"/>
    <w:rsid w:val="0078665F"/>
    <w:rsid w:val="00796AD1"/>
    <w:rsid w:val="007C3A52"/>
    <w:rsid w:val="007C799D"/>
    <w:rsid w:val="007D11BA"/>
    <w:rsid w:val="007D33ED"/>
    <w:rsid w:val="007E04AE"/>
    <w:rsid w:val="0080288F"/>
    <w:rsid w:val="0080348A"/>
    <w:rsid w:val="008076B1"/>
    <w:rsid w:val="00837810"/>
    <w:rsid w:val="00885E8C"/>
    <w:rsid w:val="00886637"/>
    <w:rsid w:val="008A2AF8"/>
    <w:rsid w:val="008A6E6E"/>
    <w:rsid w:val="008B1DBA"/>
    <w:rsid w:val="008C62B1"/>
    <w:rsid w:val="00920D62"/>
    <w:rsid w:val="00923832"/>
    <w:rsid w:val="009553DC"/>
    <w:rsid w:val="00980410"/>
    <w:rsid w:val="00993EC1"/>
    <w:rsid w:val="00996248"/>
    <w:rsid w:val="009C5523"/>
    <w:rsid w:val="009D4327"/>
    <w:rsid w:val="00A31181"/>
    <w:rsid w:val="00A37D67"/>
    <w:rsid w:val="00A4162A"/>
    <w:rsid w:val="00A41BCB"/>
    <w:rsid w:val="00A46261"/>
    <w:rsid w:val="00A519BC"/>
    <w:rsid w:val="00A719FA"/>
    <w:rsid w:val="00A74730"/>
    <w:rsid w:val="00A922B7"/>
    <w:rsid w:val="00A97B6F"/>
    <w:rsid w:val="00AA1D82"/>
    <w:rsid w:val="00AB3755"/>
    <w:rsid w:val="00AF1D9A"/>
    <w:rsid w:val="00B174BE"/>
    <w:rsid w:val="00B25C20"/>
    <w:rsid w:val="00B276DC"/>
    <w:rsid w:val="00B3369A"/>
    <w:rsid w:val="00B33E27"/>
    <w:rsid w:val="00B50A12"/>
    <w:rsid w:val="00B64AB6"/>
    <w:rsid w:val="00B66779"/>
    <w:rsid w:val="00BC1558"/>
    <w:rsid w:val="00BC5779"/>
    <w:rsid w:val="00BE7CC9"/>
    <w:rsid w:val="00C102F1"/>
    <w:rsid w:val="00C11427"/>
    <w:rsid w:val="00C14D19"/>
    <w:rsid w:val="00C42BD7"/>
    <w:rsid w:val="00C43D83"/>
    <w:rsid w:val="00C5018D"/>
    <w:rsid w:val="00C61BA5"/>
    <w:rsid w:val="00C64E46"/>
    <w:rsid w:val="00C7520E"/>
    <w:rsid w:val="00C77A79"/>
    <w:rsid w:val="00C80B48"/>
    <w:rsid w:val="00C85849"/>
    <w:rsid w:val="00C9424A"/>
    <w:rsid w:val="00CA06EA"/>
    <w:rsid w:val="00CA3260"/>
    <w:rsid w:val="00CA6E90"/>
    <w:rsid w:val="00CD36A1"/>
    <w:rsid w:val="00D323F4"/>
    <w:rsid w:val="00D36444"/>
    <w:rsid w:val="00D45A67"/>
    <w:rsid w:val="00D728EC"/>
    <w:rsid w:val="00D77005"/>
    <w:rsid w:val="00D93C35"/>
    <w:rsid w:val="00D95AE0"/>
    <w:rsid w:val="00DA0B58"/>
    <w:rsid w:val="00DB3261"/>
    <w:rsid w:val="00DB44B1"/>
    <w:rsid w:val="00DB5EB7"/>
    <w:rsid w:val="00DD1E68"/>
    <w:rsid w:val="00DE2197"/>
    <w:rsid w:val="00E05C71"/>
    <w:rsid w:val="00E12BC6"/>
    <w:rsid w:val="00E21648"/>
    <w:rsid w:val="00E31DE4"/>
    <w:rsid w:val="00E67CA3"/>
    <w:rsid w:val="00E70F17"/>
    <w:rsid w:val="00E76EBF"/>
    <w:rsid w:val="00E77845"/>
    <w:rsid w:val="00EA1534"/>
    <w:rsid w:val="00EA3186"/>
    <w:rsid w:val="00EA34B3"/>
    <w:rsid w:val="00EB2E8E"/>
    <w:rsid w:val="00EC21C0"/>
    <w:rsid w:val="00EC6478"/>
    <w:rsid w:val="00EF01CC"/>
    <w:rsid w:val="00EF4E8D"/>
    <w:rsid w:val="00EF666A"/>
    <w:rsid w:val="00F13D5F"/>
    <w:rsid w:val="00F145F6"/>
    <w:rsid w:val="00F307FA"/>
    <w:rsid w:val="00F31686"/>
    <w:rsid w:val="00F4735A"/>
    <w:rsid w:val="00F52B19"/>
    <w:rsid w:val="00F55275"/>
    <w:rsid w:val="00FB4B37"/>
    <w:rsid w:val="00FB7E1A"/>
    <w:rsid w:val="00FD11D5"/>
    <w:rsid w:val="00FE486C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7F1C"/>
  <w15:docId w15:val="{540CAA9C-1F86-4B89-AFE2-AC61256F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3075"/>
    <w:pPr>
      <w:spacing w:after="120" w:line="276" w:lineRule="auto"/>
      <w:jc w:val="both"/>
    </w:pPr>
    <w:rPr>
      <w:rFonts w:ascii="Times New Roman" w:hAnsi="Times New Roman"/>
      <w:sz w:val="25"/>
    </w:rPr>
  </w:style>
  <w:style w:type="paragraph" w:styleId="1">
    <w:name w:val="heading 1"/>
    <w:basedOn w:val="a0"/>
    <w:next w:val="a0"/>
    <w:link w:val="11"/>
    <w:uiPriority w:val="9"/>
    <w:qFormat/>
    <w:rsid w:val="000C3075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D36A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72DC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72DC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72DC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72DC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72DC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72DC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72DC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0C3075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paragraph" w:styleId="a4">
    <w:name w:val="List Paragraph"/>
    <w:basedOn w:val="a0"/>
    <w:uiPriority w:val="34"/>
    <w:qFormat/>
    <w:rsid w:val="00E77845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CD3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footnote text"/>
    <w:aliases w:val="Текст сноски Знак1 Знак,Текст сноски Знак Знак Знак,Текст сноски-FN,Oaeno niinee-FN,Oaeno niinee Ciae,Table_Footnote_last,single space"/>
    <w:basedOn w:val="a0"/>
    <w:link w:val="a6"/>
    <w:uiPriority w:val="99"/>
    <w:qFormat/>
    <w:rsid w:val="00CD36A1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Текст сноски-FN Знак,Oaeno niinee-FN Знак,Oaeno niinee Ciae Знак,Table_Footnote_last Знак,single space Знак"/>
    <w:basedOn w:val="a1"/>
    <w:link w:val="a5"/>
    <w:uiPriority w:val="99"/>
    <w:rsid w:val="00CD3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 1,Знак сноски-FN,Ciae niinee-FN,SUPERS,ftref,16 Point,Superscript 6 Point,текст сноски,Referencia nota al pie,Ссылка на сноску 45,Appel note de bas de page,Ciae niinee 1,Ref,de nota al pie,fr,сноска,FZ,анкета сноска"/>
    <w:link w:val="12"/>
    <w:uiPriority w:val="99"/>
    <w:qFormat/>
    <w:rsid w:val="00CD36A1"/>
    <w:rPr>
      <w:vertAlign w:val="superscript"/>
    </w:rPr>
  </w:style>
  <w:style w:type="paragraph" w:customStyle="1" w:styleId="12">
    <w:name w:val="Знак сноски1"/>
    <w:basedOn w:val="a0"/>
    <w:link w:val="a7"/>
    <w:uiPriority w:val="99"/>
    <w:rsid w:val="00CD36A1"/>
    <w:pPr>
      <w:spacing w:after="200"/>
      <w:jc w:val="left"/>
    </w:pPr>
    <w:rPr>
      <w:rFonts w:asciiTheme="minorHAnsi" w:hAnsiTheme="minorHAnsi"/>
      <w:sz w:val="22"/>
      <w:vertAlign w:val="superscript"/>
    </w:rPr>
  </w:style>
  <w:style w:type="paragraph" w:customStyle="1" w:styleId="a8">
    <w:name w:val="Абзац"/>
    <w:basedOn w:val="a0"/>
    <w:link w:val="a9"/>
    <w:qFormat/>
    <w:rsid w:val="00CD36A1"/>
    <w:pPr>
      <w:pBdr>
        <w:top w:val="nil"/>
        <w:left w:val="nil"/>
        <w:bottom w:val="nil"/>
        <w:right w:val="nil"/>
        <w:between w:val="nil"/>
      </w:pBdr>
      <w:spacing w:before="120" w:after="240"/>
    </w:pPr>
    <w:rPr>
      <w:rFonts w:eastAsia="Times New Roman" w:cs="Times New Roman"/>
      <w:szCs w:val="25"/>
      <w:lang w:eastAsia="ru-RU"/>
    </w:rPr>
  </w:style>
  <w:style w:type="character" w:customStyle="1" w:styleId="a9">
    <w:name w:val="Абзац Знак"/>
    <w:basedOn w:val="a1"/>
    <w:link w:val="a8"/>
    <w:rsid w:val="00CD36A1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0">
    <w:name w:val="Список1"/>
    <w:basedOn w:val="a8"/>
    <w:link w:val="13"/>
    <w:qFormat/>
    <w:rsid w:val="00CD36A1"/>
    <w:pPr>
      <w:numPr>
        <w:numId w:val="5"/>
      </w:numPr>
      <w:spacing w:after="120"/>
      <w:ind w:left="714" w:hanging="357"/>
    </w:pPr>
    <w:rPr>
      <w:rFonts w:eastAsia="Liberation Serif"/>
      <w:color w:val="000000"/>
    </w:rPr>
  </w:style>
  <w:style w:type="character" w:customStyle="1" w:styleId="13">
    <w:name w:val="Список1 Знак"/>
    <w:basedOn w:val="a9"/>
    <w:link w:val="10"/>
    <w:rsid w:val="00CD36A1"/>
    <w:rPr>
      <w:rFonts w:ascii="Times New Roman" w:eastAsia="Liberation Serif" w:hAnsi="Times New Roman" w:cs="Times New Roman"/>
      <w:color w:val="000000"/>
      <w:sz w:val="25"/>
      <w:szCs w:val="25"/>
      <w:lang w:eastAsia="ru-RU"/>
    </w:rPr>
  </w:style>
  <w:style w:type="paragraph" w:customStyle="1" w:styleId="a">
    <w:name w:val="Список_дефис"/>
    <w:basedOn w:val="a4"/>
    <w:link w:val="aa"/>
    <w:qFormat/>
    <w:rsid w:val="00CD36A1"/>
    <w:pPr>
      <w:numPr>
        <w:numId w:val="7"/>
      </w:numPr>
      <w:tabs>
        <w:tab w:val="left" w:pos="0"/>
      </w:tabs>
      <w:spacing w:after="0"/>
      <w:ind w:left="714" w:hanging="357"/>
      <w:textAlignment w:val="baseline"/>
    </w:pPr>
    <w:rPr>
      <w:rFonts w:eastAsia="Times New Roman" w:cs="Times New Roman"/>
      <w:color w:val="000000"/>
      <w:szCs w:val="25"/>
    </w:rPr>
  </w:style>
  <w:style w:type="character" w:customStyle="1" w:styleId="aa">
    <w:name w:val="Список_дефис Знак"/>
    <w:basedOn w:val="a1"/>
    <w:link w:val="a"/>
    <w:rsid w:val="00CD36A1"/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b">
    <w:name w:val="annotation reference"/>
    <w:basedOn w:val="a1"/>
    <w:uiPriority w:val="99"/>
    <w:semiHidden/>
    <w:unhideWhenUsed/>
    <w:rsid w:val="00A37D67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37D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37D6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7D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7D67"/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A3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37D6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572D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72DC7"/>
    <w:rPr>
      <w:rFonts w:asciiTheme="majorHAnsi" w:eastAsiaTheme="majorEastAsia" w:hAnsiTheme="majorHAnsi" w:cstheme="majorBidi"/>
      <w:i/>
      <w:iCs/>
      <w:color w:val="2E74B5" w:themeColor="accent1" w:themeShade="BF"/>
      <w:sz w:val="25"/>
    </w:rPr>
  </w:style>
  <w:style w:type="character" w:customStyle="1" w:styleId="50">
    <w:name w:val="Заголовок 5 Знак"/>
    <w:basedOn w:val="a1"/>
    <w:link w:val="5"/>
    <w:uiPriority w:val="9"/>
    <w:semiHidden/>
    <w:rsid w:val="00572DC7"/>
    <w:rPr>
      <w:rFonts w:asciiTheme="majorHAnsi" w:eastAsiaTheme="majorEastAsia" w:hAnsiTheme="majorHAnsi" w:cstheme="majorBidi"/>
      <w:color w:val="2E74B5" w:themeColor="accent1" w:themeShade="BF"/>
      <w:sz w:val="25"/>
    </w:rPr>
  </w:style>
  <w:style w:type="character" w:customStyle="1" w:styleId="60">
    <w:name w:val="Заголовок 6 Знак"/>
    <w:basedOn w:val="a1"/>
    <w:link w:val="6"/>
    <w:uiPriority w:val="9"/>
    <w:semiHidden/>
    <w:rsid w:val="00572DC7"/>
    <w:rPr>
      <w:rFonts w:asciiTheme="majorHAnsi" w:eastAsiaTheme="majorEastAsia" w:hAnsiTheme="majorHAnsi" w:cstheme="majorBidi"/>
      <w:color w:val="1F4D78" w:themeColor="accent1" w:themeShade="7F"/>
      <w:sz w:val="25"/>
    </w:rPr>
  </w:style>
  <w:style w:type="character" w:customStyle="1" w:styleId="70">
    <w:name w:val="Заголовок 7 Знак"/>
    <w:basedOn w:val="a1"/>
    <w:link w:val="7"/>
    <w:uiPriority w:val="9"/>
    <w:semiHidden/>
    <w:rsid w:val="00572DC7"/>
    <w:rPr>
      <w:rFonts w:asciiTheme="majorHAnsi" w:eastAsiaTheme="majorEastAsia" w:hAnsiTheme="majorHAnsi" w:cstheme="majorBidi"/>
      <w:i/>
      <w:iCs/>
      <w:color w:val="1F4D78" w:themeColor="accent1" w:themeShade="7F"/>
      <w:sz w:val="25"/>
    </w:rPr>
  </w:style>
  <w:style w:type="character" w:customStyle="1" w:styleId="80">
    <w:name w:val="Заголовок 8 Знак"/>
    <w:basedOn w:val="a1"/>
    <w:link w:val="8"/>
    <w:uiPriority w:val="9"/>
    <w:semiHidden/>
    <w:rsid w:val="00572D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572D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header"/>
    <w:basedOn w:val="a0"/>
    <w:link w:val="af3"/>
    <w:uiPriority w:val="99"/>
    <w:unhideWhenUsed/>
    <w:rsid w:val="00DB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DB5EB7"/>
    <w:rPr>
      <w:rFonts w:ascii="Times New Roman" w:hAnsi="Times New Roman"/>
      <w:sz w:val="25"/>
    </w:rPr>
  </w:style>
  <w:style w:type="paragraph" w:styleId="af4">
    <w:name w:val="footer"/>
    <w:basedOn w:val="a0"/>
    <w:link w:val="af5"/>
    <w:uiPriority w:val="99"/>
    <w:unhideWhenUsed/>
    <w:rsid w:val="00DB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DB5EB7"/>
    <w:rPr>
      <w:rFonts w:ascii="Times New Roman" w:hAnsi="Times New Roman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Раздорский Борис Андреевич</cp:lastModifiedBy>
  <cp:revision>6</cp:revision>
  <dcterms:created xsi:type="dcterms:W3CDTF">2021-07-01T15:26:00Z</dcterms:created>
  <dcterms:modified xsi:type="dcterms:W3CDTF">2022-05-30T17:08:00Z</dcterms:modified>
</cp:coreProperties>
</file>