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91A82" w14:textId="059E7EB6" w:rsidR="007B69AE" w:rsidRPr="00592A76" w:rsidRDefault="007B69AE" w:rsidP="007B69AE">
      <w:pPr>
        <w:tabs>
          <w:tab w:val="left" w:pos="11340"/>
        </w:tabs>
        <w:spacing w:line="240" w:lineRule="auto"/>
        <w:ind w:left="11482" w:firstLine="0"/>
        <w:jc w:val="center"/>
        <w:rPr>
          <w:sz w:val="24"/>
          <w:szCs w:val="24"/>
        </w:rPr>
      </w:pPr>
      <w:r>
        <w:rPr>
          <w:sz w:val="24"/>
          <w:szCs w:val="24"/>
        </w:rPr>
        <w:t>Приложение №</w:t>
      </w:r>
      <w:r w:rsidR="00231499">
        <w:rPr>
          <w:sz w:val="24"/>
          <w:szCs w:val="24"/>
        </w:rPr>
        <w:t> </w:t>
      </w:r>
      <w:r w:rsidR="008027A1">
        <w:rPr>
          <w:sz w:val="24"/>
          <w:szCs w:val="24"/>
        </w:rPr>
        <w:t>4</w:t>
      </w:r>
    </w:p>
    <w:p w14:paraId="641ABE13" w14:textId="77777777" w:rsidR="007B69AE" w:rsidRPr="00592A76" w:rsidRDefault="007B69AE" w:rsidP="007B69AE">
      <w:pPr>
        <w:tabs>
          <w:tab w:val="left" w:pos="11340"/>
        </w:tabs>
        <w:spacing w:line="240" w:lineRule="auto"/>
        <w:ind w:left="11482" w:firstLine="0"/>
        <w:jc w:val="center"/>
        <w:rPr>
          <w:sz w:val="24"/>
          <w:szCs w:val="24"/>
        </w:rPr>
      </w:pPr>
      <w:r>
        <w:rPr>
          <w:sz w:val="24"/>
          <w:szCs w:val="24"/>
        </w:rPr>
        <w:t>к отчету о</w:t>
      </w:r>
      <w:r w:rsidRPr="00592A76">
        <w:rPr>
          <w:sz w:val="24"/>
          <w:szCs w:val="24"/>
        </w:rPr>
        <w:t xml:space="preserve"> результата</w:t>
      </w:r>
      <w:r>
        <w:rPr>
          <w:sz w:val="24"/>
          <w:szCs w:val="24"/>
        </w:rPr>
        <w:t>х</w:t>
      </w:r>
    </w:p>
    <w:p w14:paraId="70FAB85D" w14:textId="77777777" w:rsidR="007B69AE" w:rsidRPr="00592A76" w:rsidRDefault="007B69AE" w:rsidP="007B69AE">
      <w:pPr>
        <w:tabs>
          <w:tab w:val="left" w:pos="11340"/>
        </w:tabs>
        <w:spacing w:line="240" w:lineRule="auto"/>
        <w:ind w:left="11482" w:firstLine="0"/>
        <w:jc w:val="center"/>
        <w:rPr>
          <w:sz w:val="24"/>
          <w:szCs w:val="24"/>
        </w:rPr>
      </w:pPr>
      <w:r w:rsidRPr="00592A76">
        <w:rPr>
          <w:sz w:val="24"/>
          <w:szCs w:val="24"/>
        </w:rPr>
        <w:t>контрольного мероприятия</w:t>
      </w:r>
    </w:p>
    <w:p w14:paraId="5D7FC357" w14:textId="2698B8EB" w:rsidR="007B69AE" w:rsidRPr="00592A76" w:rsidRDefault="007B69AE" w:rsidP="007B69AE">
      <w:pPr>
        <w:tabs>
          <w:tab w:val="left" w:pos="11340"/>
        </w:tabs>
        <w:spacing w:line="240" w:lineRule="auto"/>
        <w:ind w:left="11482" w:firstLine="0"/>
        <w:jc w:val="center"/>
        <w:rPr>
          <w:sz w:val="24"/>
          <w:szCs w:val="24"/>
        </w:rPr>
      </w:pPr>
      <w:r w:rsidRPr="00592A76">
        <w:rPr>
          <w:sz w:val="24"/>
          <w:szCs w:val="24"/>
        </w:rPr>
        <w:t xml:space="preserve">от «___» </w:t>
      </w:r>
      <w:r w:rsidR="00EB0ED5">
        <w:rPr>
          <w:sz w:val="24"/>
          <w:szCs w:val="24"/>
        </w:rPr>
        <w:t>___________</w:t>
      </w:r>
      <w:r w:rsidRPr="00592A76">
        <w:rPr>
          <w:sz w:val="24"/>
          <w:szCs w:val="24"/>
        </w:rPr>
        <w:t xml:space="preserve"> 20</w:t>
      </w:r>
      <w:r>
        <w:rPr>
          <w:sz w:val="24"/>
          <w:szCs w:val="24"/>
        </w:rPr>
        <w:t>21 </w:t>
      </w:r>
      <w:r w:rsidRPr="00592A76">
        <w:rPr>
          <w:sz w:val="24"/>
          <w:szCs w:val="24"/>
        </w:rPr>
        <w:t>г.</w:t>
      </w:r>
    </w:p>
    <w:p w14:paraId="0975CEAE" w14:textId="77777777" w:rsidR="007B69AE" w:rsidRPr="00592A76" w:rsidRDefault="007B69AE" w:rsidP="007B69AE">
      <w:pPr>
        <w:tabs>
          <w:tab w:val="left" w:pos="11340"/>
        </w:tabs>
        <w:spacing w:line="240" w:lineRule="auto"/>
        <w:ind w:left="11482" w:firstLine="0"/>
        <w:jc w:val="center"/>
        <w:rPr>
          <w:sz w:val="24"/>
          <w:szCs w:val="24"/>
        </w:rPr>
      </w:pPr>
      <w:r w:rsidRPr="00592A76">
        <w:rPr>
          <w:sz w:val="24"/>
          <w:szCs w:val="24"/>
        </w:rPr>
        <w:t>№</w:t>
      </w:r>
      <w:r>
        <w:rPr>
          <w:sz w:val="24"/>
          <w:szCs w:val="24"/>
        </w:rPr>
        <w:t> </w:t>
      </w:r>
      <w:r w:rsidRPr="00592A76">
        <w:rPr>
          <w:sz w:val="24"/>
          <w:szCs w:val="24"/>
        </w:rPr>
        <w:t>ОМ - _______</w:t>
      </w:r>
      <w:r>
        <w:rPr>
          <w:sz w:val="24"/>
          <w:szCs w:val="24"/>
        </w:rPr>
        <w:t>____</w:t>
      </w:r>
      <w:r w:rsidRPr="00592A76">
        <w:rPr>
          <w:sz w:val="24"/>
          <w:szCs w:val="24"/>
        </w:rPr>
        <w:t>_____</w:t>
      </w:r>
    </w:p>
    <w:p w14:paraId="2654746B" w14:textId="7D958692" w:rsidR="000C24A4" w:rsidRDefault="000C24A4" w:rsidP="000C24A4">
      <w:pPr>
        <w:tabs>
          <w:tab w:val="left" w:pos="11340"/>
        </w:tabs>
        <w:spacing w:line="240" w:lineRule="auto"/>
        <w:ind w:left="11482" w:firstLine="0"/>
        <w:jc w:val="center"/>
        <w:rPr>
          <w:sz w:val="24"/>
          <w:szCs w:val="24"/>
        </w:rPr>
      </w:pPr>
    </w:p>
    <w:p w14:paraId="36916266" w14:textId="0801FE2B" w:rsidR="00AB4A43" w:rsidRDefault="0034546A" w:rsidP="000C24A4">
      <w:pPr>
        <w:spacing w:line="276" w:lineRule="auto"/>
        <w:jc w:val="center"/>
        <w:rPr>
          <w:b/>
          <w:szCs w:val="28"/>
          <w:lang w:eastAsia="en-US"/>
        </w:rPr>
      </w:pPr>
      <w:r w:rsidRPr="0034546A">
        <w:rPr>
          <w:b/>
          <w:szCs w:val="28"/>
          <w:lang w:eastAsia="en-US"/>
        </w:rPr>
        <w:t xml:space="preserve">Карта предложений (рекомендаций) </w:t>
      </w:r>
      <w:r w:rsidR="006E7D6F">
        <w:rPr>
          <w:b/>
          <w:szCs w:val="28"/>
          <w:lang w:eastAsia="en-US"/>
        </w:rPr>
        <w:t>по результатам контрольного мероприятия</w:t>
      </w:r>
    </w:p>
    <w:p w14:paraId="133E1112" w14:textId="2B9CB9C3" w:rsidR="00F11359" w:rsidRPr="00536D59" w:rsidRDefault="008027A1" w:rsidP="00536D59">
      <w:pPr>
        <w:spacing w:line="276" w:lineRule="auto"/>
        <w:jc w:val="center"/>
        <w:rPr>
          <w:iCs/>
          <w:color w:val="000000"/>
          <w:sz w:val="26"/>
          <w:szCs w:val="26"/>
        </w:rPr>
      </w:pPr>
      <w:r w:rsidRPr="009C5141">
        <w:rPr>
          <w:iCs/>
          <w:color w:val="000000"/>
          <w:sz w:val="26"/>
          <w:szCs w:val="26"/>
        </w:rPr>
        <w:t>«Проверка расходования бюджетных средств на проектирование и строительство (реконструкцию), а также капитальный ремонт автомобильных дорог, включенных в международный транспортный маршрут «Европа – Западный Китай», в 2021 году»</w:t>
      </w:r>
    </w:p>
    <w:tbl>
      <w:tblPr>
        <w:tblpPr w:leftFromText="180" w:rightFromText="180" w:vertAnchor="text" w:horzAnchor="margin" w:tblpXSpec="center" w:tblpY="57"/>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662"/>
        <w:gridCol w:w="1560"/>
        <w:gridCol w:w="1700"/>
        <w:gridCol w:w="2695"/>
      </w:tblGrid>
      <w:tr w:rsidR="00F11359" w:rsidRPr="00146AE0" w14:paraId="0015FA7C" w14:textId="77777777" w:rsidTr="00F11359">
        <w:trPr>
          <w:trHeight w:val="1095"/>
        </w:trPr>
        <w:tc>
          <w:tcPr>
            <w:tcW w:w="534" w:type="dxa"/>
          </w:tcPr>
          <w:p w14:paraId="55C2B11D" w14:textId="77777777" w:rsidR="00F11359" w:rsidRDefault="00F11359" w:rsidP="00F11359">
            <w:pPr>
              <w:overflowPunct w:val="0"/>
              <w:autoSpaceDE w:val="0"/>
              <w:autoSpaceDN w:val="0"/>
              <w:adjustRightInd w:val="0"/>
              <w:spacing w:line="240" w:lineRule="auto"/>
              <w:ind w:firstLine="0"/>
              <w:jc w:val="center"/>
              <w:textAlignment w:val="baseline"/>
              <w:rPr>
                <w:sz w:val="20"/>
              </w:rPr>
            </w:pPr>
            <w:r>
              <w:rPr>
                <w:sz w:val="20"/>
              </w:rPr>
              <w:t>№</w:t>
            </w:r>
          </w:p>
          <w:p w14:paraId="4A1F0331" w14:textId="29119BEC" w:rsidR="00F11359" w:rsidRPr="00897A81" w:rsidRDefault="00F11359" w:rsidP="00F11359">
            <w:pPr>
              <w:overflowPunct w:val="0"/>
              <w:autoSpaceDE w:val="0"/>
              <w:autoSpaceDN w:val="0"/>
              <w:adjustRightInd w:val="0"/>
              <w:spacing w:line="240" w:lineRule="auto"/>
              <w:ind w:firstLine="0"/>
              <w:jc w:val="center"/>
              <w:textAlignment w:val="baseline"/>
              <w:rPr>
                <w:sz w:val="20"/>
              </w:rPr>
            </w:pPr>
            <w:proofErr w:type="gramStart"/>
            <w:r w:rsidRPr="00897A81">
              <w:rPr>
                <w:sz w:val="20"/>
              </w:rPr>
              <w:t>п</w:t>
            </w:r>
            <w:proofErr w:type="gramEnd"/>
            <w:r w:rsidRPr="00897A81">
              <w:rPr>
                <w:sz w:val="20"/>
              </w:rPr>
              <w:t>/п</w:t>
            </w:r>
          </w:p>
        </w:tc>
        <w:tc>
          <w:tcPr>
            <w:tcW w:w="1559" w:type="dxa"/>
            <w:vAlign w:val="center"/>
          </w:tcPr>
          <w:p w14:paraId="09AE44BB" w14:textId="1A1F9EE2" w:rsidR="00F11359" w:rsidRPr="00897A81" w:rsidRDefault="00F11359" w:rsidP="00DE672E">
            <w:pPr>
              <w:overflowPunct w:val="0"/>
              <w:autoSpaceDE w:val="0"/>
              <w:autoSpaceDN w:val="0"/>
              <w:adjustRightInd w:val="0"/>
              <w:spacing w:line="240" w:lineRule="auto"/>
              <w:ind w:firstLine="0"/>
              <w:jc w:val="center"/>
              <w:textAlignment w:val="baseline"/>
              <w:rPr>
                <w:sz w:val="20"/>
              </w:rPr>
            </w:pPr>
            <w:r w:rsidRPr="00897A81">
              <w:rPr>
                <w:sz w:val="20"/>
              </w:rPr>
              <w:t xml:space="preserve">Получатель (адресат) </w:t>
            </w:r>
            <w:r w:rsidRPr="00897A81">
              <w:rPr>
                <w:rFonts w:ascii="Calibri" w:hAnsi="Calibri"/>
                <w:sz w:val="20"/>
              </w:rPr>
              <w:t xml:space="preserve"> </w:t>
            </w:r>
          </w:p>
        </w:tc>
        <w:tc>
          <w:tcPr>
            <w:tcW w:w="6662" w:type="dxa"/>
            <w:vAlign w:val="center"/>
          </w:tcPr>
          <w:p w14:paraId="7D8F5EF2" w14:textId="77777777" w:rsidR="00F11359" w:rsidRPr="00897A81" w:rsidRDefault="00F11359" w:rsidP="00DE672E">
            <w:pPr>
              <w:overflowPunct w:val="0"/>
              <w:autoSpaceDE w:val="0"/>
              <w:autoSpaceDN w:val="0"/>
              <w:adjustRightInd w:val="0"/>
              <w:spacing w:line="240" w:lineRule="auto"/>
              <w:ind w:firstLine="0"/>
              <w:jc w:val="center"/>
              <w:textAlignment w:val="baseline"/>
              <w:rPr>
                <w:sz w:val="20"/>
              </w:rPr>
            </w:pPr>
            <w:r w:rsidRPr="00897A81">
              <w:rPr>
                <w:sz w:val="20"/>
              </w:rPr>
              <w:t>Предложение (рекомендация)</w:t>
            </w:r>
          </w:p>
        </w:tc>
        <w:tc>
          <w:tcPr>
            <w:tcW w:w="1560" w:type="dxa"/>
            <w:vAlign w:val="center"/>
          </w:tcPr>
          <w:p w14:paraId="003A5FC8" w14:textId="77777777" w:rsidR="00F11359" w:rsidRPr="00897A81" w:rsidRDefault="00F11359" w:rsidP="00DE672E">
            <w:pPr>
              <w:overflowPunct w:val="0"/>
              <w:autoSpaceDE w:val="0"/>
              <w:autoSpaceDN w:val="0"/>
              <w:adjustRightInd w:val="0"/>
              <w:spacing w:line="240" w:lineRule="auto"/>
              <w:ind w:right="-133" w:firstLine="0"/>
              <w:jc w:val="center"/>
              <w:textAlignment w:val="baseline"/>
              <w:rPr>
                <w:sz w:val="20"/>
              </w:rPr>
            </w:pPr>
            <w:r w:rsidRPr="00897A81">
              <w:rPr>
                <w:sz w:val="20"/>
              </w:rPr>
              <w:t xml:space="preserve">Отметка о приоритетности (да/нет) </w:t>
            </w:r>
          </w:p>
        </w:tc>
        <w:tc>
          <w:tcPr>
            <w:tcW w:w="1700" w:type="dxa"/>
            <w:vAlign w:val="center"/>
          </w:tcPr>
          <w:p w14:paraId="5A79247E" w14:textId="77777777" w:rsidR="00F11359" w:rsidRPr="00897A81" w:rsidRDefault="00F11359" w:rsidP="00DE672E">
            <w:pPr>
              <w:overflowPunct w:val="0"/>
              <w:autoSpaceDE w:val="0"/>
              <w:autoSpaceDN w:val="0"/>
              <w:adjustRightInd w:val="0"/>
              <w:spacing w:line="240" w:lineRule="auto"/>
              <w:ind w:right="-139" w:firstLine="0"/>
              <w:jc w:val="center"/>
              <w:textAlignment w:val="baseline"/>
              <w:rPr>
                <w:sz w:val="20"/>
              </w:rPr>
            </w:pPr>
            <w:r w:rsidRPr="00897A81">
              <w:rPr>
                <w:sz w:val="20"/>
              </w:rPr>
              <w:t xml:space="preserve">Рекомендованный срок реализации </w:t>
            </w:r>
          </w:p>
        </w:tc>
        <w:tc>
          <w:tcPr>
            <w:tcW w:w="2695" w:type="dxa"/>
            <w:vAlign w:val="center"/>
          </w:tcPr>
          <w:p w14:paraId="7479CF63" w14:textId="77777777" w:rsidR="00F11359" w:rsidRPr="00897A81" w:rsidRDefault="00F11359" w:rsidP="00DE672E">
            <w:pPr>
              <w:overflowPunct w:val="0"/>
              <w:autoSpaceDE w:val="0"/>
              <w:autoSpaceDN w:val="0"/>
              <w:adjustRightInd w:val="0"/>
              <w:spacing w:line="240" w:lineRule="auto"/>
              <w:ind w:right="62" w:firstLine="0"/>
              <w:jc w:val="center"/>
              <w:textAlignment w:val="baseline"/>
              <w:rPr>
                <w:sz w:val="20"/>
              </w:rPr>
            </w:pPr>
            <w:r w:rsidRPr="00897A81">
              <w:rPr>
                <w:sz w:val="20"/>
              </w:rPr>
              <w:t>Примечание, включая обоснование рекомендуемого срока реализации предложения (рекомендации)</w:t>
            </w:r>
          </w:p>
        </w:tc>
      </w:tr>
      <w:tr w:rsidR="00F11359" w:rsidRPr="00146AE0" w14:paraId="5DCCFB85" w14:textId="77777777" w:rsidTr="00F11359">
        <w:trPr>
          <w:trHeight w:val="160"/>
        </w:trPr>
        <w:tc>
          <w:tcPr>
            <w:tcW w:w="534" w:type="dxa"/>
          </w:tcPr>
          <w:p w14:paraId="4722805A" w14:textId="2C814038" w:rsidR="00F11359" w:rsidRPr="00146AE0" w:rsidRDefault="00F11359" w:rsidP="00F11359">
            <w:pPr>
              <w:overflowPunct w:val="0"/>
              <w:autoSpaceDE w:val="0"/>
              <w:autoSpaceDN w:val="0"/>
              <w:adjustRightInd w:val="0"/>
              <w:spacing w:line="240" w:lineRule="auto"/>
              <w:ind w:right="-114" w:firstLine="0"/>
              <w:jc w:val="center"/>
              <w:textAlignment w:val="baseline"/>
              <w:rPr>
                <w:sz w:val="20"/>
              </w:rPr>
            </w:pPr>
            <w:r>
              <w:rPr>
                <w:sz w:val="20"/>
              </w:rPr>
              <w:t>1</w:t>
            </w:r>
          </w:p>
        </w:tc>
        <w:tc>
          <w:tcPr>
            <w:tcW w:w="1559" w:type="dxa"/>
            <w:vAlign w:val="center"/>
          </w:tcPr>
          <w:p w14:paraId="6C154BEF" w14:textId="22CA54C3" w:rsidR="00F11359" w:rsidRPr="00146AE0" w:rsidRDefault="00F11359" w:rsidP="00EB0ED5">
            <w:pPr>
              <w:overflowPunct w:val="0"/>
              <w:autoSpaceDE w:val="0"/>
              <w:autoSpaceDN w:val="0"/>
              <w:adjustRightInd w:val="0"/>
              <w:spacing w:line="240" w:lineRule="auto"/>
              <w:ind w:right="-114" w:firstLine="0"/>
              <w:jc w:val="center"/>
              <w:textAlignment w:val="baseline"/>
              <w:rPr>
                <w:sz w:val="20"/>
              </w:rPr>
            </w:pPr>
            <w:r w:rsidRPr="00146AE0">
              <w:rPr>
                <w:sz w:val="20"/>
              </w:rPr>
              <w:t>2</w:t>
            </w:r>
          </w:p>
        </w:tc>
        <w:tc>
          <w:tcPr>
            <w:tcW w:w="6662" w:type="dxa"/>
            <w:vAlign w:val="center"/>
          </w:tcPr>
          <w:p w14:paraId="080F113B" w14:textId="77777777" w:rsidR="00F11359" w:rsidRPr="00146AE0" w:rsidRDefault="00F11359" w:rsidP="00EB0ED5">
            <w:pPr>
              <w:overflowPunct w:val="0"/>
              <w:autoSpaceDE w:val="0"/>
              <w:autoSpaceDN w:val="0"/>
              <w:adjustRightInd w:val="0"/>
              <w:spacing w:line="240" w:lineRule="auto"/>
              <w:ind w:firstLine="0"/>
              <w:jc w:val="center"/>
              <w:textAlignment w:val="baseline"/>
              <w:rPr>
                <w:sz w:val="20"/>
              </w:rPr>
            </w:pPr>
            <w:r w:rsidRPr="00146AE0">
              <w:rPr>
                <w:sz w:val="20"/>
              </w:rPr>
              <w:t>3</w:t>
            </w:r>
          </w:p>
        </w:tc>
        <w:tc>
          <w:tcPr>
            <w:tcW w:w="1560" w:type="dxa"/>
            <w:vAlign w:val="center"/>
          </w:tcPr>
          <w:p w14:paraId="4514AC38" w14:textId="77777777" w:rsidR="00F11359" w:rsidRPr="00146AE0" w:rsidRDefault="00F11359" w:rsidP="00EB0ED5">
            <w:pPr>
              <w:overflowPunct w:val="0"/>
              <w:autoSpaceDE w:val="0"/>
              <w:autoSpaceDN w:val="0"/>
              <w:adjustRightInd w:val="0"/>
              <w:spacing w:line="240" w:lineRule="auto"/>
              <w:ind w:right="-5" w:firstLine="0"/>
              <w:jc w:val="center"/>
              <w:textAlignment w:val="baseline"/>
              <w:rPr>
                <w:sz w:val="20"/>
              </w:rPr>
            </w:pPr>
            <w:r w:rsidRPr="00146AE0">
              <w:rPr>
                <w:sz w:val="20"/>
              </w:rPr>
              <w:t>4</w:t>
            </w:r>
          </w:p>
        </w:tc>
        <w:tc>
          <w:tcPr>
            <w:tcW w:w="1700" w:type="dxa"/>
            <w:vAlign w:val="center"/>
          </w:tcPr>
          <w:p w14:paraId="451FCB7E" w14:textId="77777777" w:rsidR="00F11359" w:rsidRPr="00146AE0" w:rsidRDefault="00F11359" w:rsidP="00EB0ED5">
            <w:pPr>
              <w:overflowPunct w:val="0"/>
              <w:autoSpaceDE w:val="0"/>
              <w:autoSpaceDN w:val="0"/>
              <w:adjustRightInd w:val="0"/>
              <w:spacing w:line="240" w:lineRule="auto"/>
              <w:ind w:firstLine="0"/>
              <w:jc w:val="center"/>
              <w:textAlignment w:val="baseline"/>
              <w:rPr>
                <w:sz w:val="20"/>
              </w:rPr>
            </w:pPr>
            <w:r w:rsidRPr="00146AE0">
              <w:rPr>
                <w:sz w:val="20"/>
              </w:rPr>
              <w:t>5</w:t>
            </w:r>
          </w:p>
        </w:tc>
        <w:tc>
          <w:tcPr>
            <w:tcW w:w="2695" w:type="dxa"/>
            <w:vAlign w:val="center"/>
          </w:tcPr>
          <w:p w14:paraId="6FCE70DF" w14:textId="77777777" w:rsidR="00F11359" w:rsidRPr="00146AE0" w:rsidRDefault="00F11359" w:rsidP="00EB0ED5">
            <w:pPr>
              <w:overflowPunct w:val="0"/>
              <w:autoSpaceDE w:val="0"/>
              <w:autoSpaceDN w:val="0"/>
              <w:adjustRightInd w:val="0"/>
              <w:spacing w:line="240" w:lineRule="auto"/>
              <w:ind w:right="151" w:firstLine="0"/>
              <w:jc w:val="center"/>
              <w:textAlignment w:val="baseline"/>
              <w:rPr>
                <w:sz w:val="20"/>
              </w:rPr>
            </w:pPr>
            <w:r w:rsidRPr="00146AE0">
              <w:rPr>
                <w:sz w:val="20"/>
              </w:rPr>
              <w:t>6</w:t>
            </w:r>
          </w:p>
        </w:tc>
      </w:tr>
      <w:tr w:rsidR="00F11359" w:rsidRPr="00146AE0" w14:paraId="41096F2B" w14:textId="77777777" w:rsidTr="00F11359">
        <w:trPr>
          <w:trHeight w:val="379"/>
        </w:trPr>
        <w:tc>
          <w:tcPr>
            <w:tcW w:w="534" w:type="dxa"/>
          </w:tcPr>
          <w:p w14:paraId="2D160E13" w14:textId="23978647" w:rsidR="00F11359" w:rsidRDefault="00F11359" w:rsidP="00F11359">
            <w:pPr>
              <w:overflowPunct w:val="0"/>
              <w:autoSpaceDE w:val="0"/>
              <w:autoSpaceDN w:val="0"/>
              <w:adjustRightInd w:val="0"/>
              <w:spacing w:line="240" w:lineRule="auto"/>
              <w:ind w:right="-114" w:firstLine="0"/>
              <w:jc w:val="center"/>
              <w:textAlignment w:val="baseline"/>
              <w:rPr>
                <w:sz w:val="20"/>
              </w:rPr>
            </w:pPr>
            <w:r>
              <w:rPr>
                <w:sz w:val="20"/>
              </w:rPr>
              <w:t>1</w:t>
            </w:r>
          </w:p>
        </w:tc>
        <w:tc>
          <w:tcPr>
            <w:tcW w:w="1559" w:type="dxa"/>
            <w:vAlign w:val="center"/>
          </w:tcPr>
          <w:p w14:paraId="13A68E4F" w14:textId="11A2C96D" w:rsidR="00F11359" w:rsidRPr="00A21CA8" w:rsidRDefault="00F11359" w:rsidP="003A2C1F">
            <w:pPr>
              <w:overflowPunct w:val="0"/>
              <w:autoSpaceDE w:val="0"/>
              <w:autoSpaceDN w:val="0"/>
              <w:adjustRightInd w:val="0"/>
              <w:spacing w:line="240" w:lineRule="auto"/>
              <w:ind w:left="-108" w:right="-114" w:firstLine="0"/>
              <w:jc w:val="center"/>
              <w:textAlignment w:val="baseline"/>
              <w:rPr>
                <w:sz w:val="20"/>
              </w:rPr>
            </w:pPr>
            <w:r>
              <w:rPr>
                <w:sz w:val="20"/>
              </w:rPr>
              <w:t>Правительство Российской Федерации</w:t>
            </w:r>
          </w:p>
        </w:tc>
        <w:tc>
          <w:tcPr>
            <w:tcW w:w="6662" w:type="dxa"/>
            <w:vAlign w:val="center"/>
          </w:tcPr>
          <w:p w14:paraId="1340DF5C" w14:textId="0F693E75" w:rsidR="00F11359" w:rsidRPr="00E60024" w:rsidRDefault="00F11359" w:rsidP="00DE672E">
            <w:pPr>
              <w:overflowPunct w:val="0"/>
              <w:autoSpaceDE w:val="0"/>
              <w:autoSpaceDN w:val="0"/>
              <w:adjustRightInd w:val="0"/>
              <w:spacing w:line="240" w:lineRule="auto"/>
              <w:ind w:right="8" w:firstLine="0"/>
              <w:textAlignment w:val="baseline"/>
              <w:rPr>
                <w:sz w:val="20"/>
              </w:rPr>
            </w:pPr>
            <w:r>
              <w:rPr>
                <w:sz w:val="20"/>
              </w:rPr>
              <w:t xml:space="preserve">Рассмотреть вопрос о </w:t>
            </w:r>
            <w:r w:rsidRPr="008027A1">
              <w:rPr>
                <w:sz w:val="20"/>
              </w:rPr>
              <w:t>корректировке паспорта федерального проекта «Строительство автомобильных дорог международного транспортного коридора Европа - Западный Китай» в части уточнения протяженности автомобильной дороги М-12 и стоимости строительства обхода г. Тольятти с мостовым переходом через р. Волгу с учетом правоустанавливающих документов;</w:t>
            </w:r>
          </w:p>
        </w:tc>
        <w:tc>
          <w:tcPr>
            <w:tcW w:w="1560" w:type="dxa"/>
            <w:vAlign w:val="center"/>
          </w:tcPr>
          <w:p w14:paraId="3AC58751" w14:textId="01B07C57" w:rsidR="00F11359" w:rsidRPr="00E60024" w:rsidRDefault="00F11359" w:rsidP="00DE672E">
            <w:pPr>
              <w:overflowPunct w:val="0"/>
              <w:autoSpaceDE w:val="0"/>
              <w:autoSpaceDN w:val="0"/>
              <w:adjustRightInd w:val="0"/>
              <w:spacing w:line="240" w:lineRule="auto"/>
              <w:ind w:right="-5" w:firstLine="0"/>
              <w:jc w:val="center"/>
              <w:textAlignment w:val="baseline"/>
              <w:rPr>
                <w:sz w:val="20"/>
              </w:rPr>
            </w:pPr>
            <w:r>
              <w:rPr>
                <w:sz w:val="20"/>
              </w:rPr>
              <w:t>Нет</w:t>
            </w:r>
          </w:p>
        </w:tc>
        <w:tc>
          <w:tcPr>
            <w:tcW w:w="1700" w:type="dxa"/>
            <w:vAlign w:val="center"/>
          </w:tcPr>
          <w:p w14:paraId="46E4FF6C" w14:textId="323E1A1E" w:rsidR="00F11359" w:rsidRPr="00E60024" w:rsidRDefault="00211539" w:rsidP="008027A1">
            <w:pPr>
              <w:overflowPunct w:val="0"/>
              <w:autoSpaceDE w:val="0"/>
              <w:autoSpaceDN w:val="0"/>
              <w:adjustRightInd w:val="0"/>
              <w:spacing w:line="240" w:lineRule="auto"/>
              <w:ind w:firstLine="0"/>
              <w:jc w:val="center"/>
              <w:textAlignment w:val="baseline"/>
              <w:rPr>
                <w:sz w:val="20"/>
              </w:rPr>
            </w:pPr>
            <w:r>
              <w:rPr>
                <w:sz w:val="20"/>
              </w:rPr>
              <w:t>До 6</w:t>
            </w:r>
            <w:r w:rsidR="00F11359">
              <w:rPr>
                <w:sz w:val="20"/>
              </w:rPr>
              <w:t>.06.2022</w:t>
            </w:r>
          </w:p>
        </w:tc>
        <w:tc>
          <w:tcPr>
            <w:tcW w:w="2695" w:type="dxa"/>
            <w:vAlign w:val="center"/>
          </w:tcPr>
          <w:p w14:paraId="5A27B9A2" w14:textId="3B5E03C6" w:rsidR="00F11359" w:rsidRPr="00E60024" w:rsidRDefault="00F11359" w:rsidP="008027A1">
            <w:pPr>
              <w:overflowPunct w:val="0"/>
              <w:autoSpaceDE w:val="0"/>
              <w:autoSpaceDN w:val="0"/>
              <w:adjustRightInd w:val="0"/>
              <w:spacing w:line="240" w:lineRule="auto"/>
              <w:ind w:right="151" w:firstLine="0"/>
              <w:jc w:val="center"/>
              <w:textAlignment w:val="baseline"/>
              <w:rPr>
                <w:sz w:val="20"/>
              </w:rPr>
            </w:pPr>
            <w:r>
              <w:rPr>
                <w:sz w:val="20"/>
              </w:rPr>
              <w:t>Необходимость разработки (корректировки) проектной документации и получения положительных заключений государственной экспертизы, внесения изменений в паспорт федерального проекта</w:t>
            </w:r>
          </w:p>
        </w:tc>
      </w:tr>
      <w:tr w:rsidR="00F11359" w:rsidRPr="00146AE0" w14:paraId="1F4FC1F1" w14:textId="77777777" w:rsidTr="00F11359">
        <w:trPr>
          <w:trHeight w:val="379"/>
        </w:trPr>
        <w:tc>
          <w:tcPr>
            <w:tcW w:w="534" w:type="dxa"/>
          </w:tcPr>
          <w:p w14:paraId="63B6A0CA" w14:textId="07070798" w:rsidR="00F11359" w:rsidRPr="00F11359" w:rsidRDefault="00F11359" w:rsidP="00F11359">
            <w:pPr>
              <w:overflowPunct w:val="0"/>
              <w:autoSpaceDE w:val="0"/>
              <w:autoSpaceDN w:val="0"/>
              <w:adjustRightInd w:val="0"/>
              <w:spacing w:line="240" w:lineRule="auto"/>
              <w:ind w:right="-114" w:firstLine="0"/>
              <w:jc w:val="center"/>
              <w:textAlignment w:val="baseline"/>
              <w:rPr>
                <w:sz w:val="20"/>
              </w:rPr>
            </w:pPr>
            <w:r>
              <w:rPr>
                <w:sz w:val="20"/>
              </w:rPr>
              <w:t>2</w:t>
            </w:r>
          </w:p>
        </w:tc>
        <w:tc>
          <w:tcPr>
            <w:tcW w:w="1559" w:type="dxa"/>
            <w:vAlign w:val="center"/>
          </w:tcPr>
          <w:p w14:paraId="063B192A" w14:textId="4226C093" w:rsidR="00F11359" w:rsidRDefault="00F11359" w:rsidP="003A2C1F">
            <w:pPr>
              <w:overflowPunct w:val="0"/>
              <w:autoSpaceDE w:val="0"/>
              <w:autoSpaceDN w:val="0"/>
              <w:adjustRightInd w:val="0"/>
              <w:spacing w:line="240" w:lineRule="auto"/>
              <w:ind w:left="-108" w:right="-114" w:firstLine="0"/>
              <w:jc w:val="center"/>
              <w:textAlignment w:val="baseline"/>
              <w:rPr>
                <w:sz w:val="20"/>
              </w:rPr>
            </w:pPr>
            <w:r w:rsidRPr="00F11359">
              <w:rPr>
                <w:sz w:val="20"/>
              </w:rPr>
              <w:t>Правительство Российской Федерации</w:t>
            </w:r>
          </w:p>
        </w:tc>
        <w:tc>
          <w:tcPr>
            <w:tcW w:w="6662" w:type="dxa"/>
            <w:vAlign w:val="center"/>
          </w:tcPr>
          <w:p w14:paraId="24410BCB" w14:textId="398825B8" w:rsidR="00F11359" w:rsidRDefault="00F11359" w:rsidP="00DE672E">
            <w:pPr>
              <w:overflowPunct w:val="0"/>
              <w:autoSpaceDE w:val="0"/>
              <w:autoSpaceDN w:val="0"/>
              <w:adjustRightInd w:val="0"/>
              <w:spacing w:line="240" w:lineRule="auto"/>
              <w:ind w:right="8" w:firstLine="0"/>
              <w:textAlignment w:val="baseline"/>
              <w:rPr>
                <w:sz w:val="20"/>
              </w:rPr>
            </w:pPr>
            <w:proofErr w:type="gramStart"/>
            <w:r>
              <w:rPr>
                <w:sz w:val="20"/>
              </w:rPr>
              <w:t xml:space="preserve">Рассмотреть вопрос </w:t>
            </w:r>
            <w:r w:rsidRPr="008027A1">
              <w:rPr>
                <w:sz w:val="20"/>
              </w:rPr>
              <w:t xml:space="preserve">о внесении изменений в </w:t>
            </w:r>
            <w:r w:rsidRPr="00F11359">
              <w:rPr>
                <w:sz w:val="20"/>
              </w:rPr>
              <w:t>Положение о резервировании земель для государственных или муниципальных нужд, утвержденное постановлением Правительства Российской Федерации от 22 июля 2008 г. № 561, в части установления нормативных сроков на принятие решения о резервировании земельных участков с момента утверждения документации по планировке территории в установленных зонах планируемого размещения автомобильных дорог федерального значения;</w:t>
            </w:r>
            <w:proofErr w:type="gramEnd"/>
          </w:p>
        </w:tc>
        <w:tc>
          <w:tcPr>
            <w:tcW w:w="1560" w:type="dxa"/>
            <w:vAlign w:val="center"/>
          </w:tcPr>
          <w:p w14:paraId="6E6E32AD" w14:textId="7DA485B5" w:rsidR="00F11359" w:rsidRPr="00B80DF0" w:rsidRDefault="00F11359" w:rsidP="00DE672E">
            <w:pPr>
              <w:overflowPunct w:val="0"/>
              <w:autoSpaceDE w:val="0"/>
              <w:autoSpaceDN w:val="0"/>
              <w:adjustRightInd w:val="0"/>
              <w:spacing w:line="240" w:lineRule="auto"/>
              <w:ind w:right="-5" w:firstLine="0"/>
              <w:jc w:val="center"/>
              <w:textAlignment w:val="baseline"/>
              <w:rPr>
                <w:sz w:val="20"/>
              </w:rPr>
            </w:pPr>
            <w:r w:rsidRPr="00B80DF0">
              <w:rPr>
                <w:sz w:val="20"/>
              </w:rPr>
              <w:t>Да</w:t>
            </w:r>
          </w:p>
        </w:tc>
        <w:tc>
          <w:tcPr>
            <w:tcW w:w="1700" w:type="dxa"/>
            <w:vAlign w:val="center"/>
          </w:tcPr>
          <w:p w14:paraId="149AFF13" w14:textId="133AFF2C" w:rsidR="00F11359" w:rsidRDefault="00211539" w:rsidP="00211539">
            <w:pPr>
              <w:overflowPunct w:val="0"/>
              <w:autoSpaceDE w:val="0"/>
              <w:autoSpaceDN w:val="0"/>
              <w:adjustRightInd w:val="0"/>
              <w:spacing w:line="240" w:lineRule="auto"/>
              <w:ind w:firstLine="0"/>
              <w:jc w:val="center"/>
              <w:textAlignment w:val="baseline"/>
              <w:rPr>
                <w:sz w:val="20"/>
              </w:rPr>
            </w:pPr>
            <w:r>
              <w:rPr>
                <w:sz w:val="20"/>
              </w:rPr>
              <w:t>До 06</w:t>
            </w:r>
            <w:r w:rsidR="00F11359">
              <w:rPr>
                <w:sz w:val="20"/>
              </w:rPr>
              <w:t>.</w:t>
            </w:r>
            <w:r>
              <w:rPr>
                <w:sz w:val="20"/>
              </w:rPr>
              <w:t>06</w:t>
            </w:r>
            <w:r w:rsidR="00F11359">
              <w:rPr>
                <w:sz w:val="20"/>
              </w:rPr>
              <w:t>.2022</w:t>
            </w:r>
          </w:p>
        </w:tc>
        <w:tc>
          <w:tcPr>
            <w:tcW w:w="2695" w:type="dxa"/>
            <w:vAlign w:val="center"/>
          </w:tcPr>
          <w:p w14:paraId="193848DB" w14:textId="36FC5FCA" w:rsidR="00F11359" w:rsidRDefault="00F11359" w:rsidP="008027A1">
            <w:pPr>
              <w:overflowPunct w:val="0"/>
              <w:autoSpaceDE w:val="0"/>
              <w:autoSpaceDN w:val="0"/>
              <w:adjustRightInd w:val="0"/>
              <w:spacing w:line="240" w:lineRule="auto"/>
              <w:ind w:right="151" w:firstLine="0"/>
              <w:jc w:val="center"/>
              <w:textAlignment w:val="baseline"/>
              <w:rPr>
                <w:sz w:val="20"/>
              </w:rPr>
            </w:pPr>
            <w:r>
              <w:rPr>
                <w:sz w:val="20"/>
              </w:rPr>
              <w:t>Необходимость внесения изменений в федеральное законодательство</w:t>
            </w:r>
          </w:p>
        </w:tc>
      </w:tr>
      <w:tr w:rsidR="00F11359" w:rsidRPr="00146AE0" w14:paraId="2B2CC550" w14:textId="77777777" w:rsidTr="00F11359">
        <w:trPr>
          <w:trHeight w:val="379"/>
        </w:trPr>
        <w:tc>
          <w:tcPr>
            <w:tcW w:w="534" w:type="dxa"/>
          </w:tcPr>
          <w:p w14:paraId="62DF7135" w14:textId="33BB15BB" w:rsidR="00F11359" w:rsidRDefault="00F11359" w:rsidP="00F11359">
            <w:pPr>
              <w:overflowPunct w:val="0"/>
              <w:autoSpaceDE w:val="0"/>
              <w:autoSpaceDN w:val="0"/>
              <w:adjustRightInd w:val="0"/>
              <w:spacing w:line="240" w:lineRule="auto"/>
              <w:ind w:right="-114" w:firstLine="0"/>
              <w:jc w:val="center"/>
              <w:textAlignment w:val="baseline"/>
              <w:rPr>
                <w:sz w:val="20"/>
              </w:rPr>
            </w:pPr>
            <w:r>
              <w:rPr>
                <w:sz w:val="20"/>
              </w:rPr>
              <w:t>3</w:t>
            </w:r>
          </w:p>
        </w:tc>
        <w:tc>
          <w:tcPr>
            <w:tcW w:w="1559" w:type="dxa"/>
            <w:vAlign w:val="center"/>
          </w:tcPr>
          <w:p w14:paraId="13CC0A93" w14:textId="078DE99A" w:rsidR="00F11359" w:rsidRDefault="00F11359" w:rsidP="00F11359">
            <w:pPr>
              <w:overflowPunct w:val="0"/>
              <w:autoSpaceDE w:val="0"/>
              <w:autoSpaceDN w:val="0"/>
              <w:adjustRightInd w:val="0"/>
              <w:spacing w:line="240" w:lineRule="auto"/>
              <w:ind w:left="-108" w:right="-114" w:firstLine="0"/>
              <w:jc w:val="center"/>
              <w:textAlignment w:val="baseline"/>
              <w:rPr>
                <w:sz w:val="20"/>
              </w:rPr>
            </w:pPr>
            <w:r>
              <w:rPr>
                <w:sz w:val="20"/>
              </w:rPr>
              <w:t>Правительство Российской Федерации</w:t>
            </w:r>
          </w:p>
        </w:tc>
        <w:tc>
          <w:tcPr>
            <w:tcW w:w="6662" w:type="dxa"/>
            <w:vAlign w:val="center"/>
          </w:tcPr>
          <w:p w14:paraId="15BE52EA" w14:textId="368E3F40" w:rsidR="00F11359" w:rsidRDefault="00F11359" w:rsidP="00F11359">
            <w:pPr>
              <w:overflowPunct w:val="0"/>
              <w:autoSpaceDE w:val="0"/>
              <w:autoSpaceDN w:val="0"/>
              <w:adjustRightInd w:val="0"/>
              <w:spacing w:line="240" w:lineRule="auto"/>
              <w:ind w:right="8" w:firstLine="0"/>
              <w:textAlignment w:val="baseline"/>
              <w:rPr>
                <w:sz w:val="20"/>
              </w:rPr>
            </w:pPr>
            <w:proofErr w:type="gramStart"/>
            <w:r w:rsidRPr="00F11359">
              <w:rPr>
                <w:sz w:val="20"/>
              </w:rPr>
              <w:t>Рассмотреть вопрос о внесении изменений в постановление Правительства Российск</w:t>
            </w:r>
            <w:r>
              <w:rPr>
                <w:sz w:val="20"/>
              </w:rPr>
              <w:t xml:space="preserve">ой Федерации от 12 мая 2017 г. </w:t>
            </w:r>
            <w:r w:rsidRPr="00F11359">
              <w:rPr>
                <w:sz w:val="20"/>
              </w:rPr>
              <w:t xml:space="preserve">№ 563 в части распространения его требований на отдельных юридических лиц, осуществляющих за счет средств федерального бюджета закупки товаров, работ, услуг в соответствии с Федеральным законом  № 223-ФЗ, при  определении </w:t>
            </w:r>
            <w:r w:rsidRPr="00F11359">
              <w:rPr>
                <w:sz w:val="20"/>
              </w:rPr>
              <w:lastRenderedPageBreak/>
              <w:t>начальной  (максимальной) цены договоров, предметом которых является одновременно выполнение работ по проектированию, строительству и вводу в эксплуатацию</w:t>
            </w:r>
            <w:proofErr w:type="gramEnd"/>
            <w:r w:rsidRPr="00F11359">
              <w:rPr>
                <w:sz w:val="20"/>
              </w:rPr>
              <w:t xml:space="preserve"> объектов капитального строительства.</w:t>
            </w:r>
          </w:p>
        </w:tc>
        <w:tc>
          <w:tcPr>
            <w:tcW w:w="1560" w:type="dxa"/>
            <w:vAlign w:val="center"/>
          </w:tcPr>
          <w:p w14:paraId="417FA69C" w14:textId="0A1D56CA" w:rsidR="00F11359" w:rsidRPr="00B80DF0" w:rsidRDefault="00F11359" w:rsidP="00F11359">
            <w:pPr>
              <w:overflowPunct w:val="0"/>
              <w:autoSpaceDE w:val="0"/>
              <w:autoSpaceDN w:val="0"/>
              <w:adjustRightInd w:val="0"/>
              <w:spacing w:line="240" w:lineRule="auto"/>
              <w:ind w:right="-5" w:firstLine="0"/>
              <w:jc w:val="center"/>
              <w:textAlignment w:val="baseline"/>
              <w:rPr>
                <w:sz w:val="20"/>
              </w:rPr>
            </w:pPr>
            <w:r w:rsidRPr="00B80DF0">
              <w:rPr>
                <w:sz w:val="20"/>
              </w:rPr>
              <w:lastRenderedPageBreak/>
              <w:t>Да</w:t>
            </w:r>
          </w:p>
        </w:tc>
        <w:tc>
          <w:tcPr>
            <w:tcW w:w="1700" w:type="dxa"/>
            <w:vAlign w:val="center"/>
          </w:tcPr>
          <w:p w14:paraId="59279313" w14:textId="213AD0F9" w:rsidR="00F11359" w:rsidRDefault="00211539" w:rsidP="00211539">
            <w:pPr>
              <w:overflowPunct w:val="0"/>
              <w:autoSpaceDE w:val="0"/>
              <w:autoSpaceDN w:val="0"/>
              <w:adjustRightInd w:val="0"/>
              <w:spacing w:line="240" w:lineRule="auto"/>
              <w:ind w:firstLine="0"/>
              <w:jc w:val="center"/>
              <w:textAlignment w:val="baseline"/>
              <w:rPr>
                <w:sz w:val="20"/>
              </w:rPr>
            </w:pPr>
            <w:r>
              <w:rPr>
                <w:sz w:val="20"/>
              </w:rPr>
              <w:t>До 06</w:t>
            </w:r>
            <w:r w:rsidR="00F11359">
              <w:rPr>
                <w:sz w:val="20"/>
              </w:rPr>
              <w:t>.</w:t>
            </w:r>
            <w:r>
              <w:rPr>
                <w:sz w:val="20"/>
              </w:rPr>
              <w:t>06</w:t>
            </w:r>
            <w:r w:rsidR="00F11359">
              <w:rPr>
                <w:sz w:val="20"/>
              </w:rPr>
              <w:t>.2022</w:t>
            </w:r>
          </w:p>
        </w:tc>
        <w:tc>
          <w:tcPr>
            <w:tcW w:w="2695" w:type="dxa"/>
            <w:vAlign w:val="center"/>
          </w:tcPr>
          <w:p w14:paraId="5E422906" w14:textId="12EDF004" w:rsidR="00F11359" w:rsidRDefault="00F11359" w:rsidP="00F11359">
            <w:pPr>
              <w:overflowPunct w:val="0"/>
              <w:autoSpaceDE w:val="0"/>
              <w:autoSpaceDN w:val="0"/>
              <w:adjustRightInd w:val="0"/>
              <w:spacing w:line="240" w:lineRule="auto"/>
              <w:ind w:right="151" w:firstLine="0"/>
              <w:jc w:val="center"/>
              <w:textAlignment w:val="baseline"/>
              <w:rPr>
                <w:sz w:val="20"/>
              </w:rPr>
            </w:pPr>
            <w:r>
              <w:rPr>
                <w:sz w:val="20"/>
              </w:rPr>
              <w:t>Необходимость внесения изменений в федеральное законодательство</w:t>
            </w:r>
          </w:p>
        </w:tc>
      </w:tr>
      <w:tr w:rsidR="00F11359" w:rsidRPr="00E60024" w14:paraId="59B2508A" w14:textId="77777777" w:rsidTr="00F11359">
        <w:trPr>
          <w:trHeight w:val="1099"/>
        </w:trPr>
        <w:tc>
          <w:tcPr>
            <w:tcW w:w="534" w:type="dxa"/>
          </w:tcPr>
          <w:p w14:paraId="70FFC66D" w14:textId="5EA6C9E2" w:rsidR="00F11359" w:rsidRDefault="001676D0" w:rsidP="00F11359">
            <w:pPr>
              <w:overflowPunct w:val="0"/>
              <w:autoSpaceDE w:val="0"/>
              <w:autoSpaceDN w:val="0"/>
              <w:adjustRightInd w:val="0"/>
              <w:spacing w:line="240" w:lineRule="auto"/>
              <w:ind w:right="-114" w:firstLine="0"/>
              <w:jc w:val="center"/>
              <w:textAlignment w:val="baseline"/>
              <w:rPr>
                <w:sz w:val="20"/>
              </w:rPr>
            </w:pPr>
            <w:r>
              <w:rPr>
                <w:sz w:val="20"/>
              </w:rPr>
              <w:lastRenderedPageBreak/>
              <w:t>4</w:t>
            </w:r>
          </w:p>
        </w:tc>
        <w:tc>
          <w:tcPr>
            <w:tcW w:w="1559" w:type="dxa"/>
            <w:vAlign w:val="center"/>
          </w:tcPr>
          <w:p w14:paraId="7D6D7638" w14:textId="34F33332" w:rsidR="00F11359" w:rsidRPr="00E60024" w:rsidRDefault="00F11359" w:rsidP="003A2C1F">
            <w:pPr>
              <w:overflowPunct w:val="0"/>
              <w:autoSpaceDE w:val="0"/>
              <w:autoSpaceDN w:val="0"/>
              <w:adjustRightInd w:val="0"/>
              <w:spacing w:line="240" w:lineRule="auto"/>
              <w:ind w:left="-108" w:right="-114" w:firstLine="0"/>
              <w:jc w:val="center"/>
              <w:textAlignment w:val="baseline"/>
              <w:rPr>
                <w:sz w:val="20"/>
              </w:rPr>
            </w:pPr>
            <w:r>
              <w:rPr>
                <w:sz w:val="20"/>
              </w:rPr>
              <w:t>Государственная компания</w:t>
            </w:r>
            <w:r w:rsidRPr="00DC1357">
              <w:rPr>
                <w:sz w:val="20"/>
              </w:rPr>
              <w:t xml:space="preserve"> «Российские автомобильные дороги»</w:t>
            </w:r>
          </w:p>
        </w:tc>
        <w:tc>
          <w:tcPr>
            <w:tcW w:w="6662" w:type="dxa"/>
            <w:vAlign w:val="center"/>
          </w:tcPr>
          <w:p w14:paraId="6B5D3821" w14:textId="5E63D035" w:rsidR="00F11359" w:rsidRPr="00E60024" w:rsidRDefault="00F11359" w:rsidP="008027A1">
            <w:pPr>
              <w:overflowPunct w:val="0"/>
              <w:autoSpaceDE w:val="0"/>
              <w:autoSpaceDN w:val="0"/>
              <w:adjustRightInd w:val="0"/>
              <w:spacing w:line="240" w:lineRule="auto"/>
              <w:ind w:right="8" w:firstLine="0"/>
              <w:textAlignment w:val="baseline"/>
              <w:rPr>
                <w:sz w:val="20"/>
              </w:rPr>
            </w:pPr>
            <w:r>
              <w:rPr>
                <w:sz w:val="20"/>
              </w:rPr>
              <w:t>Р</w:t>
            </w:r>
            <w:r w:rsidRPr="008027A1">
              <w:rPr>
                <w:sz w:val="20"/>
              </w:rPr>
              <w:t>ассмотреть вопрос о внесении изменений в проектную документацию в части включения допол</w:t>
            </w:r>
            <w:r>
              <w:rPr>
                <w:sz w:val="20"/>
              </w:rPr>
              <w:t>нительных транспортных развязок в</w:t>
            </w:r>
            <w:r w:rsidRPr="008027A1">
              <w:rPr>
                <w:sz w:val="20"/>
              </w:rPr>
              <w:t xml:space="preserve"> целях территориальной связанности и повышения уровня транспортной обеспеченности населенных пунктов Владимирской, Нижегородской областей, Чувашской Республики, а также с учетом значительной протяженности 3, 4, 5, 7 этапов строительства автомобильной дороги М-12 </w:t>
            </w:r>
          </w:p>
        </w:tc>
        <w:tc>
          <w:tcPr>
            <w:tcW w:w="1560" w:type="dxa"/>
            <w:vAlign w:val="center"/>
          </w:tcPr>
          <w:p w14:paraId="723F3881" w14:textId="23CBCCC7" w:rsidR="00F11359" w:rsidRPr="00E60024" w:rsidRDefault="00F11359" w:rsidP="00DE672E">
            <w:pPr>
              <w:overflowPunct w:val="0"/>
              <w:autoSpaceDE w:val="0"/>
              <w:autoSpaceDN w:val="0"/>
              <w:adjustRightInd w:val="0"/>
              <w:spacing w:line="240" w:lineRule="auto"/>
              <w:ind w:right="-5" w:firstLine="0"/>
              <w:jc w:val="center"/>
              <w:textAlignment w:val="baseline"/>
              <w:rPr>
                <w:sz w:val="20"/>
              </w:rPr>
            </w:pPr>
            <w:r>
              <w:rPr>
                <w:sz w:val="20"/>
              </w:rPr>
              <w:t>Да</w:t>
            </w:r>
          </w:p>
        </w:tc>
        <w:tc>
          <w:tcPr>
            <w:tcW w:w="1700" w:type="dxa"/>
            <w:vAlign w:val="center"/>
          </w:tcPr>
          <w:p w14:paraId="7E67AA11" w14:textId="1670567F" w:rsidR="00F11359" w:rsidRPr="00E60024" w:rsidRDefault="00211539" w:rsidP="005200A0">
            <w:pPr>
              <w:overflowPunct w:val="0"/>
              <w:autoSpaceDE w:val="0"/>
              <w:autoSpaceDN w:val="0"/>
              <w:adjustRightInd w:val="0"/>
              <w:spacing w:line="240" w:lineRule="auto"/>
              <w:ind w:firstLine="0"/>
              <w:jc w:val="center"/>
              <w:textAlignment w:val="baseline"/>
              <w:rPr>
                <w:sz w:val="20"/>
              </w:rPr>
            </w:pPr>
            <w:r>
              <w:rPr>
                <w:sz w:val="20"/>
              </w:rPr>
              <w:t>До 06</w:t>
            </w:r>
            <w:r w:rsidR="00F11359">
              <w:rPr>
                <w:sz w:val="20"/>
              </w:rPr>
              <w:t>.06.2022</w:t>
            </w:r>
          </w:p>
        </w:tc>
        <w:tc>
          <w:tcPr>
            <w:tcW w:w="2695" w:type="dxa"/>
            <w:vAlign w:val="center"/>
          </w:tcPr>
          <w:p w14:paraId="69F43C18" w14:textId="2BCECBDB" w:rsidR="00F11359" w:rsidRPr="00E60024" w:rsidRDefault="00F11359" w:rsidP="00DE672E">
            <w:pPr>
              <w:overflowPunct w:val="0"/>
              <w:autoSpaceDE w:val="0"/>
              <w:autoSpaceDN w:val="0"/>
              <w:adjustRightInd w:val="0"/>
              <w:spacing w:line="240" w:lineRule="auto"/>
              <w:ind w:right="151" w:firstLine="0"/>
              <w:jc w:val="center"/>
              <w:textAlignment w:val="baseline"/>
              <w:rPr>
                <w:sz w:val="20"/>
              </w:rPr>
            </w:pPr>
            <w:r w:rsidRPr="005200A0">
              <w:rPr>
                <w:sz w:val="20"/>
              </w:rPr>
              <w:t>Необходимость разработки</w:t>
            </w:r>
            <w:r>
              <w:rPr>
                <w:sz w:val="20"/>
              </w:rPr>
              <w:t xml:space="preserve"> (корректировки)</w:t>
            </w:r>
            <w:r w:rsidRPr="005200A0">
              <w:rPr>
                <w:sz w:val="20"/>
              </w:rPr>
              <w:t xml:space="preserve"> проектной документации и получения положительных заключений государственной экспертизы</w:t>
            </w:r>
          </w:p>
        </w:tc>
      </w:tr>
      <w:tr w:rsidR="00F11359" w:rsidRPr="00E60024" w14:paraId="5C0803CF" w14:textId="77777777" w:rsidTr="00F11359">
        <w:trPr>
          <w:trHeight w:val="1099"/>
        </w:trPr>
        <w:tc>
          <w:tcPr>
            <w:tcW w:w="534" w:type="dxa"/>
          </w:tcPr>
          <w:p w14:paraId="12E5B5AD" w14:textId="3F9BC3D6" w:rsidR="00F11359" w:rsidRPr="00EB0ED5" w:rsidRDefault="001676D0" w:rsidP="003A2C1F">
            <w:pPr>
              <w:overflowPunct w:val="0"/>
              <w:autoSpaceDE w:val="0"/>
              <w:autoSpaceDN w:val="0"/>
              <w:adjustRightInd w:val="0"/>
              <w:spacing w:line="240" w:lineRule="auto"/>
              <w:ind w:left="-108" w:right="-114" w:firstLine="0"/>
              <w:jc w:val="center"/>
              <w:textAlignment w:val="baseline"/>
              <w:rPr>
                <w:sz w:val="20"/>
              </w:rPr>
            </w:pPr>
            <w:r>
              <w:rPr>
                <w:sz w:val="20"/>
              </w:rPr>
              <w:t>5</w:t>
            </w:r>
          </w:p>
        </w:tc>
        <w:tc>
          <w:tcPr>
            <w:tcW w:w="1559" w:type="dxa"/>
            <w:vAlign w:val="center"/>
          </w:tcPr>
          <w:p w14:paraId="0441AFA7" w14:textId="1F6C2575" w:rsidR="00F11359" w:rsidRDefault="00F11359" w:rsidP="003A2C1F">
            <w:pPr>
              <w:overflowPunct w:val="0"/>
              <w:autoSpaceDE w:val="0"/>
              <w:autoSpaceDN w:val="0"/>
              <w:adjustRightInd w:val="0"/>
              <w:spacing w:line="240" w:lineRule="auto"/>
              <w:ind w:left="-108" w:right="-114" w:firstLine="0"/>
              <w:jc w:val="center"/>
              <w:textAlignment w:val="baseline"/>
              <w:rPr>
                <w:sz w:val="20"/>
              </w:rPr>
            </w:pPr>
            <w:r w:rsidRPr="00EB0ED5">
              <w:rPr>
                <w:sz w:val="20"/>
              </w:rPr>
              <w:t>Государственная компания «Российские автомобильные дороги»</w:t>
            </w:r>
          </w:p>
        </w:tc>
        <w:tc>
          <w:tcPr>
            <w:tcW w:w="6662" w:type="dxa"/>
            <w:vAlign w:val="center"/>
          </w:tcPr>
          <w:p w14:paraId="66FC3D1B" w14:textId="7C7AC6A5" w:rsidR="00F11359" w:rsidRDefault="00F11359" w:rsidP="00DC1357">
            <w:pPr>
              <w:overflowPunct w:val="0"/>
              <w:autoSpaceDE w:val="0"/>
              <w:autoSpaceDN w:val="0"/>
              <w:adjustRightInd w:val="0"/>
              <w:spacing w:line="240" w:lineRule="auto"/>
              <w:ind w:right="8" w:firstLine="0"/>
              <w:textAlignment w:val="baseline"/>
              <w:rPr>
                <w:sz w:val="20"/>
              </w:rPr>
            </w:pPr>
            <w:r>
              <w:rPr>
                <w:sz w:val="20"/>
              </w:rPr>
              <w:t>Р</w:t>
            </w:r>
            <w:r w:rsidRPr="00DC1357">
              <w:rPr>
                <w:sz w:val="20"/>
              </w:rPr>
              <w:t>ассмотреть вопрос о внесении изменений в проектную документацию в части включения дополнительных зон придорожного сервиса</w:t>
            </w:r>
            <w:r>
              <w:rPr>
                <w:sz w:val="20"/>
              </w:rPr>
              <w:t xml:space="preserve"> </w:t>
            </w:r>
            <w:r w:rsidRPr="00DC1357">
              <w:rPr>
                <w:sz w:val="20"/>
              </w:rPr>
              <w:t xml:space="preserve">с учетом значительного расстояния между </w:t>
            </w:r>
            <w:proofErr w:type="gramStart"/>
            <w:r w:rsidRPr="00DC1357">
              <w:rPr>
                <w:sz w:val="20"/>
              </w:rPr>
              <w:t>планируемыми</w:t>
            </w:r>
            <w:proofErr w:type="gramEnd"/>
            <w:r w:rsidRPr="00DC1357">
              <w:rPr>
                <w:sz w:val="20"/>
              </w:rPr>
              <w:t xml:space="preserve"> МФЗ на 5, 6 и 7 этапах стро</w:t>
            </w:r>
            <w:r>
              <w:rPr>
                <w:sz w:val="20"/>
              </w:rPr>
              <w:t xml:space="preserve">ительства автомобильной дороги </w:t>
            </w:r>
            <w:r w:rsidRPr="00DC1357">
              <w:rPr>
                <w:sz w:val="20"/>
              </w:rPr>
              <w:t>М-12</w:t>
            </w:r>
          </w:p>
        </w:tc>
        <w:tc>
          <w:tcPr>
            <w:tcW w:w="1560" w:type="dxa"/>
            <w:vAlign w:val="center"/>
          </w:tcPr>
          <w:p w14:paraId="75C131C9" w14:textId="5C7BBBF4" w:rsidR="00F11359" w:rsidRDefault="00F11359" w:rsidP="00DE672E">
            <w:pPr>
              <w:overflowPunct w:val="0"/>
              <w:autoSpaceDE w:val="0"/>
              <w:autoSpaceDN w:val="0"/>
              <w:adjustRightInd w:val="0"/>
              <w:spacing w:line="240" w:lineRule="auto"/>
              <w:ind w:right="-5" w:firstLine="0"/>
              <w:jc w:val="center"/>
              <w:textAlignment w:val="baseline"/>
              <w:rPr>
                <w:sz w:val="20"/>
              </w:rPr>
            </w:pPr>
            <w:r>
              <w:rPr>
                <w:sz w:val="20"/>
              </w:rPr>
              <w:t>Да</w:t>
            </w:r>
          </w:p>
        </w:tc>
        <w:tc>
          <w:tcPr>
            <w:tcW w:w="1700" w:type="dxa"/>
            <w:vAlign w:val="center"/>
          </w:tcPr>
          <w:p w14:paraId="0F9FEB53" w14:textId="73596007" w:rsidR="00F11359" w:rsidRDefault="00211539" w:rsidP="00DE672E">
            <w:pPr>
              <w:overflowPunct w:val="0"/>
              <w:autoSpaceDE w:val="0"/>
              <w:autoSpaceDN w:val="0"/>
              <w:adjustRightInd w:val="0"/>
              <w:spacing w:line="240" w:lineRule="auto"/>
              <w:ind w:firstLine="0"/>
              <w:jc w:val="center"/>
              <w:textAlignment w:val="baseline"/>
              <w:rPr>
                <w:sz w:val="20"/>
              </w:rPr>
            </w:pPr>
            <w:r>
              <w:rPr>
                <w:sz w:val="20"/>
              </w:rPr>
              <w:t>До 06</w:t>
            </w:r>
            <w:r w:rsidR="00F11359" w:rsidRPr="005200A0">
              <w:rPr>
                <w:sz w:val="20"/>
              </w:rPr>
              <w:t>.06.2022</w:t>
            </w:r>
          </w:p>
        </w:tc>
        <w:tc>
          <w:tcPr>
            <w:tcW w:w="2695" w:type="dxa"/>
            <w:vAlign w:val="center"/>
          </w:tcPr>
          <w:p w14:paraId="05139A02" w14:textId="376F6A53" w:rsidR="00F11359" w:rsidRDefault="00F11359" w:rsidP="00DE672E">
            <w:pPr>
              <w:overflowPunct w:val="0"/>
              <w:autoSpaceDE w:val="0"/>
              <w:autoSpaceDN w:val="0"/>
              <w:adjustRightInd w:val="0"/>
              <w:spacing w:line="240" w:lineRule="auto"/>
              <w:ind w:right="151" w:firstLine="0"/>
              <w:jc w:val="center"/>
              <w:textAlignment w:val="baseline"/>
              <w:rPr>
                <w:sz w:val="20"/>
              </w:rPr>
            </w:pPr>
            <w:r w:rsidRPr="005200A0">
              <w:rPr>
                <w:sz w:val="20"/>
              </w:rPr>
              <w:t xml:space="preserve">Необходимость разработки </w:t>
            </w:r>
            <w:r>
              <w:rPr>
                <w:sz w:val="20"/>
              </w:rPr>
              <w:t xml:space="preserve">(корректировки) </w:t>
            </w:r>
            <w:r w:rsidRPr="005200A0">
              <w:rPr>
                <w:sz w:val="20"/>
              </w:rPr>
              <w:t>проектной документации и получения положительных заключений государственной экспертизы</w:t>
            </w:r>
          </w:p>
        </w:tc>
      </w:tr>
      <w:tr w:rsidR="001676D0" w:rsidRPr="00E60024" w14:paraId="1F2BA103" w14:textId="77777777" w:rsidTr="00F11359">
        <w:trPr>
          <w:trHeight w:val="1099"/>
        </w:trPr>
        <w:tc>
          <w:tcPr>
            <w:tcW w:w="534" w:type="dxa"/>
          </w:tcPr>
          <w:p w14:paraId="79DFD597" w14:textId="49CC7917" w:rsidR="001676D0" w:rsidRDefault="00F85412" w:rsidP="003A2C1F">
            <w:pPr>
              <w:overflowPunct w:val="0"/>
              <w:autoSpaceDE w:val="0"/>
              <w:autoSpaceDN w:val="0"/>
              <w:adjustRightInd w:val="0"/>
              <w:spacing w:line="240" w:lineRule="auto"/>
              <w:ind w:left="-108" w:right="-114" w:firstLine="0"/>
              <w:jc w:val="center"/>
              <w:textAlignment w:val="baseline"/>
              <w:rPr>
                <w:sz w:val="20"/>
              </w:rPr>
            </w:pPr>
            <w:r>
              <w:rPr>
                <w:sz w:val="20"/>
              </w:rPr>
              <w:t>6</w:t>
            </w:r>
          </w:p>
        </w:tc>
        <w:tc>
          <w:tcPr>
            <w:tcW w:w="1559" w:type="dxa"/>
            <w:vAlign w:val="center"/>
          </w:tcPr>
          <w:p w14:paraId="1B120176" w14:textId="3E5C6079" w:rsidR="001676D0" w:rsidRPr="00EB0ED5" w:rsidRDefault="00B80DF0" w:rsidP="003A2C1F">
            <w:pPr>
              <w:overflowPunct w:val="0"/>
              <w:autoSpaceDE w:val="0"/>
              <w:autoSpaceDN w:val="0"/>
              <w:adjustRightInd w:val="0"/>
              <w:spacing w:line="240" w:lineRule="auto"/>
              <w:ind w:left="-108" w:right="-114" w:firstLine="0"/>
              <w:jc w:val="center"/>
              <w:textAlignment w:val="baseline"/>
              <w:rPr>
                <w:sz w:val="20"/>
              </w:rPr>
            </w:pPr>
            <w:r w:rsidRPr="00B80DF0">
              <w:rPr>
                <w:sz w:val="20"/>
              </w:rPr>
              <w:t>Государственная компания «Российские автомобильные дороги»</w:t>
            </w:r>
          </w:p>
        </w:tc>
        <w:tc>
          <w:tcPr>
            <w:tcW w:w="6662" w:type="dxa"/>
            <w:vAlign w:val="center"/>
          </w:tcPr>
          <w:p w14:paraId="1CCECC3C" w14:textId="07B757F9" w:rsidR="001676D0" w:rsidRDefault="001676D0" w:rsidP="001676D0">
            <w:pPr>
              <w:overflowPunct w:val="0"/>
              <w:autoSpaceDE w:val="0"/>
              <w:autoSpaceDN w:val="0"/>
              <w:adjustRightInd w:val="0"/>
              <w:spacing w:line="240" w:lineRule="auto"/>
              <w:ind w:right="8" w:firstLine="0"/>
              <w:textAlignment w:val="baseline"/>
              <w:rPr>
                <w:sz w:val="20"/>
              </w:rPr>
            </w:pPr>
            <w:r>
              <w:rPr>
                <w:sz w:val="20"/>
              </w:rPr>
              <w:t>В</w:t>
            </w:r>
            <w:r w:rsidRPr="001676D0">
              <w:rPr>
                <w:sz w:val="20"/>
              </w:rPr>
              <w:t xml:space="preserve"> целях недопущения приемки и </w:t>
            </w:r>
            <w:proofErr w:type="gramStart"/>
            <w:r w:rsidRPr="001676D0">
              <w:rPr>
                <w:sz w:val="20"/>
              </w:rPr>
              <w:t>оплаты</w:t>
            </w:r>
            <w:proofErr w:type="gramEnd"/>
            <w:r w:rsidRPr="001676D0">
              <w:rPr>
                <w:sz w:val="20"/>
              </w:rPr>
              <w:t xml:space="preserve"> некачественно выполненных работ рассмотреть вопрос о синхронизации сроков в части приемки и оплаты инженерных изысканий только после оказания услуг по контролю их качества.</w:t>
            </w:r>
          </w:p>
        </w:tc>
        <w:tc>
          <w:tcPr>
            <w:tcW w:w="1560" w:type="dxa"/>
            <w:vAlign w:val="center"/>
          </w:tcPr>
          <w:p w14:paraId="447DCE66" w14:textId="6F84E8CC" w:rsidR="001676D0" w:rsidRDefault="00622BE4" w:rsidP="00DE672E">
            <w:pPr>
              <w:overflowPunct w:val="0"/>
              <w:autoSpaceDE w:val="0"/>
              <w:autoSpaceDN w:val="0"/>
              <w:adjustRightInd w:val="0"/>
              <w:spacing w:line="240" w:lineRule="auto"/>
              <w:ind w:right="-5" w:firstLine="0"/>
              <w:jc w:val="center"/>
              <w:textAlignment w:val="baseline"/>
              <w:rPr>
                <w:sz w:val="20"/>
              </w:rPr>
            </w:pPr>
            <w:r>
              <w:rPr>
                <w:sz w:val="20"/>
              </w:rPr>
              <w:t>Да</w:t>
            </w:r>
          </w:p>
        </w:tc>
        <w:tc>
          <w:tcPr>
            <w:tcW w:w="1700" w:type="dxa"/>
            <w:vAlign w:val="center"/>
          </w:tcPr>
          <w:p w14:paraId="2963E62A" w14:textId="6279CCEF" w:rsidR="001676D0" w:rsidRPr="005200A0" w:rsidRDefault="00211539" w:rsidP="00DE672E">
            <w:pPr>
              <w:overflowPunct w:val="0"/>
              <w:autoSpaceDE w:val="0"/>
              <w:autoSpaceDN w:val="0"/>
              <w:adjustRightInd w:val="0"/>
              <w:spacing w:line="240" w:lineRule="auto"/>
              <w:ind w:firstLine="0"/>
              <w:jc w:val="center"/>
              <w:textAlignment w:val="baseline"/>
              <w:rPr>
                <w:sz w:val="20"/>
              </w:rPr>
            </w:pPr>
            <w:r>
              <w:rPr>
                <w:sz w:val="20"/>
              </w:rPr>
              <w:t>До 06</w:t>
            </w:r>
            <w:r w:rsidR="001676D0" w:rsidRPr="001676D0">
              <w:rPr>
                <w:sz w:val="20"/>
              </w:rPr>
              <w:t>.06.2022</w:t>
            </w:r>
          </w:p>
        </w:tc>
        <w:tc>
          <w:tcPr>
            <w:tcW w:w="2695" w:type="dxa"/>
            <w:vAlign w:val="center"/>
          </w:tcPr>
          <w:p w14:paraId="78819B31" w14:textId="285CB980" w:rsidR="001676D0" w:rsidRPr="005200A0" w:rsidRDefault="001676D0" w:rsidP="00F21C63">
            <w:pPr>
              <w:overflowPunct w:val="0"/>
              <w:autoSpaceDE w:val="0"/>
              <w:autoSpaceDN w:val="0"/>
              <w:adjustRightInd w:val="0"/>
              <w:spacing w:line="240" w:lineRule="auto"/>
              <w:ind w:right="151" w:firstLine="0"/>
              <w:jc w:val="center"/>
              <w:textAlignment w:val="baseline"/>
              <w:rPr>
                <w:sz w:val="20"/>
              </w:rPr>
            </w:pPr>
            <w:r>
              <w:rPr>
                <w:sz w:val="20"/>
              </w:rPr>
              <w:t xml:space="preserve">Необходимость внесения </w:t>
            </w:r>
            <w:r w:rsidRPr="001676D0">
              <w:rPr>
                <w:sz w:val="20"/>
              </w:rPr>
              <w:t>изменений в договоры на проектирование</w:t>
            </w:r>
            <w:r w:rsidR="00F21C63">
              <w:rPr>
                <w:sz w:val="20"/>
              </w:rPr>
              <w:t>, строительство и ввод в эксплуатацию объектов капитального</w:t>
            </w:r>
            <w:r w:rsidRPr="001676D0">
              <w:rPr>
                <w:sz w:val="20"/>
              </w:rPr>
              <w:t xml:space="preserve"> </w:t>
            </w:r>
            <w:r w:rsidR="00F21C63">
              <w:rPr>
                <w:sz w:val="20"/>
              </w:rPr>
              <w:t>строительства;</w:t>
            </w:r>
            <w:r w:rsidRPr="001676D0">
              <w:rPr>
                <w:sz w:val="20"/>
              </w:rPr>
              <w:t xml:space="preserve"> на оказание услуг по контролю качества инженерных изысканий</w:t>
            </w:r>
            <w:bookmarkStart w:id="0" w:name="_GoBack"/>
            <w:bookmarkEnd w:id="0"/>
          </w:p>
        </w:tc>
      </w:tr>
    </w:tbl>
    <w:p w14:paraId="7A9156AD" w14:textId="34B72894" w:rsidR="00701B66" w:rsidRDefault="00701B66" w:rsidP="00805960">
      <w:pPr>
        <w:tabs>
          <w:tab w:val="left" w:pos="6237"/>
        </w:tabs>
        <w:spacing w:line="240" w:lineRule="auto"/>
        <w:ind w:left="6237" w:firstLine="0"/>
        <w:jc w:val="center"/>
        <w:rPr>
          <w:szCs w:val="28"/>
        </w:rPr>
      </w:pPr>
    </w:p>
    <w:sectPr w:rsidR="00701B66" w:rsidSect="00805960">
      <w:headerReference w:type="default" r:id="rId9"/>
      <w:pgSz w:w="16838" w:h="11906" w:orient="landscape"/>
      <w:pgMar w:top="1418"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F912E" w14:textId="77777777" w:rsidR="00886671" w:rsidRDefault="00886671" w:rsidP="0065656A">
      <w:pPr>
        <w:spacing w:line="240" w:lineRule="auto"/>
      </w:pPr>
      <w:r>
        <w:separator/>
      </w:r>
    </w:p>
  </w:endnote>
  <w:endnote w:type="continuationSeparator" w:id="0">
    <w:p w14:paraId="18644A23" w14:textId="77777777" w:rsidR="00886671" w:rsidRDefault="00886671" w:rsidP="0065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DBAE5" w14:textId="77777777" w:rsidR="00886671" w:rsidRDefault="00886671" w:rsidP="0065656A">
      <w:pPr>
        <w:spacing w:line="240" w:lineRule="auto"/>
      </w:pPr>
      <w:r>
        <w:separator/>
      </w:r>
    </w:p>
  </w:footnote>
  <w:footnote w:type="continuationSeparator" w:id="0">
    <w:p w14:paraId="2754BF2B" w14:textId="77777777" w:rsidR="00886671" w:rsidRDefault="00886671" w:rsidP="00656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873978"/>
      <w:docPartObj>
        <w:docPartGallery w:val="Page Numbers (Top of Page)"/>
        <w:docPartUnique/>
      </w:docPartObj>
    </w:sdtPr>
    <w:sdtEndPr/>
    <w:sdtContent>
      <w:p w14:paraId="1041BD66" w14:textId="6A222C5A" w:rsidR="00805960" w:rsidRDefault="00805960">
        <w:pPr>
          <w:pStyle w:val="ab"/>
          <w:jc w:val="center"/>
        </w:pPr>
        <w:r>
          <w:fldChar w:fldCharType="begin"/>
        </w:r>
        <w:r>
          <w:instrText>PAGE   \* MERGEFORMAT</w:instrText>
        </w:r>
        <w:r>
          <w:fldChar w:fldCharType="separate"/>
        </w:r>
        <w:r w:rsidR="00F21C63">
          <w:rPr>
            <w:noProof/>
          </w:rPr>
          <w:t>2</w:t>
        </w:r>
        <w:r>
          <w:fldChar w:fldCharType="end"/>
        </w:r>
      </w:p>
    </w:sdtContent>
  </w:sdt>
  <w:p w14:paraId="1E631F6B" w14:textId="0C3CB6E9" w:rsidR="00B96E70" w:rsidRDefault="00B96E70" w:rsidP="0080596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799"/>
    <w:multiLevelType w:val="hybridMultilevel"/>
    <w:tmpl w:val="DC16BFBC"/>
    <w:lvl w:ilvl="0" w:tplc="F4BA1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E603319"/>
    <w:multiLevelType w:val="hybridMultilevel"/>
    <w:tmpl w:val="FA4243AE"/>
    <w:lvl w:ilvl="0" w:tplc="7DFC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BC3744"/>
    <w:multiLevelType w:val="hybridMultilevel"/>
    <w:tmpl w:val="0682F38E"/>
    <w:lvl w:ilvl="0" w:tplc="19321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42116A"/>
    <w:multiLevelType w:val="hybridMultilevel"/>
    <w:tmpl w:val="8E90CF98"/>
    <w:lvl w:ilvl="0" w:tplc="2F94A714">
      <w:start w:val="1"/>
      <w:numFmt w:val="decimal"/>
      <w:lvlText w:val="ПЭ%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69232A08"/>
    <w:multiLevelType w:val="hybridMultilevel"/>
    <w:tmpl w:val="44003136"/>
    <w:lvl w:ilvl="0" w:tplc="2F94A714">
      <w:start w:val="1"/>
      <w:numFmt w:val="decimal"/>
      <w:lvlText w:val="ПЭ%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482A82"/>
    <w:multiLevelType w:val="hybridMultilevel"/>
    <w:tmpl w:val="5B16C954"/>
    <w:lvl w:ilvl="0" w:tplc="469EA912">
      <w:start w:val="1"/>
      <w:numFmt w:val="decimal"/>
      <w:pStyle w:val="1"/>
      <w:lvlText w:val="%1."/>
      <w:lvlJc w:val="left"/>
      <w:pPr>
        <w:ind w:left="1637"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7B9C5528"/>
    <w:multiLevelType w:val="hybridMultilevel"/>
    <w:tmpl w:val="003669DC"/>
    <w:lvl w:ilvl="0" w:tplc="AD4009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30"/>
    <w:rsid w:val="00054FED"/>
    <w:rsid w:val="00060AB2"/>
    <w:rsid w:val="00080667"/>
    <w:rsid w:val="00086957"/>
    <w:rsid w:val="000913A5"/>
    <w:rsid w:val="000B1EAC"/>
    <w:rsid w:val="000C24A4"/>
    <w:rsid w:val="000D414D"/>
    <w:rsid w:val="000F1262"/>
    <w:rsid w:val="0015060C"/>
    <w:rsid w:val="00163F97"/>
    <w:rsid w:val="001676D0"/>
    <w:rsid w:val="001835A9"/>
    <w:rsid w:val="00186E6A"/>
    <w:rsid w:val="001C0141"/>
    <w:rsid w:val="001C69D4"/>
    <w:rsid w:val="001D4501"/>
    <w:rsid w:val="00201CB5"/>
    <w:rsid w:val="00211539"/>
    <w:rsid w:val="00221116"/>
    <w:rsid w:val="00231499"/>
    <w:rsid w:val="00246F6B"/>
    <w:rsid w:val="002650BE"/>
    <w:rsid w:val="00280D15"/>
    <w:rsid w:val="002B0AD3"/>
    <w:rsid w:val="002B1DCB"/>
    <w:rsid w:val="002F3628"/>
    <w:rsid w:val="0034546A"/>
    <w:rsid w:val="00386B0D"/>
    <w:rsid w:val="003A2C1F"/>
    <w:rsid w:val="003A382C"/>
    <w:rsid w:val="003B036C"/>
    <w:rsid w:val="003E7DA4"/>
    <w:rsid w:val="00405604"/>
    <w:rsid w:val="0044766E"/>
    <w:rsid w:val="00452706"/>
    <w:rsid w:val="004601FA"/>
    <w:rsid w:val="004D1C06"/>
    <w:rsid w:val="004D51CD"/>
    <w:rsid w:val="004F7354"/>
    <w:rsid w:val="005200A0"/>
    <w:rsid w:val="005231A6"/>
    <w:rsid w:val="00530C95"/>
    <w:rsid w:val="0053252E"/>
    <w:rsid w:val="00536D59"/>
    <w:rsid w:val="0055414D"/>
    <w:rsid w:val="00571633"/>
    <w:rsid w:val="00576B8C"/>
    <w:rsid w:val="005B21C0"/>
    <w:rsid w:val="005B438A"/>
    <w:rsid w:val="00620431"/>
    <w:rsid w:val="00622BE4"/>
    <w:rsid w:val="0065656A"/>
    <w:rsid w:val="006A79F8"/>
    <w:rsid w:val="006B464E"/>
    <w:rsid w:val="006D60C2"/>
    <w:rsid w:val="006E7D6F"/>
    <w:rsid w:val="00701B66"/>
    <w:rsid w:val="007256C5"/>
    <w:rsid w:val="0072586B"/>
    <w:rsid w:val="00741A8F"/>
    <w:rsid w:val="0075455A"/>
    <w:rsid w:val="00763E39"/>
    <w:rsid w:val="00774909"/>
    <w:rsid w:val="00780CE5"/>
    <w:rsid w:val="00785413"/>
    <w:rsid w:val="00793BE0"/>
    <w:rsid w:val="007B69AE"/>
    <w:rsid w:val="007C4DC1"/>
    <w:rsid w:val="007E576E"/>
    <w:rsid w:val="008027A1"/>
    <w:rsid w:val="00805960"/>
    <w:rsid w:val="008071EC"/>
    <w:rsid w:val="008111AD"/>
    <w:rsid w:val="00811563"/>
    <w:rsid w:val="00812793"/>
    <w:rsid w:val="0083149A"/>
    <w:rsid w:val="00837E95"/>
    <w:rsid w:val="00842480"/>
    <w:rsid w:val="00857AE3"/>
    <w:rsid w:val="0087294F"/>
    <w:rsid w:val="00880D97"/>
    <w:rsid w:val="00886671"/>
    <w:rsid w:val="008B16B3"/>
    <w:rsid w:val="008B1C87"/>
    <w:rsid w:val="008E25FE"/>
    <w:rsid w:val="009053EE"/>
    <w:rsid w:val="00945607"/>
    <w:rsid w:val="009625B1"/>
    <w:rsid w:val="00985031"/>
    <w:rsid w:val="009B482E"/>
    <w:rsid w:val="009C5141"/>
    <w:rsid w:val="009D7B30"/>
    <w:rsid w:val="009E48F4"/>
    <w:rsid w:val="00A01334"/>
    <w:rsid w:val="00A65AB1"/>
    <w:rsid w:val="00A71866"/>
    <w:rsid w:val="00A9080C"/>
    <w:rsid w:val="00AA3EA4"/>
    <w:rsid w:val="00AB4A43"/>
    <w:rsid w:val="00AB51A1"/>
    <w:rsid w:val="00B07643"/>
    <w:rsid w:val="00B11691"/>
    <w:rsid w:val="00B21D6F"/>
    <w:rsid w:val="00B23C84"/>
    <w:rsid w:val="00B64791"/>
    <w:rsid w:val="00B80DF0"/>
    <w:rsid w:val="00B84312"/>
    <w:rsid w:val="00B96E70"/>
    <w:rsid w:val="00B9755C"/>
    <w:rsid w:val="00BA0038"/>
    <w:rsid w:val="00BD2F83"/>
    <w:rsid w:val="00BF36CE"/>
    <w:rsid w:val="00C313C4"/>
    <w:rsid w:val="00C44E70"/>
    <w:rsid w:val="00C47C6C"/>
    <w:rsid w:val="00C512D0"/>
    <w:rsid w:val="00C54653"/>
    <w:rsid w:val="00C55417"/>
    <w:rsid w:val="00C66FAD"/>
    <w:rsid w:val="00C83C07"/>
    <w:rsid w:val="00C9160B"/>
    <w:rsid w:val="00CE1866"/>
    <w:rsid w:val="00CF7F2F"/>
    <w:rsid w:val="00D146DB"/>
    <w:rsid w:val="00D65F4E"/>
    <w:rsid w:val="00D76E2B"/>
    <w:rsid w:val="00D777CA"/>
    <w:rsid w:val="00D8456B"/>
    <w:rsid w:val="00D85C00"/>
    <w:rsid w:val="00D965FA"/>
    <w:rsid w:val="00D96DEB"/>
    <w:rsid w:val="00DA0781"/>
    <w:rsid w:val="00DA1FC1"/>
    <w:rsid w:val="00DB7A91"/>
    <w:rsid w:val="00DC1357"/>
    <w:rsid w:val="00DC6BB2"/>
    <w:rsid w:val="00DE12C2"/>
    <w:rsid w:val="00DE672E"/>
    <w:rsid w:val="00DF03DE"/>
    <w:rsid w:val="00E006EC"/>
    <w:rsid w:val="00E2553F"/>
    <w:rsid w:val="00E32526"/>
    <w:rsid w:val="00E46EAD"/>
    <w:rsid w:val="00EB0ED5"/>
    <w:rsid w:val="00EC3D24"/>
    <w:rsid w:val="00EE366D"/>
    <w:rsid w:val="00EE7653"/>
    <w:rsid w:val="00EF4BE9"/>
    <w:rsid w:val="00F03A68"/>
    <w:rsid w:val="00F11359"/>
    <w:rsid w:val="00F21C63"/>
    <w:rsid w:val="00F85412"/>
    <w:rsid w:val="00FC5C1E"/>
    <w:rsid w:val="00FD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66"/>
    <w:pPr>
      <w:spacing w:after="0" w:line="360" w:lineRule="auto"/>
      <w:ind w:firstLine="709"/>
      <w:jc w:val="both"/>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AB51A1"/>
    <w:pPr>
      <w:keepNext/>
      <w:keepLines/>
      <w:overflowPunct w:val="0"/>
      <w:autoSpaceDE w:val="0"/>
      <w:autoSpaceDN w:val="0"/>
      <w:adjustRightInd w:val="0"/>
      <w:spacing w:before="480"/>
      <w:ind w:left="284" w:right="-284"/>
      <w:textAlignment w:val="baseline"/>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qFormat/>
    <w:rsid w:val="009E48F4"/>
    <w:pPr>
      <w:keepNext/>
      <w:spacing w:line="240" w:lineRule="auto"/>
      <w:ind w:firstLine="5670"/>
      <w:jc w:val="left"/>
      <w:outlineLvl w:val="1"/>
    </w:pPr>
    <w:rPr>
      <w:szCs w:val="28"/>
    </w:rPr>
  </w:style>
  <w:style w:type="paragraph" w:styleId="3">
    <w:name w:val="heading 3"/>
    <w:basedOn w:val="a"/>
    <w:next w:val="a"/>
    <w:link w:val="30"/>
    <w:unhideWhenUsed/>
    <w:qFormat/>
    <w:rsid w:val="00B23C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B51A1"/>
    <w:pPr>
      <w:keepNext/>
      <w:keepLines/>
      <w:overflowPunct w:val="0"/>
      <w:autoSpaceDE w:val="0"/>
      <w:autoSpaceDN w:val="0"/>
      <w:adjustRightInd w:val="0"/>
      <w:spacing w:before="200"/>
      <w:ind w:left="284" w:right="-284"/>
      <w:textAlignment w:val="baseline"/>
      <w:outlineLvl w:val="3"/>
    </w:pPr>
    <w:rPr>
      <w:rFonts w:asciiTheme="majorHAnsi" w:eastAsiaTheme="majorEastAsia" w:hAnsiTheme="majorHAnsi" w:cstheme="majorBidi"/>
      <w:b/>
      <w:bCs/>
      <w:i/>
      <w:iCs/>
      <w:color w:val="4F81BD" w:themeColor="accent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CV table"/>
    <w:basedOn w:val="a1"/>
    <w:uiPriority w:val="59"/>
    <w:rsid w:val="009D7B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5060C"/>
    <w:pPr>
      <w:spacing w:after="0" w:line="240" w:lineRule="auto"/>
      <w:ind w:firstLine="709"/>
      <w:jc w:val="both"/>
    </w:pPr>
    <w:rPr>
      <w:rFonts w:ascii="Times New Roman" w:eastAsia="Times New Roman" w:hAnsi="Times New Roman" w:cs="Times New Roman"/>
      <w:sz w:val="28"/>
      <w:szCs w:val="20"/>
      <w:lang w:eastAsia="ru-RU"/>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6"/>
    <w:uiPriority w:val="99"/>
    <w:unhideWhenUsed/>
    <w:qFormat/>
    <w:rsid w:val="0065656A"/>
    <w:pPr>
      <w:spacing w:line="240" w:lineRule="auto"/>
      <w:ind w:firstLine="0"/>
      <w:jc w:val="left"/>
    </w:pPr>
    <w:rPr>
      <w:rFonts w:asciiTheme="minorHAnsi" w:eastAsiaTheme="minorHAnsi" w:hAnsiTheme="minorHAnsi" w:cstheme="minorBidi"/>
      <w:sz w:val="20"/>
      <w:lang w:eastAsia="en-US"/>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5"/>
    <w:uiPriority w:val="99"/>
    <w:qFormat/>
    <w:rsid w:val="0065656A"/>
    <w:rPr>
      <w:sz w:val="20"/>
      <w:szCs w:val="20"/>
    </w:rPr>
  </w:style>
  <w:style w:type="character" w:styleId="a7">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ftref"/>
    <w:uiPriority w:val="99"/>
    <w:unhideWhenUsed/>
    <w:qFormat/>
    <w:rsid w:val="0065656A"/>
    <w:rPr>
      <w:vertAlign w:val="superscript"/>
    </w:rPr>
  </w:style>
  <w:style w:type="paragraph" w:styleId="a8">
    <w:name w:val="List Paragraph"/>
    <w:aliases w:val="Bullet List,FooterText,numbered,ПС - Нумерованный,A_маркированный_список,Цветной список - Акцент 11,ТЗ список,Абзац списка литеральный,Table-Normal,RSHB_Table-Normal"/>
    <w:basedOn w:val="a"/>
    <w:link w:val="a9"/>
    <w:uiPriority w:val="34"/>
    <w:qFormat/>
    <w:rsid w:val="00080667"/>
    <w:pPr>
      <w:ind w:left="720"/>
      <w:contextualSpacing/>
    </w:pPr>
  </w:style>
  <w:style w:type="paragraph" w:customStyle="1" w:styleId="aa">
    <w:name w:val="подпись"/>
    <w:basedOn w:val="a"/>
    <w:rsid w:val="009E48F4"/>
    <w:pPr>
      <w:overflowPunct w:val="0"/>
      <w:autoSpaceDE w:val="0"/>
      <w:autoSpaceDN w:val="0"/>
      <w:adjustRightInd w:val="0"/>
      <w:spacing w:line="240" w:lineRule="auto"/>
      <w:ind w:firstLine="0"/>
      <w:jc w:val="right"/>
      <w:textAlignment w:val="baseline"/>
    </w:pPr>
    <w:rPr>
      <w:szCs w:val="28"/>
    </w:rPr>
  </w:style>
  <w:style w:type="character" w:customStyle="1" w:styleId="20">
    <w:name w:val="Заголовок 2 Знак"/>
    <w:basedOn w:val="a0"/>
    <w:link w:val="2"/>
    <w:uiPriority w:val="9"/>
    <w:rsid w:val="009E48F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B23C84"/>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B96E70"/>
    <w:pPr>
      <w:tabs>
        <w:tab w:val="center" w:pos="4677"/>
        <w:tab w:val="right" w:pos="9355"/>
      </w:tabs>
      <w:spacing w:line="240" w:lineRule="auto"/>
    </w:pPr>
  </w:style>
  <w:style w:type="character" w:customStyle="1" w:styleId="ac">
    <w:name w:val="Верхний колонтитул Знак"/>
    <w:basedOn w:val="a0"/>
    <w:link w:val="ab"/>
    <w:uiPriority w:val="99"/>
    <w:rsid w:val="00B96E70"/>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B96E70"/>
    <w:pPr>
      <w:tabs>
        <w:tab w:val="center" w:pos="4677"/>
        <w:tab w:val="right" w:pos="9355"/>
      </w:tabs>
      <w:spacing w:line="240" w:lineRule="auto"/>
    </w:pPr>
  </w:style>
  <w:style w:type="character" w:customStyle="1" w:styleId="ae">
    <w:name w:val="Нижний колонтитул Знак"/>
    <w:basedOn w:val="a0"/>
    <w:link w:val="ad"/>
    <w:uiPriority w:val="99"/>
    <w:rsid w:val="00B96E70"/>
    <w:rPr>
      <w:rFonts w:ascii="Times New Roman" w:eastAsia="Times New Roman" w:hAnsi="Times New Roman" w:cs="Times New Roman"/>
      <w:sz w:val="28"/>
      <w:szCs w:val="20"/>
      <w:lang w:eastAsia="ru-RU"/>
    </w:rPr>
  </w:style>
  <w:style w:type="character" w:customStyle="1" w:styleId="11">
    <w:name w:val="Заголовок 1 Знак"/>
    <w:basedOn w:val="a0"/>
    <w:link w:val="10"/>
    <w:uiPriority w:val="9"/>
    <w:rsid w:val="00AB51A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B51A1"/>
    <w:rPr>
      <w:rFonts w:asciiTheme="majorHAnsi" w:eastAsiaTheme="majorEastAsia" w:hAnsiTheme="majorHAnsi" w:cstheme="majorBidi"/>
      <w:b/>
      <w:bCs/>
      <w:i/>
      <w:iCs/>
      <w:color w:val="4F81BD" w:themeColor="accent1"/>
      <w:sz w:val="28"/>
      <w:szCs w:val="28"/>
    </w:rPr>
  </w:style>
  <w:style w:type="paragraph" w:customStyle="1" w:styleId="ConsPlusNormal">
    <w:name w:val="ConsPlusNormal"/>
    <w:link w:val="ConsPlusNormal0"/>
    <w:qFormat/>
    <w:rsid w:val="00AB51A1"/>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AB51A1"/>
    <w:rPr>
      <w:rFonts w:ascii="Times New Roman" w:eastAsia="Times New Roman" w:hAnsi="Times New Roman" w:cs="Times New Roman"/>
      <w:sz w:val="28"/>
      <w:szCs w:val="28"/>
    </w:rPr>
  </w:style>
  <w:style w:type="paragraph" w:customStyle="1" w:styleId="21">
    <w:name w:val="Заголовок 21"/>
    <w:basedOn w:val="a"/>
    <w:next w:val="a"/>
    <w:uiPriority w:val="9"/>
    <w:unhideWhenUsed/>
    <w:qFormat/>
    <w:rsid w:val="00AB51A1"/>
    <w:pPr>
      <w:keepNext/>
      <w:keepLines/>
      <w:widowControl w:val="0"/>
      <w:autoSpaceDE w:val="0"/>
      <w:autoSpaceDN w:val="0"/>
      <w:adjustRightInd w:val="0"/>
      <w:spacing w:before="200" w:line="240" w:lineRule="auto"/>
      <w:ind w:firstLine="0"/>
      <w:jc w:val="left"/>
      <w:outlineLvl w:val="1"/>
    </w:pPr>
    <w:rPr>
      <w:rFonts w:ascii="Cambria" w:hAnsi="Cambria"/>
      <w:b/>
      <w:bCs/>
      <w:color w:val="727CA3"/>
      <w:sz w:val="26"/>
      <w:szCs w:val="26"/>
      <w:lang w:eastAsia="en-US"/>
    </w:rPr>
  </w:style>
  <w:style w:type="paragraph" w:customStyle="1" w:styleId="1-21">
    <w:name w:val="Средняя сетка 1 - Акцент 21"/>
    <w:basedOn w:val="a"/>
    <w:uiPriority w:val="34"/>
    <w:qFormat/>
    <w:rsid w:val="00AB51A1"/>
    <w:pPr>
      <w:spacing w:after="200" w:line="276" w:lineRule="auto"/>
      <w:ind w:left="720" w:firstLine="0"/>
      <w:contextualSpacing/>
      <w:jc w:val="left"/>
    </w:pPr>
    <w:rPr>
      <w:rFonts w:eastAsia="Calibri"/>
      <w:szCs w:val="22"/>
      <w:lang w:eastAsia="en-US"/>
    </w:rPr>
  </w:style>
  <w:style w:type="paragraph" w:customStyle="1" w:styleId="14">
    <w:name w:val="14"/>
    <w:basedOn w:val="a"/>
    <w:link w:val="140"/>
    <w:qFormat/>
    <w:rsid w:val="00AB51A1"/>
    <w:pPr>
      <w:tabs>
        <w:tab w:val="left" w:pos="142"/>
      </w:tabs>
      <w:spacing w:line="240" w:lineRule="auto"/>
      <w:ind w:left="-567"/>
    </w:pPr>
    <w:rPr>
      <w:rFonts w:eastAsia="Calibri"/>
      <w:szCs w:val="28"/>
      <w:lang w:eastAsia="en-US"/>
    </w:rPr>
  </w:style>
  <w:style w:type="character" w:customStyle="1" w:styleId="140">
    <w:name w:val="14 Знак"/>
    <w:link w:val="14"/>
    <w:rsid w:val="00AB51A1"/>
    <w:rPr>
      <w:rFonts w:ascii="Times New Roman" w:eastAsia="Calibri" w:hAnsi="Times New Roman" w:cs="Times New Roman"/>
      <w:sz w:val="28"/>
      <w:szCs w:val="28"/>
    </w:rPr>
  </w:style>
  <w:style w:type="paragraph" w:customStyle="1" w:styleId="af">
    <w:name w:val="_Столбцы таблицы"/>
    <w:basedOn w:val="a"/>
    <w:qFormat/>
    <w:rsid w:val="00AB51A1"/>
    <w:pPr>
      <w:keepNext/>
      <w:spacing w:before="120" w:after="120" w:line="240" w:lineRule="auto"/>
      <w:ind w:firstLine="0"/>
      <w:jc w:val="center"/>
    </w:pPr>
    <w:rPr>
      <w:b/>
      <w:sz w:val="24"/>
      <w:szCs w:val="24"/>
      <w:lang w:eastAsia="en-US"/>
    </w:rPr>
  </w:style>
  <w:style w:type="paragraph" w:customStyle="1" w:styleId="af0">
    <w:name w:val="_Итог в таблице"/>
    <w:basedOn w:val="a"/>
    <w:link w:val="af1"/>
    <w:qFormat/>
    <w:rsid w:val="00AB51A1"/>
    <w:pPr>
      <w:spacing w:before="40" w:after="40" w:line="240" w:lineRule="auto"/>
      <w:ind w:left="113" w:firstLine="0"/>
      <w:jc w:val="left"/>
    </w:pPr>
    <w:rPr>
      <w:rFonts w:eastAsiaTheme="minorHAnsi" w:cstheme="minorBidi"/>
      <w:b/>
      <w:sz w:val="20"/>
      <w:szCs w:val="22"/>
      <w:lang w:eastAsia="en-US"/>
    </w:rPr>
  </w:style>
  <w:style w:type="character" w:customStyle="1" w:styleId="af1">
    <w:name w:val="_Итог в таблице Знак"/>
    <w:basedOn w:val="a0"/>
    <w:link w:val="af0"/>
    <w:rsid w:val="00AB51A1"/>
    <w:rPr>
      <w:rFonts w:ascii="Times New Roman" w:hAnsi="Times New Roman"/>
      <w:b/>
      <w:sz w:val="20"/>
    </w:rPr>
  </w:style>
  <w:style w:type="paragraph" w:customStyle="1" w:styleId="1">
    <w:name w:val="_Список 1 уровня"/>
    <w:basedOn w:val="a"/>
    <w:uiPriority w:val="99"/>
    <w:qFormat/>
    <w:rsid w:val="00AB51A1"/>
    <w:pPr>
      <w:numPr>
        <w:numId w:val="2"/>
      </w:numPr>
      <w:spacing w:before="120" w:line="288" w:lineRule="auto"/>
    </w:pPr>
    <w:rPr>
      <w:rFonts w:eastAsia="Calibri"/>
      <w:spacing w:val="2"/>
      <w:sz w:val="24"/>
      <w:szCs w:val="24"/>
      <w:lang w:eastAsia="en-US"/>
    </w:rPr>
  </w:style>
  <w:style w:type="paragraph" w:customStyle="1" w:styleId="af2">
    <w:name w:val="_Основной текст"/>
    <w:basedOn w:val="a"/>
    <w:qFormat/>
    <w:rsid w:val="00AB51A1"/>
    <w:pPr>
      <w:spacing w:before="120" w:after="120" w:line="240" w:lineRule="auto"/>
      <w:ind w:firstLine="680"/>
    </w:pPr>
    <w:rPr>
      <w:rFonts w:eastAsia="Calibri"/>
      <w:sz w:val="24"/>
      <w:szCs w:val="22"/>
      <w:lang w:eastAsia="en-US"/>
    </w:rPr>
  </w:style>
  <w:style w:type="paragraph" w:customStyle="1" w:styleId="12">
    <w:name w:val="_Маркированный список уровня 1"/>
    <w:basedOn w:val="a"/>
    <w:link w:val="13"/>
    <w:autoRedefine/>
    <w:qFormat/>
    <w:rsid w:val="00AB51A1"/>
    <w:pPr>
      <w:autoSpaceDN w:val="0"/>
      <w:adjustRightInd w:val="0"/>
      <w:ind w:left="1276" w:hanging="567"/>
      <w:textAlignment w:val="baseline"/>
    </w:pPr>
    <w:rPr>
      <w:szCs w:val="24"/>
      <w:lang w:eastAsia="en-US"/>
    </w:rPr>
  </w:style>
  <w:style w:type="character" w:customStyle="1" w:styleId="13">
    <w:name w:val="_Маркированный список уровня 1 Знак"/>
    <w:link w:val="12"/>
    <w:locked/>
    <w:rsid w:val="00AB51A1"/>
    <w:rPr>
      <w:rFonts w:ascii="Times New Roman" w:eastAsia="Times New Roman" w:hAnsi="Times New Roman" w:cs="Times New Roman"/>
      <w:sz w:val="28"/>
      <w:szCs w:val="24"/>
    </w:rPr>
  </w:style>
  <w:style w:type="paragraph" w:customStyle="1" w:styleId="af3">
    <w:name w:val="_Основной с красной строки"/>
    <w:basedOn w:val="a"/>
    <w:link w:val="af4"/>
    <w:qFormat/>
    <w:rsid w:val="00AB51A1"/>
    <w:rPr>
      <w:szCs w:val="24"/>
      <w:lang w:eastAsia="en-US"/>
    </w:rPr>
  </w:style>
  <w:style w:type="character" w:customStyle="1" w:styleId="af4">
    <w:name w:val="_Основной с красной строки Знак"/>
    <w:link w:val="af3"/>
    <w:locked/>
    <w:rsid w:val="00AB51A1"/>
    <w:rPr>
      <w:rFonts w:ascii="Times New Roman" w:eastAsia="Times New Roman" w:hAnsi="Times New Roman" w:cs="Times New Roman"/>
      <w:sz w:val="28"/>
      <w:szCs w:val="24"/>
    </w:rPr>
  </w:style>
  <w:style w:type="paragraph" w:customStyle="1" w:styleId="af5">
    <w:name w:val="_Табл_Название"/>
    <w:basedOn w:val="a"/>
    <w:autoRedefine/>
    <w:qFormat/>
    <w:rsid w:val="00AB51A1"/>
    <w:pPr>
      <w:keepNext/>
      <w:tabs>
        <w:tab w:val="left" w:pos="1134"/>
      </w:tabs>
      <w:suppressAutoHyphens/>
      <w:autoSpaceDN w:val="0"/>
      <w:adjustRightInd w:val="0"/>
      <w:spacing w:before="240" w:after="240" w:line="240" w:lineRule="auto"/>
      <w:ind w:firstLine="0"/>
      <w:jc w:val="right"/>
      <w:textAlignment w:val="baseline"/>
    </w:pPr>
    <w:rPr>
      <w:i/>
      <w:sz w:val="24"/>
      <w:szCs w:val="24"/>
      <w:lang w:eastAsia="en-US"/>
    </w:rPr>
  </w:style>
  <w:style w:type="paragraph" w:styleId="af6">
    <w:name w:val="caption"/>
    <w:basedOn w:val="a"/>
    <w:next w:val="a"/>
    <w:uiPriority w:val="35"/>
    <w:unhideWhenUsed/>
    <w:qFormat/>
    <w:rsid w:val="00AB51A1"/>
    <w:pPr>
      <w:overflowPunct w:val="0"/>
      <w:autoSpaceDE w:val="0"/>
      <w:autoSpaceDN w:val="0"/>
      <w:adjustRightInd w:val="0"/>
      <w:spacing w:after="200" w:line="240" w:lineRule="auto"/>
      <w:ind w:left="284" w:right="-284"/>
      <w:textAlignment w:val="baseline"/>
    </w:pPr>
    <w:rPr>
      <w:b/>
      <w:bCs/>
      <w:color w:val="4F81BD" w:themeColor="accent1"/>
      <w:sz w:val="18"/>
      <w:szCs w:val="18"/>
      <w:lang w:eastAsia="en-US"/>
    </w:rPr>
  </w:style>
  <w:style w:type="paragraph" w:styleId="af7">
    <w:name w:val="Title"/>
    <w:basedOn w:val="a"/>
    <w:next w:val="a"/>
    <w:link w:val="af8"/>
    <w:uiPriority w:val="10"/>
    <w:qFormat/>
    <w:rsid w:val="00AB51A1"/>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0"/>
    <w:link w:val="af7"/>
    <w:uiPriority w:val="10"/>
    <w:rsid w:val="00AB51A1"/>
    <w:rPr>
      <w:rFonts w:asciiTheme="majorHAnsi" w:eastAsiaTheme="majorEastAsia" w:hAnsiTheme="majorHAnsi" w:cstheme="majorBidi"/>
      <w:color w:val="17365D" w:themeColor="text2" w:themeShade="BF"/>
      <w:spacing w:val="5"/>
      <w:kern w:val="28"/>
      <w:sz w:val="52"/>
      <w:szCs w:val="52"/>
    </w:rPr>
  </w:style>
  <w:style w:type="character" w:styleId="af9">
    <w:name w:val="Strong"/>
    <w:basedOn w:val="a0"/>
    <w:uiPriority w:val="22"/>
    <w:qFormat/>
    <w:rsid w:val="00AB51A1"/>
    <w:rPr>
      <w:b/>
      <w:bCs/>
    </w:rPr>
  </w:style>
  <w:style w:type="character" w:styleId="afa">
    <w:name w:val="Emphasis"/>
    <w:basedOn w:val="a0"/>
    <w:uiPriority w:val="20"/>
    <w:qFormat/>
    <w:rsid w:val="00AB51A1"/>
    <w:rPr>
      <w:i/>
      <w:iCs/>
    </w:rPr>
  </w:style>
  <w:style w:type="character" w:customStyle="1" w:styleId="a9">
    <w:name w:val="Абзац списка Знак"/>
    <w:aliases w:val="Bullet List Знак,FooterText Знак,numbered Знак,ПС - Нумерованный Знак,A_маркированный_список Знак,Цветной список - Акцент 11 Знак,ТЗ список Знак,Абзац списка литеральный Знак,Table-Normal Знак,RSHB_Table-Normal Знак"/>
    <w:basedOn w:val="a0"/>
    <w:link w:val="a8"/>
    <w:uiPriority w:val="34"/>
    <w:qFormat/>
    <w:rsid w:val="00AB51A1"/>
    <w:rPr>
      <w:rFonts w:ascii="Times New Roman" w:eastAsia="Times New Roman" w:hAnsi="Times New Roman" w:cs="Times New Roman"/>
      <w:sz w:val="28"/>
      <w:szCs w:val="20"/>
      <w:lang w:eastAsia="ru-RU"/>
    </w:rPr>
  </w:style>
  <w:style w:type="paragraph" w:styleId="afb">
    <w:name w:val="Balloon Text"/>
    <w:basedOn w:val="a"/>
    <w:link w:val="afc"/>
    <w:uiPriority w:val="99"/>
    <w:semiHidden/>
    <w:unhideWhenUsed/>
    <w:rsid w:val="00AB51A1"/>
    <w:pPr>
      <w:overflowPunct w:val="0"/>
      <w:autoSpaceDE w:val="0"/>
      <w:autoSpaceDN w:val="0"/>
      <w:adjustRightInd w:val="0"/>
      <w:spacing w:line="240" w:lineRule="auto"/>
      <w:ind w:left="284" w:right="-284"/>
      <w:textAlignment w:val="baseline"/>
    </w:pPr>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AB51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66"/>
    <w:pPr>
      <w:spacing w:after="0" w:line="360" w:lineRule="auto"/>
      <w:ind w:firstLine="709"/>
      <w:jc w:val="both"/>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AB51A1"/>
    <w:pPr>
      <w:keepNext/>
      <w:keepLines/>
      <w:overflowPunct w:val="0"/>
      <w:autoSpaceDE w:val="0"/>
      <w:autoSpaceDN w:val="0"/>
      <w:adjustRightInd w:val="0"/>
      <w:spacing w:before="480"/>
      <w:ind w:left="284" w:right="-284"/>
      <w:textAlignment w:val="baseline"/>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qFormat/>
    <w:rsid w:val="009E48F4"/>
    <w:pPr>
      <w:keepNext/>
      <w:spacing w:line="240" w:lineRule="auto"/>
      <w:ind w:firstLine="5670"/>
      <w:jc w:val="left"/>
      <w:outlineLvl w:val="1"/>
    </w:pPr>
    <w:rPr>
      <w:szCs w:val="28"/>
    </w:rPr>
  </w:style>
  <w:style w:type="paragraph" w:styleId="3">
    <w:name w:val="heading 3"/>
    <w:basedOn w:val="a"/>
    <w:next w:val="a"/>
    <w:link w:val="30"/>
    <w:unhideWhenUsed/>
    <w:qFormat/>
    <w:rsid w:val="00B23C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B51A1"/>
    <w:pPr>
      <w:keepNext/>
      <w:keepLines/>
      <w:overflowPunct w:val="0"/>
      <w:autoSpaceDE w:val="0"/>
      <w:autoSpaceDN w:val="0"/>
      <w:adjustRightInd w:val="0"/>
      <w:spacing w:before="200"/>
      <w:ind w:left="284" w:right="-284"/>
      <w:textAlignment w:val="baseline"/>
      <w:outlineLvl w:val="3"/>
    </w:pPr>
    <w:rPr>
      <w:rFonts w:asciiTheme="majorHAnsi" w:eastAsiaTheme="majorEastAsia" w:hAnsiTheme="majorHAnsi" w:cstheme="majorBidi"/>
      <w:b/>
      <w:bCs/>
      <w:i/>
      <w:iCs/>
      <w:color w:val="4F81BD" w:themeColor="accent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CV table"/>
    <w:basedOn w:val="a1"/>
    <w:uiPriority w:val="59"/>
    <w:rsid w:val="009D7B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5060C"/>
    <w:pPr>
      <w:spacing w:after="0" w:line="240" w:lineRule="auto"/>
      <w:ind w:firstLine="709"/>
      <w:jc w:val="both"/>
    </w:pPr>
    <w:rPr>
      <w:rFonts w:ascii="Times New Roman" w:eastAsia="Times New Roman" w:hAnsi="Times New Roman" w:cs="Times New Roman"/>
      <w:sz w:val="28"/>
      <w:szCs w:val="20"/>
      <w:lang w:eastAsia="ru-RU"/>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6"/>
    <w:uiPriority w:val="99"/>
    <w:unhideWhenUsed/>
    <w:qFormat/>
    <w:rsid w:val="0065656A"/>
    <w:pPr>
      <w:spacing w:line="240" w:lineRule="auto"/>
      <w:ind w:firstLine="0"/>
      <w:jc w:val="left"/>
    </w:pPr>
    <w:rPr>
      <w:rFonts w:asciiTheme="minorHAnsi" w:eastAsiaTheme="minorHAnsi" w:hAnsiTheme="minorHAnsi" w:cstheme="minorBidi"/>
      <w:sz w:val="20"/>
      <w:lang w:eastAsia="en-US"/>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5"/>
    <w:uiPriority w:val="99"/>
    <w:qFormat/>
    <w:rsid w:val="0065656A"/>
    <w:rPr>
      <w:sz w:val="20"/>
      <w:szCs w:val="20"/>
    </w:rPr>
  </w:style>
  <w:style w:type="character" w:styleId="a7">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ftref"/>
    <w:uiPriority w:val="99"/>
    <w:unhideWhenUsed/>
    <w:qFormat/>
    <w:rsid w:val="0065656A"/>
    <w:rPr>
      <w:vertAlign w:val="superscript"/>
    </w:rPr>
  </w:style>
  <w:style w:type="paragraph" w:styleId="a8">
    <w:name w:val="List Paragraph"/>
    <w:aliases w:val="Bullet List,FooterText,numbered,ПС - Нумерованный,A_маркированный_список,Цветной список - Акцент 11,ТЗ список,Абзац списка литеральный,Table-Normal,RSHB_Table-Normal"/>
    <w:basedOn w:val="a"/>
    <w:link w:val="a9"/>
    <w:uiPriority w:val="34"/>
    <w:qFormat/>
    <w:rsid w:val="00080667"/>
    <w:pPr>
      <w:ind w:left="720"/>
      <w:contextualSpacing/>
    </w:pPr>
  </w:style>
  <w:style w:type="paragraph" w:customStyle="1" w:styleId="aa">
    <w:name w:val="подпись"/>
    <w:basedOn w:val="a"/>
    <w:rsid w:val="009E48F4"/>
    <w:pPr>
      <w:overflowPunct w:val="0"/>
      <w:autoSpaceDE w:val="0"/>
      <w:autoSpaceDN w:val="0"/>
      <w:adjustRightInd w:val="0"/>
      <w:spacing w:line="240" w:lineRule="auto"/>
      <w:ind w:firstLine="0"/>
      <w:jc w:val="right"/>
      <w:textAlignment w:val="baseline"/>
    </w:pPr>
    <w:rPr>
      <w:szCs w:val="28"/>
    </w:rPr>
  </w:style>
  <w:style w:type="character" w:customStyle="1" w:styleId="20">
    <w:name w:val="Заголовок 2 Знак"/>
    <w:basedOn w:val="a0"/>
    <w:link w:val="2"/>
    <w:uiPriority w:val="9"/>
    <w:rsid w:val="009E48F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B23C84"/>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B96E70"/>
    <w:pPr>
      <w:tabs>
        <w:tab w:val="center" w:pos="4677"/>
        <w:tab w:val="right" w:pos="9355"/>
      </w:tabs>
      <w:spacing w:line="240" w:lineRule="auto"/>
    </w:pPr>
  </w:style>
  <w:style w:type="character" w:customStyle="1" w:styleId="ac">
    <w:name w:val="Верхний колонтитул Знак"/>
    <w:basedOn w:val="a0"/>
    <w:link w:val="ab"/>
    <w:uiPriority w:val="99"/>
    <w:rsid w:val="00B96E70"/>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B96E70"/>
    <w:pPr>
      <w:tabs>
        <w:tab w:val="center" w:pos="4677"/>
        <w:tab w:val="right" w:pos="9355"/>
      </w:tabs>
      <w:spacing w:line="240" w:lineRule="auto"/>
    </w:pPr>
  </w:style>
  <w:style w:type="character" w:customStyle="1" w:styleId="ae">
    <w:name w:val="Нижний колонтитул Знак"/>
    <w:basedOn w:val="a0"/>
    <w:link w:val="ad"/>
    <w:uiPriority w:val="99"/>
    <w:rsid w:val="00B96E70"/>
    <w:rPr>
      <w:rFonts w:ascii="Times New Roman" w:eastAsia="Times New Roman" w:hAnsi="Times New Roman" w:cs="Times New Roman"/>
      <w:sz w:val="28"/>
      <w:szCs w:val="20"/>
      <w:lang w:eastAsia="ru-RU"/>
    </w:rPr>
  </w:style>
  <w:style w:type="character" w:customStyle="1" w:styleId="11">
    <w:name w:val="Заголовок 1 Знак"/>
    <w:basedOn w:val="a0"/>
    <w:link w:val="10"/>
    <w:uiPriority w:val="9"/>
    <w:rsid w:val="00AB51A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B51A1"/>
    <w:rPr>
      <w:rFonts w:asciiTheme="majorHAnsi" w:eastAsiaTheme="majorEastAsia" w:hAnsiTheme="majorHAnsi" w:cstheme="majorBidi"/>
      <w:b/>
      <w:bCs/>
      <w:i/>
      <w:iCs/>
      <w:color w:val="4F81BD" w:themeColor="accent1"/>
      <w:sz w:val="28"/>
      <w:szCs w:val="28"/>
    </w:rPr>
  </w:style>
  <w:style w:type="paragraph" w:customStyle="1" w:styleId="ConsPlusNormal">
    <w:name w:val="ConsPlusNormal"/>
    <w:link w:val="ConsPlusNormal0"/>
    <w:qFormat/>
    <w:rsid w:val="00AB51A1"/>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AB51A1"/>
    <w:rPr>
      <w:rFonts w:ascii="Times New Roman" w:eastAsia="Times New Roman" w:hAnsi="Times New Roman" w:cs="Times New Roman"/>
      <w:sz w:val="28"/>
      <w:szCs w:val="28"/>
    </w:rPr>
  </w:style>
  <w:style w:type="paragraph" w:customStyle="1" w:styleId="21">
    <w:name w:val="Заголовок 21"/>
    <w:basedOn w:val="a"/>
    <w:next w:val="a"/>
    <w:uiPriority w:val="9"/>
    <w:unhideWhenUsed/>
    <w:qFormat/>
    <w:rsid w:val="00AB51A1"/>
    <w:pPr>
      <w:keepNext/>
      <w:keepLines/>
      <w:widowControl w:val="0"/>
      <w:autoSpaceDE w:val="0"/>
      <w:autoSpaceDN w:val="0"/>
      <w:adjustRightInd w:val="0"/>
      <w:spacing w:before="200" w:line="240" w:lineRule="auto"/>
      <w:ind w:firstLine="0"/>
      <w:jc w:val="left"/>
      <w:outlineLvl w:val="1"/>
    </w:pPr>
    <w:rPr>
      <w:rFonts w:ascii="Cambria" w:hAnsi="Cambria"/>
      <w:b/>
      <w:bCs/>
      <w:color w:val="727CA3"/>
      <w:sz w:val="26"/>
      <w:szCs w:val="26"/>
      <w:lang w:eastAsia="en-US"/>
    </w:rPr>
  </w:style>
  <w:style w:type="paragraph" w:customStyle="1" w:styleId="1-21">
    <w:name w:val="Средняя сетка 1 - Акцент 21"/>
    <w:basedOn w:val="a"/>
    <w:uiPriority w:val="34"/>
    <w:qFormat/>
    <w:rsid w:val="00AB51A1"/>
    <w:pPr>
      <w:spacing w:after="200" w:line="276" w:lineRule="auto"/>
      <w:ind w:left="720" w:firstLine="0"/>
      <w:contextualSpacing/>
      <w:jc w:val="left"/>
    </w:pPr>
    <w:rPr>
      <w:rFonts w:eastAsia="Calibri"/>
      <w:szCs w:val="22"/>
      <w:lang w:eastAsia="en-US"/>
    </w:rPr>
  </w:style>
  <w:style w:type="paragraph" w:customStyle="1" w:styleId="14">
    <w:name w:val="14"/>
    <w:basedOn w:val="a"/>
    <w:link w:val="140"/>
    <w:qFormat/>
    <w:rsid w:val="00AB51A1"/>
    <w:pPr>
      <w:tabs>
        <w:tab w:val="left" w:pos="142"/>
      </w:tabs>
      <w:spacing w:line="240" w:lineRule="auto"/>
      <w:ind w:left="-567"/>
    </w:pPr>
    <w:rPr>
      <w:rFonts w:eastAsia="Calibri"/>
      <w:szCs w:val="28"/>
      <w:lang w:eastAsia="en-US"/>
    </w:rPr>
  </w:style>
  <w:style w:type="character" w:customStyle="1" w:styleId="140">
    <w:name w:val="14 Знак"/>
    <w:link w:val="14"/>
    <w:rsid w:val="00AB51A1"/>
    <w:rPr>
      <w:rFonts w:ascii="Times New Roman" w:eastAsia="Calibri" w:hAnsi="Times New Roman" w:cs="Times New Roman"/>
      <w:sz w:val="28"/>
      <w:szCs w:val="28"/>
    </w:rPr>
  </w:style>
  <w:style w:type="paragraph" w:customStyle="1" w:styleId="af">
    <w:name w:val="_Столбцы таблицы"/>
    <w:basedOn w:val="a"/>
    <w:qFormat/>
    <w:rsid w:val="00AB51A1"/>
    <w:pPr>
      <w:keepNext/>
      <w:spacing w:before="120" w:after="120" w:line="240" w:lineRule="auto"/>
      <w:ind w:firstLine="0"/>
      <w:jc w:val="center"/>
    </w:pPr>
    <w:rPr>
      <w:b/>
      <w:sz w:val="24"/>
      <w:szCs w:val="24"/>
      <w:lang w:eastAsia="en-US"/>
    </w:rPr>
  </w:style>
  <w:style w:type="paragraph" w:customStyle="1" w:styleId="af0">
    <w:name w:val="_Итог в таблице"/>
    <w:basedOn w:val="a"/>
    <w:link w:val="af1"/>
    <w:qFormat/>
    <w:rsid w:val="00AB51A1"/>
    <w:pPr>
      <w:spacing w:before="40" w:after="40" w:line="240" w:lineRule="auto"/>
      <w:ind w:left="113" w:firstLine="0"/>
      <w:jc w:val="left"/>
    </w:pPr>
    <w:rPr>
      <w:rFonts w:eastAsiaTheme="minorHAnsi" w:cstheme="minorBidi"/>
      <w:b/>
      <w:sz w:val="20"/>
      <w:szCs w:val="22"/>
      <w:lang w:eastAsia="en-US"/>
    </w:rPr>
  </w:style>
  <w:style w:type="character" w:customStyle="1" w:styleId="af1">
    <w:name w:val="_Итог в таблице Знак"/>
    <w:basedOn w:val="a0"/>
    <w:link w:val="af0"/>
    <w:rsid w:val="00AB51A1"/>
    <w:rPr>
      <w:rFonts w:ascii="Times New Roman" w:hAnsi="Times New Roman"/>
      <w:b/>
      <w:sz w:val="20"/>
    </w:rPr>
  </w:style>
  <w:style w:type="paragraph" w:customStyle="1" w:styleId="1">
    <w:name w:val="_Список 1 уровня"/>
    <w:basedOn w:val="a"/>
    <w:uiPriority w:val="99"/>
    <w:qFormat/>
    <w:rsid w:val="00AB51A1"/>
    <w:pPr>
      <w:numPr>
        <w:numId w:val="2"/>
      </w:numPr>
      <w:spacing w:before="120" w:line="288" w:lineRule="auto"/>
    </w:pPr>
    <w:rPr>
      <w:rFonts w:eastAsia="Calibri"/>
      <w:spacing w:val="2"/>
      <w:sz w:val="24"/>
      <w:szCs w:val="24"/>
      <w:lang w:eastAsia="en-US"/>
    </w:rPr>
  </w:style>
  <w:style w:type="paragraph" w:customStyle="1" w:styleId="af2">
    <w:name w:val="_Основной текст"/>
    <w:basedOn w:val="a"/>
    <w:qFormat/>
    <w:rsid w:val="00AB51A1"/>
    <w:pPr>
      <w:spacing w:before="120" w:after="120" w:line="240" w:lineRule="auto"/>
      <w:ind w:firstLine="680"/>
    </w:pPr>
    <w:rPr>
      <w:rFonts w:eastAsia="Calibri"/>
      <w:sz w:val="24"/>
      <w:szCs w:val="22"/>
      <w:lang w:eastAsia="en-US"/>
    </w:rPr>
  </w:style>
  <w:style w:type="paragraph" w:customStyle="1" w:styleId="12">
    <w:name w:val="_Маркированный список уровня 1"/>
    <w:basedOn w:val="a"/>
    <w:link w:val="13"/>
    <w:autoRedefine/>
    <w:qFormat/>
    <w:rsid w:val="00AB51A1"/>
    <w:pPr>
      <w:autoSpaceDN w:val="0"/>
      <w:adjustRightInd w:val="0"/>
      <w:ind w:left="1276" w:hanging="567"/>
      <w:textAlignment w:val="baseline"/>
    </w:pPr>
    <w:rPr>
      <w:szCs w:val="24"/>
      <w:lang w:eastAsia="en-US"/>
    </w:rPr>
  </w:style>
  <w:style w:type="character" w:customStyle="1" w:styleId="13">
    <w:name w:val="_Маркированный список уровня 1 Знак"/>
    <w:link w:val="12"/>
    <w:locked/>
    <w:rsid w:val="00AB51A1"/>
    <w:rPr>
      <w:rFonts w:ascii="Times New Roman" w:eastAsia="Times New Roman" w:hAnsi="Times New Roman" w:cs="Times New Roman"/>
      <w:sz w:val="28"/>
      <w:szCs w:val="24"/>
    </w:rPr>
  </w:style>
  <w:style w:type="paragraph" w:customStyle="1" w:styleId="af3">
    <w:name w:val="_Основной с красной строки"/>
    <w:basedOn w:val="a"/>
    <w:link w:val="af4"/>
    <w:qFormat/>
    <w:rsid w:val="00AB51A1"/>
    <w:rPr>
      <w:szCs w:val="24"/>
      <w:lang w:eastAsia="en-US"/>
    </w:rPr>
  </w:style>
  <w:style w:type="character" w:customStyle="1" w:styleId="af4">
    <w:name w:val="_Основной с красной строки Знак"/>
    <w:link w:val="af3"/>
    <w:locked/>
    <w:rsid w:val="00AB51A1"/>
    <w:rPr>
      <w:rFonts w:ascii="Times New Roman" w:eastAsia="Times New Roman" w:hAnsi="Times New Roman" w:cs="Times New Roman"/>
      <w:sz w:val="28"/>
      <w:szCs w:val="24"/>
    </w:rPr>
  </w:style>
  <w:style w:type="paragraph" w:customStyle="1" w:styleId="af5">
    <w:name w:val="_Табл_Название"/>
    <w:basedOn w:val="a"/>
    <w:autoRedefine/>
    <w:qFormat/>
    <w:rsid w:val="00AB51A1"/>
    <w:pPr>
      <w:keepNext/>
      <w:tabs>
        <w:tab w:val="left" w:pos="1134"/>
      </w:tabs>
      <w:suppressAutoHyphens/>
      <w:autoSpaceDN w:val="0"/>
      <w:adjustRightInd w:val="0"/>
      <w:spacing w:before="240" w:after="240" w:line="240" w:lineRule="auto"/>
      <w:ind w:firstLine="0"/>
      <w:jc w:val="right"/>
      <w:textAlignment w:val="baseline"/>
    </w:pPr>
    <w:rPr>
      <w:i/>
      <w:sz w:val="24"/>
      <w:szCs w:val="24"/>
      <w:lang w:eastAsia="en-US"/>
    </w:rPr>
  </w:style>
  <w:style w:type="paragraph" w:styleId="af6">
    <w:name w:val="caption"/>
    <w:basedOn w:val="a"/>
    <w:next w:val="a"/>
    <w:uiPriority w:val="35"/>
    <w:unhideWhenUsed/>
    <w:qFormat/>
    <w:rsid w:val="00AB51A1"/>
    <w:pPr>
      <w:overflowPunct w:val="0"/>
      <w:autoSpaceDE w:val="0"/>
      <w:autoSpaceDN w:val="0"/>
      <w:adjustRightInd w:val="0"/>
      <w:spacing w:after="200" w:line="240" w:lineRule="auto"/>
      <w:ind w:left="284" w:right="-284"/>
      <w:textAlignment w:val="baseline"/>
    </w:pPr>
    <w:rPr>
      <w:b/>
      <w:bCs/>
      <w:color w:val="4F81BD" w:themeColor="accent1"/>
      <w:sz w:val="18"/>
      <w:szCs w:val="18"/>
      <w:lang w:eastAsia="en-US"/>
    </w:rPr>
  </w:style>
  <w:style w:type="paragraph" w:styleId="af7">
    <w:name w:val="Title"/>
    <w:basedOn w:val="a"/>
    <w:next w:val="a"/>
    <w:link w:val="af8"/>
    <w:uiPriority w:val="10"/>
    <w:qFormat/>
    <w:rsid w:val="00AB51A1"/>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0"/>
    <w:link w:val="af7"/>
    <w:uiPriority w:val="10"/>
    <w:rsid w:val="00AB51A1"/>
    <w:rPr>
      <w:rFonts w:asciiTheme="majorHAnsi" w:eastAsiaTheme="majorEastAsia" w:hAnsiTheme="majorHAnsi" w:cstheme="majorBidi"/>
      <w:color w:val="17365D" w:themeColor="text2" w:themeShade="BF"/>
      <w:spacing w:val="5"/>
      <w:kern w:val="28"/>
      <w:sz w:val="52"/>
      <w:szCs w:val="52"/>
    </w:rPr>
  </w:style>
  <w:style w:type="character" w:styleId="af9">
    <w:name w:val="Strong"/>
    <w:basedOn w:val="a0"/>
    <w:uiPriority w:val="22"/>
    <w:qFormat/>
    <w:rsid w:val="00AB51A1"/>
    <w:rPr>
      <w:b/>
      <w:bCs/>
    </w:rPr>
  </w:style>
  <w:style w:type="character" w:styleId="afa">
    <w:name w:val="Emphasis"/>
    <w:basedOn w:val="a0"/>
    <w:uiPriority w:val="20"/>
    <w:qFormat/>
    <w:rsid w:val="00AB51A1"/>
    <w:rPr>
      <w:i/>
      <w:iCs/>
    </w:rPr>
  </w:style>
  <w:style w:type="character" w:customStyle="1" w:styleId="a9">
    <w:name w:val="Абзац списка Знак"/>
    <w:aliases w:val="Bullet List Знак,FooterText Знак,numbered Знак,ПС - Нумерованный Знак,A_маркированный_список Знак,Цветной список - Акцент 11 Знак,ТЗ список Знак,Абзац списка литеральный Знак,Table-Normal Знак,RSHB_Table-Normal Знак"/>
    <w:basedOn w:val="a0"/>
    <w:link w:val="a8"/>
    <w:uiPriority w:val="34"/>
    <w:qFormat/>
    <w:rsid w:val="00AB51A1"/>
    <w:rPr>
      <w:rFonts w:ascii="Times New Roman" w:eastAsia="Times New Roman" w:hAnsi="Times New Roman" w:cs="Times New Roman"/>
      <w:sz w:val="28"/>
      <w:szCs w:val="20"/>
      <w:lang w:eastAsia="ru-RU"/>
    </w:rPr>
  </w:style>
  <w:style w:type="paragraph" w:styleId="afb">
    <w:name w:val="Balloon Text"/>
    <w:basedOn w:val="a"/>
    <w:link w:val="afc"/>
    <w:uiPriority w:val="99"/>
    <w:semiHidden/>
    <w:unhideWhenUsed/>
    <w:rsid w:val="00AB51A1"/>
    <w:pPr>
      <w:overflowPunct w:val="0"/>
      <w:autoSpaceDE w:val="0"/>
      <w:autoSpaceDN w:val="0"/>
      <w:adjustRightInd w:val="0"/>
      <w:spacing w:line="240" w:lineRule="auto"/>
      <w:ind w:left="284" w:right="-284"/>
      <w:textAlignment w:val="baseline"/>
    </w:pPr>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AB51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0B95-B451-4B95-AA12-46B17321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Шилова Ирина Сергеевна</dc:creator>
  <cp:lastModifiedBy>Бутяева</cp:lastModifiedBy>
  <cp:revision>6</cp:revision>
  <dcterms:created xsi:type="dcterms:W3CDTF">2021-11-12T15:42:00Z</dcterms:created>
  <dcterms:modified xsi:type="dcterms:W3CDTF">2021-12-16T07:06:00Z</dcterms:modified>
</cp:coreProperties>
</file>