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93187" w14:textId="463FF3F0" w:rsidR="00AE4B15" w:rsidRPr="003647B4" w:rsidRDefault="00AE4B15" w:rsidP="00AE4B15">
      <w:pPr>
        <w:pStyle w:val="af3"/>
        <w:jc w:val="center"/>
        <w:rPr>
          <w:rFonts w:ascii="Arial" w:hAnsi="Arial" w:cs="Arial"/>
          <w:sz w:val="26"/>
          <w:szCs w:val="26"/>
          <w:lang w:val="hy-AM"/>
        </w:rPr>
      </w:pPr>
      <w:r w:rsidRPr="003647B4">
        <w:rPr>
          <w:rFonts w:ascii="Arial" w:eastAsia="Times New Roman" w:hAnsi="Arial" w:cs="Arial"/>
          <w:b/>
          <w:bCs/>
          <w:sz w:val="26"/>
          <w:szCs w:val="26"/>
          <w:lang w:val="hy-AM"/>
        </w:rPr>
        <w:t>ՀԱՅԵՐԻ ՆԿԱՏՄԱՄԲ ԶԱՆԳՎԱԾԱՅԻՆ</w:t>
      </w:r>
      <w:r w:rsidRPr="003647B4">
        <w:rPr>
          <w:rFonts w:ascii="Arial" w:eastAsia="Times New Roman" w:hAnsi="Arial" w:cs="Arial"/>
          <w:b/>
          <w:bCs/>
          <w:sz w:val="26"/>
          <w:szCs w:val="26"/>
          <w:lang w:val="fr-FR"/>
        </w:rPr>
        <w:t xml:space="preserve"> </w:t>
      </w:r>
      <w:r w:rsidRPr="003647B4">
        <w:rPr>
          <w:rFonts w:ascii="Arial" w:eastAsia="Times New Roman" w:hAnsi="Arial" w:cs="Arial"/>
          <w:b/>
          <w:bCs/>
          <w:sz w:val="26"/>
          <w:szCs w:val="26"/>
          <w:lang w:val="hy-AM"/>
        </w:rPr>
        <w:t>ԲՌՆՈՒԹՅՈՒՆՆԵՐԻ</w:t>
      </w:r>
      <w:r w:rsidRPr="003647B4">
        <w:rPr>
          <w:rFonts w:ascii="Arial" w:eastAsia="Times New Roman" w:hAnsi="Arial" w:cs="Arial"/>
          <w:b/>
          <w:bCs/>
          <w:sz w:val="26"/>
          <w:szCs w:val="26"/>
          <w:lang w:val="fr-FR"/>
        </w:rPr>
        <w:t xml:space="preserve"> </w:t>
      </w:r>
      <w:r w:rsidRPr="003647B4">
        <w:rPr>
          <w:rFonts w:ascii="Arial" w:eastAsia="Times New Roman" w:hAnsi="Arial" w:cs="Arial"/>
          <w:b/>
          <w:bCs/>
          <w:sz w:val="26"/>
          <w:szCs w:val="26"/>
          <w:lang w:val="hy-AM"/>
        </w:rPr>
        <w:t>ՆԱԽԱՀԻՄՔԵՐԸ ԱԴՐԲԵՋԱՆԻ</w:t>
      </w:r>
      <w:r w:rsidRPr="003647B4">
        <w:rPr>
          <w:rFonts w:ascii="Arial" w:eastAsia="Times New Roman" w:hAnsi="Arial" w:cs="Arial"/>
          <w:b/>
          <w:bCs/>
          <w:sz w:val="26"/>
          <w:szCs w:val="26"/>
          <w:lang w:val="en-US"/>
        </w:rPr>
        <w:t xml:space="preserve"> </w:t>
      </w:r>
      <w:r w:rsidRPr="003647B4">
        <w:rPr>
          <w:rFonts w:ascii="Arial" w:eastAsia="Times New Roman" w:hAnsi="Arial" w:cs="Arial"/>
          <w:b/>
          <w:bCs/>
          <w:sz w:val="26"/>
          <w:szCs w:val="26"/>
          <w:lang w:val="hy-AM"/>
        </w:rPr>
        <w:t>ՔԱՂԱՔԱԿԱՆՈՒԹՅՈՒՆՈՒՄ</w:t>
      </w:r>
      <w:r w:rsidRPr="003647B4">
        <w:rPr>
          <w:rStyle w:val="a9"/>
          <w:rFonts w:ascii="Arial" w:hAnsi="Arial" w:cs="Arial"/>
          <w:b/>
          <w:sz w:val="26"/>
          <w:szCs w:val="26"/>
        </w:rPr>
        <w:footnoteReference w:customMarkFollows="1" w:id="2"/>
        <w:sym w:font="Symbol" w:char="F02A"/>
      </w:r>
    </w:p>
    <w:p w14:paraId="1A7DDF43" w14:textId="77777777" w:rsidR="00AE4B15" w:rsidRPr="003647B4" w:rsidRDefault="00AE4B15" w:rsidP="00AE4B15">
      <w:pPr>
        <w:jc w:val="center"/>
        <w:rPr>
          <w:rFonts w:ascii="Arial" w:hAnsi="Arial" w:cs="Arial"/>
          <w:b/>
          <w:bCs/>
          <w:szCs w:val="26"/>
          <w:lang w:val="hy-AM"/>
        </w:rPr>
      </w:pPr>
    </w:p>
    <w:p w14:paraId="69EAD14C" w14:textId="77777777" w:rsidR="00AE4B15" w:rsidRPr="003647B4" w:rsidRDefault="00AE4B15" w:rsidP="00AE4B15">
      <w:pPr>
        <w:rPr>
          <w:rFonts w:ascii="Arial" w:hAnsi="Arial" w:cs="Arial"/>
          <w:sz w:val="20"/>
          <w:lang w:val="fr-FR"/>
        </w:rPr>
      </w:pPr>
    </w:p>
    <w:p w14:paraId="706C4725" w14:textId="5021683F" w:rsidR="00AE4B15" w:rsidRPr="003647B4" w:rsidRDefault="00AE4B15" w:rsidP="00AE4B15">
      <w:pPr>
        <w:rPr>
          <w:rFonts w:ascii="Arial" w:hAnsi="Arial" w:cs="Arial"/>
          <w:i/>
          <w:sz w:val="22"/>
          <w:lang w:val="fr-FR"/>
        </w:rPr>
      </w:pPr>
      <w:r w:rsidRPr="003647B4">
        <w:rPr>
          <w:rFonts w:ascii="Arial" w:hAnsi="Arial" w:cs="Arial"/>
          <w:i/>
          <w:sz w:val="22"/>
        </w:rPr>
        <w:t>ՀՏԴ</w:t>
      </w:r>
      <w:r w:rsidRPr="003647B4">
        <w:rPr>
          <w:rFonts w:ascii="Arial" w:hAnsi="Arial" w:cs="Arial"/>
          <w:i/>
          <w:sz w:val="22"/>
          <w:lang w:val="fr-FR"/>
        </w:rPr>
        <w:t xml:space="preserve"> 93/94:32</w:t>
      </w:r>
      <w:r w:rsidRPr="003647B4">
        <w:rPr>
          <w:rFonts w:ascii="Arial" w:hAnsi="Arial" w:cs="Arial"/>
          <w:i/>
          <w:sz w:val="22"/>
          <w:lang w:val="fr-FR"/>
        </w:rPr>
        <w:tab/>
      </w:r>
      <w:r w:rsidRPr="003647B4">
        <w:rPr>
          <w:rFonts w:ascii="Arial" w:hAnsi="Arial" w:cs="Arial"/>
          <w:i/>
          <w:sz w:val="22"/>
          <w:lang w:val="fr-FR"/>
        </w:rPr>
        <w:tab/>
        <w:t xml:space="preserve">       </w:t>
      </w:r>
      <w:r w:rsidR="003647B4">
        <w:rPr>
          <w:rFonts w:ascii="Arial" w:hAnsi="Arial" w:cs="Arial"/>
          <w:i/>
          <w:sz w:val="22"/>
          <w:lang w:val="fr-FR"/>
        </w:rPr>
        <w:tab/>
      </w:r>
      <w:r w:rsidR="003647B4">
        <w:rPr>
          <w:rFonts w:ascii="Arial" w:hAnsi="Arial" w:cs="Arial"/>
          <w:i/>
          <w:sz w:val="22"/>
          <w:lang w:val="fr-FR"/>
        </w:rPr>
        <w:tab/>
        <w:t xml:space="preserve">   </w:t>
      </w:r>
      <w:r w:rsidRPr="003647B4">
        <w:rPr>
          <w:rFonts w:ascii="Arial" w:hAnsi="Arial" w:cs="Arial"/>
          <w:i/>
          <w:sz w:val="22"/>
          <w:lang w:val="de-DE"/>
        </w:rPr>
        <w:t xml:space="preserve">DOI: </w:t>
      </w:r>
      <w:r w:rsidRPr="003647B4">
        <w:rPr>
          <w:rFonts w:ascii="Arial" w:hAnsi="Arial" w:cs="Arial"/>
          <w:i/>
          <w:sz w:val="22"/>
          <w:lang w:val="fr-FR"/>
        </w:rPr>
        <w:t>10.52063/25792652-2021.2-39</w:t>
      </w:r>
    </w:p>
    <w:p w14:paraId="04F23DEC" w14:textId="77777777" w:rsidR="00AE4B15" w:rsidRPr="003647B4" w:rsidRDefault="00AE4B15" w:rsidP="00AE4B15">
      <w:pPr>
        <w:rPr>
          <w:rFonts w:ascii="Arial" w:hAnsi="Arial" w:cs="Arial"/>
          <w:sz w:val="20"/>
          <w:lang w:val="fr-FR"/>
        </w:rPr>
      </w:pPr>
    </w:p>
    <w:p w14:paraId="5C3E345D" w14:textId="77777777" w:rsidR="00AE4B15" w:rsidRPr="003647B4" w:rsidRDefault="00AE4B15" w:rsidP="00AE4B15">
      <w:pPr>
        <w:jc w:val="center"/>
        <w:rPr>
          <w:rFonts w:ascii="Arial" w:hAnsi="Arial" w:cs="Arial"/>
          <w:b/>
          <w:bCs/>
          <w:lang w:val="hy-AM"/>
        </w:rPr>
      </w:pPr>
      <w:r w:rsidRPr="003647B4">
        <w:rPr>
          <w:rFonts w:ascii="Arial" w:hAnsi="Arial" w:cs="Arial"/>
          <w:b/>
          <w:bCs/>
          <w:lang w:val="hy-AM"/>
        </w:rPr>
        <w:t>ՆԱՐԵԿ ՇԱՐԱՖՅԱՆ</w:t>
      </w:r>
    </w:p>
    <w:p w14:paraId="596BC560" w14:textId="77777777" w:rsidR="00AE4B15" w:rsidRPr="003647B4" w:rsidRDefault="00AE4B15" w:rsidP="00AE4B15">
      <w:pPr>
        <w:jc w:val="center"/>
        <w:rPr>
          <w:rFonts w:ascii="Arial" w:hAnsi="Arial" w:cs="Arial"/>
          <w:i/>
          <w:iCs/>
          <w:lang w:val="hy-AM"/>
        </w:rPr>
      </w:pPr>
      <w:r w:rsidRPr="003647B4">
        <w:rPr>
          <w:rFonts w:ascii="Arial" w:hAnsi="Arial" w:cs="Arial"/>
          <w:i/>
          <w:iCs/>
          <w:lang w:val="hy-AM"/>
        </w:rPr>
        <w:t xml:space="preserve"> Հայոց ցեղասպանության թանգարան ինստիտուտի ասպիրանտ,</w:t>
      </w:r>
    </w:p>
    <w:p w14:paraId="167FDBCE" w14:textId="77777777" w:rsidR="00AE4B15" w:rsidRPr="003647B4" w:rsidRDefault="00AE4B15" w:rsidP="00AE4B15">
      <w:pPr>
        <w:jc w:val="center"/>
        <w:rPr>
          <w:rFonts w:ascii="Arial" w:hAnsi="Arial" w:cs="Arial"/>
          <w:i/>
          <w:iCs/>
          <w:lang w:val="hy-AM"/>
        </w:rPr>
      </w:pPr>
      <w:r w:rsidRPr="003647B4">
        <w:rPr>
          <w:rFonts w:ascii="Arial" w:hAnsi="Arial" w:cs="Arial"/>
          <w:i/>
          <w:iCs/>
          <w:lang w:val="hy-AM"/>
        </w:rPr>
        <w:t>ք. Երևան, Հայաստանի Հանրապետություն</w:t>
      </w:r>
    </w:p>
    <w:p w14:paraId="42201ED7" w14:textId="77777777" w:rsidR="00AE4B15" w:rsidRPr="003647B4" w:rsidRDefault="00AE4B15" w:rsidP="00AE4B15">
      <w:pPr>
        <w:jc w:val="center"/>
        <w:rPr>
          <w:rFonts w:ascii="Arial" w:hAnsi="Arial" w:cs="Arial"/>
          <w:i/>
          <w:iCs/>
          <w:sz w:val="20"/>
          <w:u w:val="single"/>
          <w:lang w:val="hy-AM"/>
        </w:rPr>
      </w:pPr>
      <w:r w:rsidRPr="003647B4">
        <w:rPr>
          <w:rFonts w:ascii="Arial" w:hAnsi="Arial" w:cs="Arial"/>
          <w:i/>
          <w:iCs/>
          <w:u w:val="single"/>
          <w:lang w:val="hy-AM"/>
        </w:rPr>
        <w:t>sharafyan96@gmail.com</w:t>
      </w:r>
    </w:p>
    <w:p w14:paraId="654BF000" w14:textId="77777777" w:rsidR="00AE4B15" w:rsidRPr="003647B4" w:rsidRDefault="00AE4B15" w:rsidP="00AE4B15">
      <w:pPr>
        <w:ind w:firstLine="720"/>
        <w:rPr>
          <w:rFonts w:ascii="Arial" w:hAnsi="Arial" w:cs="Arial"/>
          <w:sz w:val="20"/>
          <w:lang w:val="hy-AM"/>
        </w:rPr>
      </w:pPr>
    </w:p>
    <w:p w14:paraId="2D431E4C" w14:textId="47299339" w:rsidR="00AE4B15" w:rsidRPr="003647B4" w:rsidRDefault="00AE4B15" w:rsidP="00AE4B15">
      <w:pPr>
        <w:ind w:firstLine="567"/>
        <w:jc w:val="both"/>
        <w:rPr>
          <w:rFonts w:ascii="Arial" w:hAnsi="Arial" w:cs="Arial"/>
          <w:b/>
          <w:bCs/>
          <w:i/>
          <w:iCs/>
          <w:lang w:val="hy-AM"/>
        </w:rPr>
      </w:pPr>
      <w:r w:rsidRPr="003647B4">
        <w:rPr>
          <w:rFonts w:ascii="Arial" w:hAnsi="Arial" w:cs="Arial"/>
          <w:b/>
          <w:bCs/>
          <w:i/>
          <w:iCs/>
          <w:lang w:val="hy-AM"/>
        </w:rPr>
        <w:t xml:space="preserve">Սույն հոդվածը նպատակ է հետապնդում վերհանելու Ադրբեջանի գոյության տարբեր ժամանակաշրջաններում զանգվածային բռնությունների </w:t>
      </w:r>
      <w:r w:rsidRPr="003647B4">
        <w:rPr>
          <w:rFonts w:ascii="Arial" w:hAnsi="Arial" w:cs="Arial"/>
          <w:b/>
          <w:i/>
          <w:lang w:val="hy-AM"/>
        </w:rPr>
        <w:t xml:space="preserve">քաղաքականության </w:t>
      </w:r>
      <w:r w:rsidRPr="003647B4">
        <w:rPr>
          <w:rFonts w:ascii="Arial" w:hAnsi="Arial" w:cs="Arial"/>
          <w:b/>
          <w:bCs/>
          <w:i/>
          <w:iCs/>
          <w:lang w:val="hy-AM"/>
        </w:rPr>
        <w:t xml:space="preserve">այն </w:t>
      </w:r>
      <w:r w:rsidRPr="003647B4">
        <w:rPr>
          <w:rFonts w:ascii="Arial" w:hAnsi="Arial" w:cs="Arial"/>
          <w:b/>
          <w:i/>
          <w:lang w:val="hy-AM"/>
        </w:rPr>
        <w:t>նախահիմքերը, որոնց վրա հետագայում իրականացվեցին հայերի</w:t>
      </w:r>
      <w:r w:rsidRPr="003647B4">
        <w:rPr>
          <w:rFonts w:ascii="Arial" w:hAnsi="Arial" w:cs="Arial"/>
          <w:b/>
          <w:bCs/>
          <w:i/>
          <w:iCs/>
          <w:lang w:val="hy-AM"/>
        </w:rPr>
        <w:t xml:space="preserve"> ջարդերը։ </w:t>
      </w:r>
    </w:p>
    <w:p w14:paraId="02EE0B7A" w14:textId="77777777" w:rsidR="00AE4B15" w:rsidRPr="003647B4" w:rsidRDefault="00AE4B15" w:rsidP="00AE4B15">
      <w:pPr>
        <w:ind w:firstLine="567"/>
        <w:jc w:val="both"/>
        <w:rPr>
          <w:rFonts w:ascii="Arial" w:hAnsi="Arial" w:cs="Arial"/>
          <w:b/>
          <w:bCs/>
          <w:i/>
          <w:iCs/>
          <w:lang w:val="hy-AM"/>
        </w:rPr>
      </w:pPr>
      <w:r w:rsidRPr="003647B4">
        <w:rPr>
          <w:rFonts w:ascii="Arial" w:hAnsi="Arial" w:cs="Arial"/>
          <w:b/>
          <w:bCs/>
          <w:i/>
          <w:iCs/>
          <w:lang w:val="hy-AM"/>
        </w:rPr>
        <w:t>Աշխատանքի խնդիրն Ադրբեջանի իշխանությունների կողմից տարված պետական մակարդակի էթնիկ խտրականության քաղաքականության առանձին դրվագների ու դրանց հնարավոր պատճառների ուսումնասիրության հիման վրա այդպիսի քաղաքականության հետևողական ու շարունակական բնույթի հիմնավորումն է՝ անկախ Ադրբեջանի պետականության ձևավորման և զարգացման փուլային առանձնահատկություններից։</w:t>
      </w:r>
    </w:p>
    <w:p w14:paraId="013AEDD6" w14:textId="77777777" w:rsidR="00AE4B15" w:rsidRPr="003647B4" w:rsidRDefault="00AE4B15" w:rsidP="00AE4B15">
      <w:pPr>
        <w:ind w:firstLine="567"/>
        <w:jc w:val="both"/>
        <w:rPr>
          <w:rFonts w:ascii="Arial" w:hAnsi="Arial" w:cs="Arial"/>
          <w:b/>
          <w:bCs/>
          <w:i/>
          <w:iCs/>
          <w:lang w:val="hy-AM"/>
        </w:rPr>
      </w:pPr>
      <w:r w:rsidRPr="003647B4">
        <w:rPr>
          <w:rFonts w:ascii="Arial" w:hAnsi="Arial" w:cs="Arial"/>
          <w:b/>
          <w:bCs/>
          <w:i/>
          <w:iCs/>
          <w:lang w:val="hy-AM"/>
        </w:rPr>
        <w:t xml:space="preserve">Աշխատանքը շարադրված է փաստերի համադիր քննությամբ, պատմաքննական վերլուծության սկզբունքների կիրառմամբ: </w:t>
      </w:r>
    </w:p>
    <w:p w14:paraId="4CC2EC28" w14:textId="77777777" w:rsidR="00AE4B15" w:rsidRPr="003647B4" w:rsidRDefault="00AE4B15" w:rsidP="00AE4B15">
      <w:pPr>
        <w:ind w:firstLine="567"/>
        <w:jc w:val="both"/>
        <w:rPr>
          <w:rFonts w:ascii="Arial" w:hAnsi="Arial" w:cs="Arial"/>
          <w:b/>
          <w:bCs/>
          <w:i/>
          <w:iCs/>
          <w:lang w:val="hy-AM"/>
        </w:rPr>
      </w:pPr>
      <w:r w:rsidRPr="003647B4">
        <w:rPr>
          <w:rFonts w:ascii="Arial" w:hAnsi="Arial" w:cs="Arial"/>
          <w:b/>
          <w:bCs/>
          <w:i/>
          <w:iCs/>
          <w:lang w:val="hy-AM"/>
        </w:rPr>
        <w:t xml:space="preserve">Կատարված ուսումնասիրության արդյունքում կարելի է պնդել, որ 1988-1990թթ.-ին Խորհրդային Ադրբեջանում հայերի նկատմամբ իրականացված զանգվածային բռնությունները, որոնք արտահայտվել են էթնիկ զտումների և ցեղասպանական դրսևորումների տեսքով, չեն եղել ընդամենը պատասխան տեղայնացված հանցավոր արարքներ, և հետևաբար դրանց պատասխանատուների շրջանակը չէր կարող սահմանափակվել առանձին </w:t>
      </w:r>
      <w:r w:rsidRPr="003647B4">
        <w:rPr>
          <w:rFonts w:ascii="Arial" w:hAnsi="Arial" w:cs="Arial"/>
          <w:b/>
          <w:bCs/>
          <w:i/>
          <w:iCs/>
          <w:lang w:val="hy-AM"/>
        </w:rPr>
        <w:lastRenderedPageBreak/>
        <w:t>իրականացնողներով։ Հայերի նկատմամբ բռնությունները եղել են տասնամյակների ընթացքում հետևողականորեն իրականացվող քաղաքականության ծայրահեղականացված դրսևորումներ։</w:t>
      </w:r>
    </w:p>
    <w:p w14:paraId="6CEA9AF5" w14:textId="77777777" w:rsidR="00AE4B15" w:rsidRPr="003647B4" w:rsidRDefault="00AE4B15" w:rsidP="00AE4B15">
      <w:pPr>
        <w:jc w:val="both"/>
        <w:rPr>
          <w:rFonts w:ascii="Arial" w:hAnsi="Arial" w:cs="Arial"/>
          <w:lang w:val="hy-AM"/>
        </w:rPr>
      </w:pPr>
    </w:p>
    <w:p w14:paraId="7F478D54" w14:textId="77777777" w:rsidR="00AE4B15" w:rsidRPr="003647B4" w:rsidRDefault="00AE4B15" w:rsidP="00AE4B15">
      <w:pPr>
        <w:ind w:firstLine="567"/>
        <w:jc w:val="both"/>
        <w:rPr>
          <w:rFonts w:ascii="Arial" w:hAnsi="Arial" w:cs="Arial"/>
          <w:i/>
          <w:iCs/>
          <w:lang w:val="hy-AM"/>
        </w:rPr>
      </w:pPr>
      <w:r w:rsidRPr="003647B4">
        <w:rPr>
          <w:rFonts w:ascii="Arial" w:hAnsi="Arial" w:cs="Arial"/>
          <w:b/>
          <w:bCs/>
          <w:lang w:val="hy-AM"/>
        </w:rPr>
        <w:t xml:space="preserve">Հիմնաբառեր՝ </w:t>
      </w:r>
      <w:r w:rsidRPr="003647B4">
        <w:rPr>
          <w:rFonts w:ascii="Arial" w:hAnsi="Arial" w:cs="Arial"/>
          <w:i/>
          <w:iCs/>
          <w:lang w:val="hy-AM"/>
        </w:rPr>
        <w:t>Ադրբեջան, Լեռնային Ղարաբաղ, Արցախ, էթնիկ խտրականություն, զանգվածային բռնություն, հայերի ջարդեր, կովկասյան թաթարներ, Սումգայիթ:</w:t>
      </w:r>
    </w:p>
    <w:p w14:paraId="7705D81B" w14:textId="77777777" w:rsidR="00AE4B15" w:rsidRPr="003647B4" w:rsidRDefault="00AE4B15" w:rsidP="00AE4B15">
      <w:pPr>
        <w:jc w:val="center"/>
        <w:rPr>
          <w:rFonts w:ascii="Arial" w:hAnsi="Arial" w:cs="Arial"/>
          <w:b/>
          <w:bCs/>
          <w:lang w:val="hy-AM"/>
        </w:rPr>
      </w:pPr>
    </w:p>
    <w:p w14:paraId="3640891B" w14:textId="77777777" w:rsidR="00AE4B15" w:rsidRPr="003647B4" w:rsidRDefault="00AE4B15" w:rsidP="00AE4B15">
      <w:pPr>
        <w:jc w:val="center"/>
        <w:rPr>
          <w:rFonts w:ascii="Arial" w:hAnsi="Arial" w:cs="Arial"/>
          <w:b/>
          <w:bCs/>
          <w:lang w:val="hy-AM"/>
        </w:rPr>
      </w:pPr>
      <w:r w:rsidRPr="003647B4">
        <w:rPr>
          <w:rFonts w:ascii="Arial" w:hAnsi="Arial" w:cs="Arial"/>
          <w:b/>
          <w:bCs/>
          <w:lang w:val="hy-AM"/>
        </w:rPr>
        <w:t>Նախաբան</w:t>
      </w:r>
    </w:p>
    <w:p w14:paraId="64D8B00A"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 xml:space="preserve">Ադրբեջանի Հանրապետությունը, որպես առանձին պետություն, իր ստեղծման առաջին օրերից՝ 1918թ.-ի մայիսից, ունեցել է էթնիկ տեսանկյունից բազմաշերտ բնակչություն։ Արհեստածին այդ պետական կազմավորման արևելյան ու հարավարևելյան հատվածներում բնակվող տեղաբնիկ բնակչության (հայեր, թալիշներ, ուդիներ, լեզգիներ և այլք) հետ միասին բնակվում էին նաև </w:t>
      </w:r>
      <w:r w:rsidRPr="003647B4">
        <w:rPr>
          <w:rFonts w:ascii="Arial" w:hAnsi="Arial" w:cs="Arial"/>
          <w:spacing w:val="2"/>
          <w:lang w:val="hy-AM"/>
        </w:rPr>
        <w:t>ա</w:t>
      </w:r>
      <w:r w:rsidRPr="003647B4">
        <w:rPr>
          <w:rFonts w:ascii="Arial" w:hAnsi="Arial" w:cs="Arial"/>
          <w:spacing w:val="2"/>
          <w:lang w:val="fr-FR"/>
        </w:rPr>
        <w:t>նդ</w:t>
      </w:r>
      <w:r w:rsidRPr="003647B4">
        <w:rPr>
          <w:rFonts w:ascii="Arial" w:hAnsi="Arial" w:cs="Arial"/>
          <w:spacing w:val="2"/>
          <w:lang w:val="fr-FR"/>
        </w:rPr>
        <w:softHyphen/>
      </w:r>
      <w:r w:rsidRPr="003647B4">
        <w:rPr>
          <w:rFonts w:ascii="Arial" w:hAnsi="Arial" w:cs="Arial"/>
          <w:spacing w:val="2"/>
          <w:lang w:val="fr-FR"/>
        </w:rPr>
        <w:softHyphen/>
        <w:t>րալ</w:t>
      </w:r>
      <w:r w:rsidRPr="003647B4">
        <w:rPr>
          <w:rFonts w:ascii="Arial" w:hAnsi="Arial" w:cs="Arial"/>
          <w:spacing w:val="2"/>
          <w:lang w:val="fr-FR"/>
        </w:rPr>
        <w:softHyphen/>
        <w:t>թա</w:t>
      </w:r>
      <w:r w:rsidRPr="003647B4">
        <w:rPr>
          <w:rFonts w:ascii="Arial" w:hAnsi="Arial" w:cs="Arial"/>
          <w:spacing w:val="2"/>
          <w:lang w:val="fr-FR"/>
        </w:rPr>
        <w:softHyphen/>
        <w:t>յան տա</w:t>
      </w:r>
      <w:r w:rsidRPr="003647B4">
        <w:rPr>
          <w:rFonts w:ascii="Arial" w:hAnsi="Arial" w:cs="Arial"/>
          <w:spacing w:val="2"/>
          <w:lang w:val="fr-FR"/>
        </w:rPr>
        <w:softHyphen/>
        <w:t>փաս</w:t>
      </w:r>
      <w:r w:rsidRPr="003647B4">
        <w:rPr>
          <w:rFonts w:ascii="Arial" w:hAnsi="Arial" w:cs="Arial"/>
          <w:spacing w:val="2"/>
          <w:lang w:val="fr-FR"/>
        </w:rPr>
        <w:softHyphen/>
        <w:t>տան</w:t>
      </w:r>
      <w:r w:rsidRPr="003647B4">
        <w:rPr>
          <w:rFonts w:ascii="Arial" w:hAnsi="Arial" w:cs="Arial"/>
          <w:spacing w:val="2"/>
          <w:lang w:val="fr-FR"/>
        </w:rPr>
        <w:softHyphen/>
        <w:t>նե</w:t>
      </w:r>
      <w:r w:rsidRPr="003647B4">
        <w:rPr>
          <w:rFonts w:ascii="Arial" w:hAnsi="Arial" w:cs="Arial"/>
          <w:spacing w:val="2"/>
          <w:lang w:val="fr-FR"/>
        </w:rPr>
        <w:softHyphen/>
        <w:t xml:space="preserve">րից </w:t>
      </w:r>
      <w:r w:rsidRPr="003647B4">
        <w:rPr>
          <w:rFonts w:ascii="Arial" w:hAnsi="Arial" w:cs="Arial"/>
          <w:spacing w:val="2"/>
          <w:lang w:val="hy-AM"/>
        </w:rPr>
        <w:t xml:space="preserve">Այսրկովկաս </w:t>
      </w:r>
      <w:r w:rsidRPr="003647B4">
        <w:rPr>
          <w:rFonts w:ascii="Arial" w:hAnsi="Arial" w:cs="Arial"/>
          <w:spacing w:val="2"/>
          <w:lang w:val="fr-FR"/>
        </w:rPr>
        <w:t>ներ</w:t>
      </w:r>
      <w:r w:rsidRPr="003647B4">
        <w:rPr>
          <w:rFonts w:ascii="Arial" w:hAnsi="Arial" w:cs="Arial"/>
          <w:spacing w:val="2"/>
          <w:lang w:val="fr-FR"/>
        </w:rPr>
        <w:softHyphen/>
        <w:t>խու</w:t>
      </w:r>
      <w:r w:rsidRPr="003647B4">
        <w:rPr>
          <w:rFonts w:ascii="Arial" w:hAnsi="Arial" w:cs="Arial"/>
          <w:spacing w:val="2"/>
          <w:lang w:val="fr-FR"/>
        </w:rPr>
        <w:softHyphen/>
        <w:t>ժած թյուրք-օղու</w:t>
      </w:r>
      <w:r w:rsidRPr="003647B4">
        <w:rPr>
          <w:rFonts w:ascii="Arial" w:hAnsi="Arial" w:cs="Arial"/>
          <w:spacing w:val="2"/>
          <w:lang w:val="fr-FR"/>
        </w:rPr>
        <w:softHyphen/>
        <w:t>զ</w:t>
      </w:r>
      <w:r w:rsidRPr="003647B4">
        <w:rPr>
          <w:rFonts w:ascii="Arial" w:hAnsi="Arial" w:cs="Arial"/>
          <w:spacing w:val="2"/>
          <w:lang w:val="fr-FR"/>
        </w:rPr>
        <w:softHyphen/>
      </w:r>
      <w:r w:rsidRPr="003647B4">
        <w:rPr>
          <w:rFonts w:ascii="Arial" w:hAnsi="Arial" w:cs="Arial"/>
          <w:spacing w:val="2"/>
          <w:lang w:val="hy-AM"/>
        </w:rPr>
        <w:t>ական</w:t>
      </w:r>
      <w:r w:rsidRPr="003647B4">
        <w:rPr>
          <w:rFonts w:ascii="Arial" w:hAnsi="Arial" w:cs="Arial"/>
          <w:spacing w:val="2"/>
          <w:lang w:val="fr-FR"/>
        </w:rPr>
        <w:t xml:space="preserve"> </w:t>
      </w:r>
      <w:r w:rsidRPr="003647B4">
        <w:rPr>
          <w:rFonts w:ascii="Arial" w:hAnsi="Arial" w:cs="Arial"/>
          <w:spacing w:val="2"/>
          <w:lang w:val="hy-AM"/>
        </w:rPr>
        <w:t>վաչ</w:t>
      </w:r>
      <w:r w:rsidRPr="003647B4">
        <w:rPr>
          <w:rFonts w:ascii="Arial" w:hAnsi="Arial" w:cs="Arial"/>
          <w:spacing w:val="2"/>
          <w:lang w:val="hy-AM"/>
        </w:rPr>
        <w:softHyphen/>
        <w:t>կա</w:t>
      </w:r>
      <w:r w:rsidRPr="003647B4">
        <w:rPr>
          <w:rFonts w:ascii="Arial" w:hAnsi="Arial" w:cs="Arial"/>
          <w:spacing w:val="2"/>
          <w:lang w:val="hy-AM"/>
        </w:rPr>
        <w:softHyphen/>
      </w:r>
      <w:r w:rsidRPr="003647B4">
        <w:rPr>
          <w:rFonts w:ascii="Arial" w:hAnsi="Arial" w:cs="Arial"/>
          <w:spacing w:val="2"/>
          <w:lang w:val="hy-AM"/>
        </w:rPr>
        <w:softHyphen/>
        <w:t>տուն ցե</w:t>
      </w:r>
      <w:r w:rsidRPr="003647B4">
        <w:rPr>
          <w:rFonts w:ascii="Arial" w:hAnsi="Arial" w:cs="Arial"/>
          <w:spacing w:val="2"/>
          <w:lang w:val="hy-AM"/>
        </w:rPr>
        <w:softHyphen/>
        <w:t>ղերը՝ կով</w:t>
      </w:r>
      <w:r w:rsidRPr="003647B4">
        <w:rPr>
          <w:rFonts w:ascii="Arial" w:hAnsi="Arial" w:cs="Arial"/>
          <w:lang w:val="hy-AM"/>
        </w:rPr>
        <w:t>կասյան թաթարները</w:t>
      </w:r>
      <w:r w:rsidRPr="003647B4">
        <w:rPr>
          <w:rFonts w:ascii="Arial" w:hAnsi="Arial" w:cs="Arial"/>
          <w:vertAlign w:val="superscript"/>
          <w:lang w:val="hy-AM"/>
        </w:rPr>
        <w:footnoteReference w:id="3"/>
      </w:r>
      <w:r w:rsidRPr="003647B4">
        <w:rPr>
          <w:rFonts w:ascii="Arial" w:hAnsi="Arial" w:cs="Arial"/>
          <w:lang w:val="hy-AM"/>
        </w:rPr>
        <w:t>։ Ազգային նման պատկերը պատահականություն չէր, այլ հետևանք էր թուրքական կանոնավոր բանակի կողմից նոր ստեղծվելիք պետության համար տարածքների գրավման քաղաքականության (Мелик-Шахназарян и Хачатрян 10)</w:t>
      </w:r>
      <w:r w:rsidRPr="003647B4">
        <w:rPr>
          <w:rFonts w:ascii="Arial" w:hAnsi="Arial" w:cs="Arial"/>
          <w:vertAlign w:val="superscript"/>
          <w:lang w:val="hy-AM"/>
        </w:rPr>
        <w:t xml:space="preserve"> </w:t>
      </w:r>
      <w:r w:rsidRPr="003647B4">
        <w:rPr>
          <w:rFonts w:ascii="Arial" w:hAnsi="Arial" w:cs="Arial"/>
          <w:lang w:val="hy-AM"/>
        </w:rPr>
        <w:t xml:space="preserve">։ </w:t>
      </w:r>
    </w:p>
    <w:p w14:paraId="67E66AAA"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 xml:space="preserve">Նույնիսկ «Ադրբեջան» անվանումը նորաստեղծ պետության համար ընտրվել է ոչ պատահականորեն։ Մասնավորապես «Ադրբեջան» եզրույթը ծագել է պարթևական և վաղ պարսկական Ատրպատականից։ Այդպիսի անվանում պարսկախոս մեդացիներով բնակեցված տարածաշրջանը, որը կազմում էր այսօրվա Ադրբեջանի տարածքի մեծ մասը և Իրանի հյուսիսային հատվածը, ստացել էր Ալեքսանդր Մակեդոնացու արշավանքներից հետ։ «Ատրպատական» բառը հին պարսկերենից թարգմանվում է՝ որպես «կրակով պաշտպանված» (Tavernier 175)։ Հիմնվելով Պարսկաստանի հյուսիսային տարածքների նույնական անվանման վրա՝ նորաստեղծ պետությունը ունեցել է </w:t>
      </w:r>
      <w:r w:rsidRPr="003647B4">
        <w:rPr>
          <w:rFonts w:ascii="Arial" w:hAnsi="Arial" w:cs="Arial"/>
          <w:lang w:val="hy-AM"/>
        </w:rPr>
        <w:lastRenderedPageBreak/>
        <w:t xml:space="preserve">Պարսկաստանի այդ տարածքների նկատմամբ հավակնություններ ներկայացնելու հեռահար նպատակ։ </w:t>
      </w:r>
    </w:p>
    <w:p w14:paraId="0D96DF57" w14:textId="77777777" w:rsidR="00AE4B15" w:rsidRPr="003647B4" w:rsidRDefault="00AE4B15" w:rsidP="00AE4B15">
      <w:pPr>
        <w:ind w:firstLine="567"/>
        <w:jc w:val="both"/>
        <w:rPr>
          <w:rFonts w:ascii="Arial" w:hAnsi="Arial" w:cs="Arial"/>
          <w:spacing w:val="-2"/>
          <w:lang w:val="fr-FR"/>
        </w:rPr>
      </w:pPr>
      <w:r w:rsidRPr="003647B4">
        <w:rPr>
          <w:rFonts w:ascii="Arial" w:hAnsi="Arial" w:cs="Arial"/>
          <w:spacing w:val="-2"/>
          <w:lang w:val="hy-AM"/>
        </w:rPr>
        <w:t>Ա</w:t>
      </w:r>
      <w:r w:rsidRPr="003647B4">
        <w:rPr>
          <w:rFonts w:ascii="Arial" w:hAnsi="Arial" w:cs="Arial"/>
          <w:spacing w:val="-2"/>
          <w:lang w:val="fr-FR"/>
        </w:rPr>
        <w:t>կանավոր պ</w:t>
      </w:r>
      <w:r w:rsidRPr="003647B4">
        <w:rPr>
          <w:rFonts w:ascii="Arial" w:hAnsi="Arial" w:cs="Arial"/>
          <w:spacing w:val="-2"/>
          <w:lang w:val="fr-FR"/>
        </w:rPr>
        <w:softHyphen/>
        <w:t>ա</w:t>
      </w:r>
      <w:r w:rsidRPr="003647B4">
        <w:rPr>
          <w:rFonts w:ascii="Arial" w:hAnsi="Arial" w:cs="Arial"/>
          <w:spacing w:val="-2"/>
          <w:lang w:val="fr-FR"/>
        </w:rPr>
        <w:softHyphen/>
        <w:t>տմաբ</w:t>
      </w:r>
      <w:r w:rsidRPr="003647B4">
        <w:rPr>
          <w:rFonts w:ascii="Arial" w:hAnsi="Arial" w:cs="Arial"/>
          <w:spacing w:val="-2"/>
          <w:lang w:val="fr-FR"/>
        </w:rPr>
        <w:softHyphen/>
        <w:t>ան</w:t>
      </w:r>
      <w:r w:rsidRPr="003647B4">
        <w:rPr>
          <w:rFonts w:ascii="Arial" w:hAnsi="Arial" w:cs="Arial"/>
          <w:spacing w:val="-2"/>
          <w:lang w:val="fr-FR"/>
        </w:rPr>
        <w:softHyphen/>
        <w:t>-ար</w:t>
      </w:r>
      <w:r w:rsidRPr="003647B4">
        <w:rPr>
          <w:rFonts w:ascii="Arial" w:hAnsi="Arial" w:cs="Arial"/>
          <w:spacing w:val="-2"/>
          <w:lang w:val="fr-FR"/>
        </w:rPr>
        <w:softHyphen/>
        <w:t>ևե</w:t>
      </w:r>
      <w:r w:rsidRPr="003647B4">
        <w:rPr>
          <w:rFonts w:ascii="Arial" w:hAnsi="Arial" w:cs="Arial"/>
          <w:spacing w:val="-2"/>
          <w:lang w:val="fr-FR"/>
        </w:rPr>
        <w:softHyphen/>
      </w:r>
      <w:r w:rsidRPr="003647B4">
        <w:rPr>
          <w:rFonts w:ascii="Arial" w:hAnsi="Arial" w:cs="Arial"/>
          <w:spacing w:val="-2"/>
          <w:lang w:val="fr-FR"/>
        </w:rPr>
        <w:softHyphen/>
        <w:t>լա</w:t>
      </w:r>
      <w:r w:rsidRPr="003647B4">
        <w:rPr>
          <w:rFonts w:ascii="Arial" w:hAnsi="Arial" w:cs="Arial"/>
          <w:spacing w:val="-2"/>
          <w:lang w:val="fr-FR"/>
        </w:rPr>
        <w:softHyphen/>
        <w:t>գե</w:t>
      </w:r>
      <w:r w:rsidRPr="003647B4">
        <w:rPr>
          <w:rFonts w:ascii="Arial" w:hAnsi="Arial" w:cs="Arial"/>
          <w:spacing w:val="-2"/>
          <w:lang w:val="fr-FR"/>
        </w:rPr>
        <w:softHyphen/>
      </w:r>
      <w:r w:rsidRPr="003647B4">
        <w:rPr>
          <w:rFonts w:ascii="Arial" w:hAnsi="Arial" w:cs="Arial"/>
          <w:spacing w:val="-2"/>
          <w:lang w:val="fr-FR"/>
        </w:rPr>
        <w:softHyphen/>
        <w:t>տ,</w:t>
      </w:r>
      <w:r w:rsidRPr="003647B4">
        <w:rPr>
          <w:rFonts w:ascii="Arial" w:hAnsi="Arial" w:cs="Arial"/>
          <w:spacing w:val="-2"/>
          <w:lang w:val="fr-FR"/>
        </w:rPr>
        <w:softHyphen/>
      </w:r>
      <w:r w:rsidRPr="003647B4">
        <w:rPr>
          <w:rFonts w:ascii="Arial" w:hAnsi="Arial" w:cs="Arial"/>
          <w:spacing w:val="-2"/>
          <w:lang w:val="fr-FR"/>
        </w:rPr>
        <w:softHyphen/>
        <w:t xml:space="preserve"> ակա</w:t>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t>դ</w:t>
      </w:r>
      <w:r w:rsidRPr="003647B4">
        <w:rPr>
          <w:rFonts w:ascii="Arial" w:hAnsi="Arial" w:cs="Arial"/>
          <w:spacing w:val="-2"/>
          <w:lang w:val="fr-FR"/>
        </w:rPr>
        <w:softHyphen/>
        <w:t>ե</w:t>
      </w:r>
      <w:r w:rsidRPr="003647B4">
        <w:rPr>
          <w:rFonts w:ascii="Arial" w:hAnsi="Arial" w:cs="Arial"/>
          <w:spacing w:val="-2"/>
          <w:lang w:val="fr-FR"/>
        </w:rPr>
        <w:softHyphen/>
        <w:t>մի</w:t>
      </w:r>
      <w:r w:rsidRPr="003647B4">
        <w:rPr>
          <w:rFonts w:ascii="Arial" w:hAnsi="Arial" w:cs="Arial"/>
          <w:spacing w:val="-2"/>
          <w:lang w:val="fr-FR"/>
        </w:rPr>
        <w:softHyphen/>
        <w:t>կոս Վ</w:t>
      </w:r>
      <w:r w:rsidRPr="003647B4">
        <w:rPr>
          <w:rFonts w:ascii="Arial" w:hAnsi="Arial" w:cs="Arial"/>
          <w:spacing w:val="-2"/>
          <w:lang w:val="fr-FR"/>
        </w:rPr>
        <w:softHyphen/>
      </w:r>
      <w:r w:rsidRPr="003647B4">
        <w:rPr>
          <w:rFonts w:ascii="Arial" w:hAnsi="Arial" w:cs="Arial"/>
          <w:spacing w:val="-2"/>
          <w:lang w:val="hy-AM"/>
        </w:rPr>
        <w:t>ասիլի</w:t>
      </w:r>
      <w:r w:rsidRPr="003647B4">
        <w:rPr>
          <w:rFonts w:ascii="Arial" w:hAnsi="Arial" w:cs="Arial"/>
          <w:spacing w:val="-2"/>
          <w:lang w:val="fr-FR"/>
        </w:rPr>
        <w:softHyphen/>
        <w:t xml:space="preserve"> Բ</w:t>
      </w:r>
      <w:r w:rsidRPr="003647B4">
        <w:rPr>
          <w:rFonts w:ascii="Arial" w:hAnsi="Arial" w:cs="Arial"/>
          <w:spacing w:val="-2"/>
          <w:lang w:val="fr-FR"/>
        </w:rPr>
        <w:softHyphen/>
        <w:t>ա</w:t>
      </w:r>
      <w:r w:rsidRPr="003647B4">
        <w:rPr>
          <w:rFonts w:ascii="Arial" w:hAnsi="Arial" w:cs="Arial"/>
          <w:spacing w:val="-2"/>
          <w:lang w:val="fr-FR"/>
        </w:rPr>
        <w:softHyphen/>
        <w:t>ր</w:t>
      </w:r>
      <w:r w:rsidRPr="003647B4">
        <w:rPr>
          <w:rFonts w:ascii="Arial" w:hAnsi="Arial" w:cs="Arial"/>
          <w:spacing w:val="-2"/>
          <w:lang w:val="hy-AM"/>
        </w:rPr>
        <w:t>տ</w:t>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t>ոլդ</w:t>
      </w:r>
      <w:r w:rsidRPr="003647B4">
        <w:rPr>
          <w:rFonts w:ascii="Arial" w:hAnsi="Arial" w:cs="Arial"/>
          <w:spacing w:val="-2"/>
          <w:lang w:val="fr-FR"/>
        </w:rPr>
        <w:softHyphen/>
        <w:t>ը</w:t>
      </w:r>
      <w:r w:rsidRPr="003647B4">
        <w:rPr>
          <w:rFonts w:ascii="Arial" w:hAnsi="Arial" w:cs="Arial"/>
          <w:spacing w:val="-2"/>
          <w:lang w:val="fr-FR"/>
        </w:rPr>
        <w:softHyphen/>
        <w:t>, 1</w:t>
      </w:r>
      <w:r w:rsidRPr="003647B4">
        <w:rPr>
          <w:rFonts w:ascii="Arial" w:hAnsi="Arial" w:cs="Arial"/>
          <w:spacing w:val="-2"/>
          <w:lang w:val="fr-FR"/>
        </w:rPr>
        <w:softHyphen/>
        <w:t>924</w:t>
      </w:r>
      <w:r w:rsidRPr="003647B4">
        <w:rPr>
          <w:rFonts w:ascii="Arial" w:hAnsi="Arial" w:cs="Arial"/>
          <w:spacing w:val="-2"/>
          <w:lang w:val="fr-FR"/>
        </w:rPr>
        <w:softHyphen/>
        <w:t xml:space="preserve"> թ.</w:t>
      </w:r>
      <w:r w:rsidRPr="003647B4">
        <w:rPr>
          <w:rFonts w:ascii="Arial" w:hAnsi="Arial" w:cs="Arial"/>
          <w:spacing w:val="-2"/>
          <w:lang w:val="fr-FR"/>
        </w:rPr>
        <w:softHyphen/>
        <w:t>-ի նո</w:t>
      </w:r>
      <w:r w:rsidRPr="003647B4">
        <w:rPr>
          <w:rFonts w:ascii="Arial" w:hAnsi="Arial" w:cs="Arial"/>
          <w:spacing w:val="-2"/>
          <w:lang w:val="fr-FR"/>
        </w:rPr>
        <w:softHyphen/>
        <w:t>յեմ</w:t>
      </w:r>
      <w:r w:rsidRPr="003647B4">
        <w:rPr>
          <w:rFonts w:ascii="Arial" w:hAnsi="Arial" w:cs="Arial"/>
          <w:spacing w:val="-2"/>
          <w:lang w:val="fr-FR"/>
        </w:rPr>
        <w:softHyphen/>
        <w:t>բ</w:t>
      </w:r>
      <w:r w:rsidRPr="003647B4">
        <w:rPr>
          <w:rFonts w:ascii="Arial" w:hAnsi="Arial" w:cs="Arial"/>
          <w:spacing w:val="-2"/>
          <w:lang w:val="fr-FR"/>
        </w:rPr>
        <w:softHyphen/>
        <w:t>եր-դեկ</w:t>
      </w:r>
      <w:r w:rsidRPr="003647B4">
        <w:rPr>
          <w:rFonts w:ascii="Arial" w:hAnsi="Arial" w:cs="Arial"/>
          <w:spacing w:val="-2"/>
          <w:lang w:val="fr-FR"/>
        </w:rPr>
        <w:softHyphen/>
        <w:t>տեմ</w:t>
      </w:r>
      <w:r w:rsidRPr="003647B4">
        <w:rPr>
          <w:rFonts w:ascii="Arial" w:hAnsi="Arial" w:cs="Arial"/>
          <w:spacing w:val="-2"/>
          <w:lang w:val="fr-FR"/>
        </w:rPr>
        <w:softHyphen/>
        <w:t>բերին Ադ</w:t>
      </w:r>
      <w:r w:rsidRPr="003647B4">
        <w:rPr>
          <w:rFonts w:ascii="Arial" w:hAnsi="Arial" w:cs="Arial"/>
          <w:spacing w:val="-2"/>
          <w:lang w:val="fr-FR"/>
        </w:rPr>
        <w:softHyphen/>
        <w:t>րբ</w:t>
      </w:r>
      <w:r w:rsidRPr="003647B4">
        <w:rPr>
          <w:rFonts w:ascii="Arial" w:hAnsi="Arial" w:cs="Arial"/>
          <w:spacing w:val="-2"/>
          <w:lang w:val="fr-FR"/>
        </w:rPr>
        <w:softHyphen/>
        <w:t>ե</w:t>
      </w:r>
      <w:r w:rsidRPr="003647B4">
        <w:rPr>
          <w:rFonts w:ascii="Arial" w:hAnsi="Arial" w:cs="Arial"/>
          <w:spacing w:val="-2"/>
          <w:lang w:val="fr-FR"/>
        </w:rPr>
        <w:softHyphen/>
      </w:r>
      <w:r w:rsidRPr="003647B4">
        <w:rPr>
          <w:rFonts w:ascii="Arial" w:hAnsi="Arial" w:cs="Arial"/>
          <w:spacing w:val="-2"/>
          <w:lang w:val="fr-FR"/>
        </w:rPr>
        <w:softHyphen/>
        <w:t>ջ</w:t>
      </w:r>
      <w:r w:rsidRPr="003647B4">
        <w:rPr>
          <w:rFonts w:ascii="Arial" w:hAnsi="Arial" w:cs="Arial"/>
          <w:spacing w:val="-2"/>
          <w:lang w:val="fr-FR"/>
        </w:rPr>
        <w:softHyphen/>
      </w:r>
      <w:r w:rsidRPr="003647B4">
        <w:rPr>
          <w:rFonts w:ascii="Arial" w:hAnsi="Arial" w:cs="Arial"/>
          <w:spacing w:val="-2"/>
          <w:lang w:val="fr-FR"/>
        </w:rPr>
        <w:softHyphen/>
        <w:t>անի պ</w:t>
      </w:r>
      <w:r w:rsidRPr="003647B4">
        <w:rPr>
          <w:rFonts w:ascii="Arial" w:hAnsi="Arial" w:cs="Arial"/>
          <w:spacing w:val="-2"/>
          <w:lang w:val="fr-FR"/>
        </w:rPr>
        <w:softHyphen/>
        <w:t>ե</w:t>
      </w:r>
      <w:r w:rsidRPr="003647B4">
        <w:rPr>
          <w:rFonts w:ascii="Arial" w:hAnsi="Arial" w:cs="Arial"/>
          <w:spacing w:val="-2"/>
          <w:lang w:val="fr-FR"/>
        </w:rPr>
        <w:softHyphen/>
        <w:t>տա</w:t>
      </w:r>
      <w:r w:rsidRPr="003647B4">
        <w:rPr>
          <w:rFonts w:ascii="Arial" w:hAnsi="Arial" w:cs="Arial"/>
          <w:spacing w:val="-2"/>
          <w:lang w:val="fr-FR"/>
        </w:rPr>
        <w:softHyphen/>
        <w:t>կ</w:t>
      </w:r>
      <w:r w:rsidRPr="003647B4">
        <w:rPr>
          <w:rFonts w:ascii="Arial" w:hAnsi="Arial" w:cs="Arial"/>
          <w:spacing w:val="-2"/>
          <w:lang w:val="fr-FR"/>
        </w:rPr>
        <w:softHyphen/>
      </w:r>
      <w:r w:rsidRPr="003647B4">
        <w:rPr>
          <w:rFonts w:ascii="Arial" w:hAnsi="Arial" w:cs="Arial"/>
          <w:spacing w:val="-2"/>
          <w:lang w:val="fr-FR"/>
        </w:rPr>
        <w:softHyphen/>
        <w:t>ան հա</w:t>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t>մ</w:t>
      </w:r>
      <w:r w:rsidRPr="003647B4">
        <w:rPr>
          <w:rFonts w:ascii="Arial" w:hAnsi="Arial" w:cs="Arial"/>
          <w:spacing w:val="-2"/>
          <w:lang w:val="fr-FR"/>
        </w:rPr>
        <w:softHyphen/>
        <w:t>ա</w:t>
      </w:r>
      <w:r w:rsidRPr="003647B4">
        <w:rPr>
          <w:rFonts w:ascii="Arial" w:hAnsi="Arial" w:cs="Arial"/>
          <w:spacing w:val="-2"/>
          <w:lang w:val="fr-FR"/>
        </w:rPr>
        <w:softHyphen/>
        <w:t>լ</w:t>
      </w:r>
      <w:r w:rsidRPr="003647B4">
        <w:rPr>
          <w:rFonts w:ascii="Arial" w:hAnsi="Arial" w:cs="Arial"/>
          <w:spacing w:val="-2"/>
          <w:lang w:val="fr-FR"/>
        </w:rPr>
        <w:softHyphen/>
        <w:t>սար</w:t>
      </w:r>
      <w:r w:rsidRPr="003647B4">
        <w:rPr>
          <w:rFonts w:ascii="Arial" w:hAnsi="Arial" w:cs="Arial"/>
          <w:spacing w:val="-2"/>
          <w:lang w:val="fr-FR"/>
        </w:rPr>
        <w:softHyphen/>
        <w:t>ան</w:t>
      </w:r>
      <w:r w:rsidRPr="003647B4">
        <w:rPr>
          <w:rFonts w:ascii="Arial" w:hAnsi="Arial" w:cs="Arial"/>
          <w:spacing w:val="-2"/>
          <w:lang w:val="fr-FR"/>
        </w:rPr>
        <w:softHyphen/>
        <w:t>ի ա</w:t>
      </w:r>
      <w:r w:rsidRPr="003647B4">
        <w:rPr>
          <w:rFonts w:ascii="Arial" w:hAnsi="Arial" w:cs="Arial"/>
          <w:spacing w:val="-2"/>
          <w:lang w:val="fr-FR"/>
        </w:rPr>
        <w:softHyphen/>
        <w:t>րևե</w:t>
      </w:r>
      <w:r w:rsidRPr="003647B4">
        <w:rPr>
          <w:rFonts w:ascii="Arial" w:hAnsi="Arial" w:cs="Arial"/>
          <w:spacing w:val="-2"/>
          <w:lang w:val="fr-FR"/>
        </w:rPr>
        <w:softHyphen/>
        <w:t>լ</w:t>
      </w:r>
      <w:r w:rsidRPr="003647B4">
        <w:rPr>
          <w:rFonts w:ascii="Arial" w:hAnsi="Arial" w:cs="Arial"/>
          <w:spacing w:val="-2"/>
          <w:lang w:val="fr-FR"/>
        </w:rPr>
        <w:softHyphen/>
        <w:t>ագ</w:t>
      </w:r>
      <w:r w:rsidRPr="003647B4">
        <w:rPr>
          <w:rFonts w:ascii="Arial" w:hAnsi="Arial" w:cs="Arial"/>
          <w:spacing w:val="-2"/>
          <w:lang w:val="fr-FR"/>
        </w:rPr>
        <w:softHyphen/>
        <w:t>իտության ֆակ</w:t>
      </w:r>
      <w:r w:rsidRPr="003647B4">
        <w:rPr>
          <w:rFonts w:ascii="Arial" w:hAnsi="Arial" w:cs="Arial"/>
          <w:spacing w:val="-2"/>
          <w:lang w:val="fr-FR"/>
        </w:rPr>
        <w:softHyphen/>
        <w:t>ո</w:t>
      </w:r>
      <w:r w:rsidRPr="003647B4">
        <w:rPr>
          <w:rFonts w:ascii="Arial" w:hAnsi="Arial" w:cs="Arial"/>
          <w:spacing w:val="-2"/>
          <w:lang w:val="fr-FR"/>
        </w:rPr>
        <w:softHyphen/>
      </w:r>
      <w:r w:rsidRPr="003647B4">
        <w:rPr>
          <w:rFonts w:ascii="Arial" w:hAnsi="Arial" w:cs="Arial"/>
          <w:spacing w:val="-2"/>
          <w:lang w:val="fr-FR"/>
        </w:rPr>
        <w:softHyphen/>
        <w:t>ւ</w:t>
      </w:r>
      <w:r w:rsidRPr="003647B4">
        <w:rPr>
          <w:rFonts w:ascii="Arial" w:hAnsi="Arial" w:cs="Arial"/>
          <w:spacing w:val="-2"/>
          <w:lang w:val="fr-FR"/>
        </w:rPr>
        <w:softHyphen/>
        <w:t xml:space="preserve">լտետում </w:t>
      </w:r>
      <w:r w:rsidRPr="003647B4">
        <w:rPr>
          <w:rFonts w:ascii="Arial" w:hAnsi="Arial" w:cs="Arial"/>
          <w:spacing w:val="-2"/>
          <w:lang w:val="hy-AM"/>
        </w:rPr>
        <w:t>մ</w:t>
      </w:r>
      <w:r w:rsidRPr="003647B4">
        <w:rPr>
          <w:rFonts w:ascii="Arial" w:hAnsi="Arial" w:cs="Arial"/>
          <w:spacing w:val="-2"/>
          <w:lang w:val="fr-FR"/>
        </w:rPr>
        <w:t>երձ</w:t>
      </w:r>
      <w:r w:rsidRPr="003647B4">
        <w:rPr>
          <w:rFonts w:ascii="Arial" w:hAnsi="Arial" w:cs="Arial"/>
          <w:spacing w:val="-2"/>
          <w:lang w:val="fr-FR"/>
        </w:rPr>
        <w:softHyphen/>
        <w:t>կա</w:t>
      </w:r>
      <w:r w:rsidRPr="003647B4">
        <w:rPr>
          <w:rFonts w:ascii="Arial" w:hAnsi="Arial" w:cs="Arial"/>
          <w:spacing w:val="-2"/>
          <w:lang w:val="fr-FR"/>
        </w:rPr>
        <w:softHyphen/>
      </w:r>
      <w:r w:rsidRPr="003647B4">
        <w:rPr>
          <w:rFonts w:ascii="Arial" w:hAnsi="Arial" w:cs="Arial"/>
          <w:spacing w:val="-2"/>
          <w:lang w:val="fr-FR"/>
        </w:rPr>
        <w:softHyphen/>
        <w:t>ս</w:t>
      </w:r>
      <w:r w:rsidRPr="003647B4">
        <w:rPr>
          <w:rFonts w:ascii="Arial" w:hAnsi="Arial" w:cs="Arial"/>
          <w:spacing w:val="-2"/>
          <w:lang w:val="fr-FR"/>
        </w:rPr>
        <w:softHyphen/>
        <w:t>պյ</w:t>
      </w:r>
      <w:r w:rsidRPr="003647B4">
        <w:rPr>
          <w:rFonts w:ascii="Arial" w:hAnsi="Arial" w:cs="Arial"/>
          <w:spacing w:val="-2"/>
          <w:lang w:val="fr-FR"/>
        </w:rPr>
        <w:softHyphen/>
        <w:t>ան</w:t>
      </w:r>
      <w:r w:rsidRPr="003647B4">
        <w:rPr>
          <w:rFonts w:ascii="Arial" w:hAnsi="Arial" w:cs="Arial"/>
          <w:spacing w:val="-2"/>
          <w:lang w:val="fr-FR"/>
        </w:rPr>
        <w:softHyphen/>
        <w:t xml:space="preserve"> մար</w:t>
      </w:r>
      <w:r w:rsidRPr="003647B4">
        <w:rPr>
          <w:rFonts w:ascii="Arial" w:hAnsi="Arial" w:cs="Arial"/>
          <w:spacing w:val="-2"/>
          <w:lang w:val="fr-FR"/>
        </w:rPr>
        <w:softHyphen/>
        <w:t xml:space="preserve">զերի և </w:t>
      </w:r>
      <w:r w:rsidRPr="003647B4">
        <w:rPr>
          <w:rFonts w:ascii="Arial" w:hAnsi="Arial" w:cs="Arial"/>
          <w:spacing w:val="-2"/>
          <w:lang w:val="fr-FR"/>
        </w:rPr>
        <w:softHyphen/>
      </w:r>
      <w:r w:rsidRPr="003647B4">
        <w:rPr>
          <w:rFonts w:ascii="Arial" w:hAnsi="Arial" w:cs="Arial"/>
          <w:spacing w:val="-2"/>
          <w:lang w:val="fr-FR"/>
        </w:rPr>
        <w:softHyphen/>
        <w:t>Աղ</w:t>
      </w:r>
      <w:r w:rsidRPr="003647B4">
        <w:rPr>
          <w:rFonts w:ascii="Arial" w:hAnsi="Arial" w:cs="Arial"/>
          <w:spacing w:val="-2"/>
          <w:lang w:val="fr-FR"/>
        </w:rPr>
        <w:softHyphen/>
        <w:t>վ</w:t>
      </w:r>
      <w:r w:rsidRPr="003647B4">
        <w:rPr>
          <w:rFonts w:ascii="Arial" w:hAnsi="Arial" w:cs="Arial"/>
          <w:spacing w:val="-2"/>
          <w:lang w:val="fr-FR"/>
        </w:rPr>
        <w:softHyphen/>
        <w:t>անքի</w:t>
      </w:r>
      <w:r w:rsidRPr="003647B4">
        <w:rPr>
          <w:rFonts w:ascii="Arial" w:hAnsi="Arial" w:cs="Arial"/>
          <w:spacing w:val="-2"/>
          <w:lang w:val="fr-FR"/>
        </w:rPr>
        <w:softHyphen/>
        <w:t xml:space="preserve"> ընդ</w:t>
      </w:r>
      <w:r w:rsidRPr="003647B4">
        <w:rPr>
          <w:rFonts w:ascii="Arial" w:hAnsi="Arial" w:cs="Arial"/>
          <w:spacing w:val="-2"/>
          <w:lang w:val="fr-FR"/>
        </w:rPr>
        <w:softHyphen/>
        <w:t>հա</w:t>
      </w:r>
      <w:r w:rsidRPr="003647B4">
        <w:rPr>
          <w:rFonts w:ascii="Arial" w:hAnsi="Arial" w:cs="Arial"/>
          <w:spacing w:val="-2"/>
          <w:lang w:val="fr-FR"/>
        </w:rPr>
        <w:softHyphen/>
        <w:t>նուր</w:t>
      </w:r>
      <w:r w:rsidRPr="003647B4">
        <w:rPr>
          <w:rFonts w:ascii="Arial" w:hAnsi="Arial" w:cs="Arial"/>
          <w:spacing w:val="-2"/>
          <w:lang w:val="fr-FR"/>
        </w:rPr>
        <w:softHyphen/>
      </w:r>
      <w:r w:rsidRPr="003647B4">
        <w:rPr>
          <w:rFonts w:ascii="Arial" w:hAnsi="Arial" w:cs="Arial"/>
          <w:spacing w:val="-2"/>
          <w:lang w:val="fr-FR"/>
        </w:rPr>
        <w:softHyphen/>
        <w:t xml:space="preserve"> պատ</w:t>
      </w:r>
      <w:r w:rsidRPr="003647B4">
        <w:rPr>
          <w:rFonts w:ascii="Arial" w:hAnsi="Arial" w:cs="Arial"/>
          <w:spacing w:val="-2"/>
          <w:lang w:val="fr-FR"/>
        </w:rPr>
        <w:softHyphen/>
        <w:t>մու</w:t>
      </w:r>
      <w:r w:rsidRPr="003647B4">
        <w:rPr>
          <w:rFonts w:ascii="Arial" w:hAnsi="Arial" w:cs="Arial"/>
          <w:spacing w:val="-2"/>
          <w:lang w:val="fr-FR"/>
        </w:rPr>
        <w:softHyphen/>
        <w:t>թյան</w:t>
      </w:r>
      <w:r w:rsidRPr="003647B4">
        <w:rPr>
          <w:rFonts w:ascii="Arial" w:hAnsi="Arial" w:cs="Arial"/>
          <w:spacing w:val="-2"/>
          <w:lang w:val="fr-FR"/>
        </w:rPr>
        <w:softHyphen/>
      </w:r>
      <w:r w:rsidRPr="003647B4">
        <w:rPr>
          <w:rFonts w:ascii="Arial" w:hAnsi="Arial" w:cs="Arial"/>
          <w:spacing w:val="-2"/>
          <w:lang w:val="fr-FR"/>
        </w:rPr>
        <w:softHyphen/>
        <w:t xml:space="preserve"> </w:t>
      </w:r>
      <w:r w:rsidRPr="003647B4">
        <w:rPr>
          <w:rFonts w:ascii="Arial" w:hAnsi="Arial" w:cs="Arial"/>
          <w:spacing w:val="-2"/>
          <w:lang w:val="fr-FR"/>
        </w:rPr>
        <w:softHyphen/>
        <w:t>մա</w:t>
      </w:r>
      <w:r w:rsidRPr="003647B4">
        <w:rPr>
          <w:rFonts w:ascii="Arial" w:hAnsi="Arial" w:cs="Arial"/>
          <w:spacing w:val="-2"/>
          <w:lang w:val="fr-FR"/>
        </w:rPr>
        <w:softHyphen/>
        <w:t>սին կար</w:t>
      </w:r>
      <w:r w:rsidRPr="003647B4">
        <w:rPr>
          <w:rFonts w:ascii="Arial" w:hAnsi="Arial" w:cs="Arial"/>
          <w:spacing w:val="-2"/>
          <w:lang w:val="fr-FR"/>
        </w:rPr>
        <w:softHyphen/>
        <w:t>դա</w:t>
      </w:r>
      <w:r w:rsidRPr="003647B4">
        <w:rPr>
          <w:rFonts w:ascii="Arial" w:hAnsi="Arial" w:cs="Arial"/>
          <w:spacing w:val="-2"/>
          <w:lang w:val="fr-FR"/>
        </w:rPr>
        <w:softHyphen/>
        <w:t>ցած 5-րդ դասա</w:t>
      </w:r>
      <w:r w:rsidRPr="003647B4">
        <w:rPr>
          <w:rFonts w:ascii="Arial" w:hAnsi="Arial" w:cs="Arial"/>
          <w:spacing w:val="-2"/>
          <w:lang w:val="fr-FR"/>
        </w:rPr>
        <w:softHyphen/>
        <w:t>խոս</w:t>
      </w:r>
      <w:r w:rsidRPr="003647B4">
        <w:rPr>
          <w:rFonts w:ascii="Arial" w:hAnsi="Arial" w:cs="Arial"/>
          <w:spacing w:val="-2"/>
          <w:lang w:val="fr-FR"/>
        </w:rPr>
        <w:softHyphen/>
        <w:t>ո</w:t>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t>ւ</w:t>
      </w:r>
      <w:r w:rsidRPr="003647B4">
        <w:rPr>
          <w:rFonts w:ascii="Arial" w:hAnsi="Arial" w:cs="Arial"/>
          <w:spacing w:val="-2"/>
          <w:lang w:val="fr-FR"/>
        </w:rPr>
        <w:softHyphen/>
        <w:t xml:space="preserve">թյան </w:t>
      </w:r>
      <w:r w:rsidRPr="003647B4">
        <w:rPr>
          <w:rFonts w:ascii="Arial" w:hAnsi="Arial" w:cs="Arial"/>
          <w:spacing w:val="-2"/>
          <w:lang w:val="fr-FR"/>
        </w:rPr>
        <w:softHyphen/>
      </w:r>
      <w:r w:rsidRPr="003647B4">
        <w:rPr>
          <w:rFonts w:ascii="Arial" w:hAnsi="Arial" w:cs="Arial"/>
          <w:spacing w:val="-2"/>
          <w:lang w:val="fr-FR"/>
        </w:rPr>
        <w:softHyphen/>
        <w:t>մեջ ա</w:t>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t>յ</w:t>
      </w:r>
      <w:r w:rsidRPr="003647B4">
        <w:rPr>
          <w:rFonts w:ascii="Arial" w:hAnsi="Arial" w:cs="Arial"/>
          <w:spacing w:val="-2"/>
          <w:lang w:val="fr-FR"/>
        </w:rPr>
        <w:softHyphen/>
      </w:r>
      <w:r w:rsidRPr="003647B4">
        <w:rPr>
          <w:rFonts w:ascii="Arial" w:hAnsi="Arial" w:cs="Arial"/>
          <w:spacing w:val="-2"/>
          <w:lang w:val="hy-AM"/>
        </w:rPr>
        <w:t>ս</w:t>
      </w:r>
      <w:r w:rsidRPr="003647B4">
        <w:rPr>
          <w:rFonts w:ascii="Arial" w:hAnsi="Arial" w:cs="Arial"/>
          <w:spacing w:val="-2"/>
          <w:lang w:val="fr-FR"/>
        </w:rPr>
        <w:t xml:space="preserve"> ա</w:t>
      </w:r>
      <w:r w:rsidRPr="003647B4">
        <w:rPr>
          <w:rFonts w:ascii="Arial" w:hAnsi="Arial" w:cs="Arial"/>
          <w:spacing w:val="-2"/>
          <w:lang w:val="fr-FR"/>
        </w:rPr>
        <w:softHyphen/>
        <w:t>ռ</w:t>
      </w:r>
      <w:r w:rsidRPr="003647B4">
        <w:rPr>
          <w:rFonts w:ascii="Arial" w:hAnsi="Arial" w:cs="Arial"/>
          <w:spacing w:val="-2"/>
          <w:lang w:val="fr-FR"/>
        </w:rPr>
        <w:softHyphen/>
        <w:t>ի</w:t>
      </w:r>
      <w:r w:rsidRPr="003647B4">
        <w:rPr>
          <w:rFonts w:ascii="Arial" w:hAnsi="Arial" w:cs="Arial"/>
          <w:spacing w:val="-2"/>
          <w:lang w:val="fr-FR"/>
        </w:rPr>
        <w:softHyphen/>
      </w:r>
      <w:r w:rsidRPr="003647B4">
        <w:rPr>
          <w:rFonts w:ascii="Arial" w:hAnsi="Arial" w:cs="Arial"/>
          <w:spacing w:val="-2"/>
          <w:lang w:val="fr-FR"/>
        </w:rPr>
        <w:softHyphen/>
        <w:t>թով նշ</w:t>
      </w:r>
      <w:r w:rsidRPr="003647B4">
        <w:rPr>
          <w:rFonts w:ascii="Arial" w:hAnsi="Arial" w:cs="Arial"/>
          <w:spacing w:val="-2"/>
          <w:lang w:val="fr-FR"/>
        </w:rPr>
        <w:softHyphen/>
        <w:t>ել է. «Ադր</w:t>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t>բ</w:t>
      </w:r>
      <w:r w:rsidRPr="003647B4">
        <w:rPr>
          <w:rFonts w:ascii="Arial" w:hAnsi="Arial" w:cs="Arial"/>
          <w:spacing w:val="-2"/>
          <w:lang w:val="fr-FR"/>
        </w:rPr>
        <w:softHyphen/>
        <w:t>եջան</w:t>
      </w:r>
      <w:r w:rsidRPr="003647B4">
        <w:rPr>
          <w:rFonts w:ascii="Arial" w:hAnsi="Arial" w:cs="Arial"/>
          <w:spacing w:val="-2"/>
          <w:lang w:val="fr-FR"/>
        </w:rPr>
        <w:softHyphen/>
        <w:t xml:space="preserve"> տերմինը ընտրվել </w:t>
      </w:r>
      <w:r w:rsidRPr="003647B4">
        <w:rPr>
          <w:rFonts w:ascii="Arial" w:hAnsi="Arial" w:cs="Arial"/>
          <w:spacing w:val="-2"/>
          <w:lang w:val="fr-FR"/>
        </w:rPr>
        <w:softHyphen/>
      </w:r>
      <w:r w:rsidRPr="003647B4">
        <w:rPr>
          <w:rFonts w:ascii="Arial" w:hAnsi="Arial" w:cs="Arial"/>
          <w:spacing w:val="-2"/>
          <w:lang w:val="fr-FR"/>
        </w:rPr>
        <w:softHyphen/>
        <w:t>է այ</w:t>
      </w:r>
      <w:r w:rsidRPr="003647B4">
        <w:rPr>
          <w:rFonts w:ascii="Arial" w:hAnsi="Arial" w:cs="Arial"/>
          <w:spacing w:val="-2"/>
          <w:lang w:val="fr-FR"/>
        </w:rPr>
        <w:softHyphen/>
      </w:r>
      <w:r w:rsidRPr="003647B4">
        <w:rPr>
          <w:rFonts w:ascii="Arial" w:hAnsi="Arial" w:cs="Arial"/>
          <w:spacing w:val="-2"/>
          <w:lang w:val="fr-FR"/>
        </w:rPr>
        <w:softHyphen/>
        <w:t xml:space="preserve">ն պատճառով, </w:t>
      </w:r>
      <w:r w:rsidRPr="003647B4">
        <w:rPr>
          <w:rFonts w:ascii="Arial" w:hAnsi="Arial" w:cs="Arial"/>
          <w:spacing w:val="-2"/>
          <w:lang w:val="fr-FR"/>
        </w:rPr>
        <w:softHyphen/>
      </w:r>
      <w:r w:rsidRPr="003647B4">
        <w:rPr>
          <w:rFonts w:ascii="Arial" w:hAnsi="Arial" w:cs="Arial"/>
          <w:spacing w:val="-2"/>
          <w:lang w:val="fr-FR"/>
        </w:rPr>
        <w:softHyphen/>
        <w:t>որ</w:t>
      </w:r>
      <w:r w:rsidRPr="003647B4">
        <w:rPr>
          <w:rFonts w:ascii="Arial" w:hAnsi="Arial" w:cs="Arial"/>
          <w:spacing w:val="-2"/>
          <w:lang w:val="fr-FR"/>
        </w:rPr>
        <w:softHyphen/>
        <w:t xml:space="preserve"> երբ</w:t>
      </w:r>
      <w:r w:rsidRPr="003647B4">
        <w:rPr>
          <w:rFonts w:ascii="Arial" w:hAnsi="Arial" w:cs="Arial"/>
          <w:spacing w:val="-2"/>
          <w:lang w:val="fr-FR"/>
        </w:rPr>
        <w:softHyphen/>
      </w:r>
      <w:r w:rsidRPr="003647B4">
        <w:rPr>
          <w:rFonts w:ascii="Arial" w:hAnsi="Arial" w:cs="Arial"/>
          <w:spacing w:val="-2"/>
          <w:lang w:val="fr-FR"/>
        </w:rPr>
        <w:softHyphen/>
        <w:t xml:space="preserve"> հաս</w:t>
      </w:r>
      <w:r w:rsidRPr="003647B4">
        <w:rPr>
          <w:rFonts w:ascii="Arial" w:hAnsi="Arial" w:cs="Arial"/>
          <w:spacing w:val="-2"/>
          <w:lang w:val="fr-FR"/>
        </w:rPr>
        <w:softHyphen/>
        <w:t>տա</w:t>
      </w:r>
      <w:r w:rsidRPr="003647B4">
        <w:rPr>
          <w:rFonts w:ascii="Arial" w:hAnsi="Arial" w:cs="Arial"/>
          <w:spacing w:val="-2"/>
          <w:lang w:val="fr-FR"/>
        </w:rPr>
        <w:softHyphen/>
        <w:t>տ</w:t>
      </w:r>
      <w:r w:rsidRPr="003647B4">
        <w:rPr>
          <w:rFonts w:ascii="Arial" w:hAnsi="Arial" w:cs="Arial"/>
          <w:spacing w:val="-2"/>
          <w:lang w:val="fr-FR"/>
        </w:rPr>
        <w:softHyphen/>
      </w:r>
      <w:r w:rsidRPr="003647B4">
        <w:rPr>
          <w:rFonts w:ascii="Arial" w:hAnsi="Arial" w:cs="Arial"/>
          <w:spacing w:val="-2"/>
          <w:lang w:val="fr-FR"/>
        </w:rPr>
        <w:softHyphen/>
        <w:t>վ</w:t>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t>եց</w:t>
      </w:r>
      <w:r w:rsidRPr="003647B4">
        <w:rPr>
          <w:rFonts w:ascii="Arial" w:hAnsi="Arial" w:cs="Arial"/>
          <w:spacing w:val="-2"/>
          <w:lang w:val="fr-FR"/>
        </w:rPr>
        <w:softHyphen/>
      </w:r>
      <w:r w:rsidRPr="003647B4">
        <w:rPr>
          <w:rFonts w:ascii="Arial" w:hAnsi="Arial" w:cs="Arial"/>
          <w:spacing w:val="-2"/>
          <w:lang w:val="fr-FR"/>
        </w:rPr>
        <w:softHyphen/>
        <w:t xml:space="preserve"> Ադրբ</w:t>
      </w:r>
      <w:r w:rsidRPr="003647B4">
        <w:rPr>
          <w:rFonts w:ascii="Arial" w:hAnsi="Arial" w:cs="Arial"/>
          <w:spacing w:val="-2"/>
          <w:lang w:val="fr-FR"/>
        </w:rPr>
        <w:softHyphen/>
      </w:r>
      <w:r w:rsidRPr="003647B4">
        <w:rPr>
          <w:rFonts w:ascii="Arial" w:hAnsi="Arial" w:cs="Arial"/>
          <w:spacing w:val="-2"/>
          <w:lang w:val="fr-FR"/>
        </w:rPr>
        <w:softHyphen/>
        <w:t>եջ</w:t>
      </w:r>
      <w:r w:rsidRPr="003647B4">
        <w:rPr>
          <w:rFonts w:ascii="Arial" w:hAnsi="Arial" w:cs="Arial"/>
          <w:spacing w:val="-2"/>
          <w:lang w:val="fr-FR"/>
        </w:rPr>
        <w:softHyphen/>
        <w:t>ա</w:t>
      </w:r>
      <w:r w:rsidRPr="003647B4">
        <w:rPr>
          <w:rFonts w:ascii="Arial" w:hAnsi="Arial" w:cs="Arial"/>
          <w:spacing w:val="-2"/>
          <w:lang w:val="fr-FR"/>
        </w:rPr>
        <w:softHyphen/>
      </w:r>
      <w:r w:rsidRPr="003647B4">
        <w:rPr>
          <w:rFonts w:ascii="Arial" w:hAnsi="Arial" w:cs="Arial"/>
          <w:spacing w:val="-2"/>
          <w:lang w:val="fr-FR"/>
        </w:rPr>
        <w:softHyphen/>
        <w:t>նի</w:t>
      </w:r>
      <w:r w:rsidRPr="003647B4">
        <w:rPr>
          <w:rFonts w:ascii="Arial" w:hAnsi="Arial" w:cs="Arial"/>
          <w:spacing w:val="-2"/>
          <w:lang w:val="fr-FR"/>
        </w:rPr>
        <w:softHyphen/>
        <w:t xml:space="preserve"> Հ</w:t>
      </w:r>
      <w:r w:rsidRPr="003647B4">
        <w:rPr>
          <w:rFonts w:ascii="Arial" w:hAnsi="Arial" w:cs="Arial"/>
          <w:spacing w:val="-2"/>
          <w:lang w:val="fr-FR"/>
        </w:rPr>
        <w:softHyphen/>
        <w:t>անր</w:t>
      </w:r>
      <w:r w:rsidRPr="003647B4">
        <w:rPr>
          <w:rFonts w:ascii="Arial" w:hAnsi="Arial" w:cs="Arial"/>
          <w:spacing w:val="-2"/>
          <w:lang w:val="fr-FR"/>
        </w:rPr>
        <w:softHyphen/>
        <w:t>ա</w:t>
      </w:r>
      <w:r w:rsidRPr="003647B4">
        <w:rPr>
          <w:rFonts w:ascii="Arial" w:hAnsi="Arial" w:cs="Arial"/>
          <w:spacing w:val="-2"/>
          <w:lang w:val="fr-FR"/>
        </w:rPr>
        <w:softHyphen/>
        <w:t>պե</w:t>
      </w:r>
      <w:r w:rsidRPr="003647B4">
        <w:rPr>
          <w:rFonts w:ascii="Arial" w:hAnsi="Arial" w:cs="Arial"/>
          <w:spacing w:val="-2"/>
          <w:lang w:val="fr-FR"/>
        </w:rPr>
        <w:softHyphen/>
        <w:t>տ</w:t>
      </w:r>
      <w:r w:rsidRPr="003647B4">
        <w:rPr>
          <w:rFonts w:ascii="Arial" w:hAnsi="Arial" w:cs="Arial"/>
          <w:spacing w:val="-2"/>
          <w:lang w:val="fr-FR"/>
        </w:rPr>
        <w:softHyphen/>
        <w:t>ու</w:t>
      </w:r>
      <w:r w:rsidRPr="003647B4">
        <w:rPr>
          <w:rFonts w:ascii="Arial" w:hAnsi="Arial" w:cs="Arial"/>
          <w:spacing w:val="-2"/>
          <w:lang w:val="fr-FR"/>
        </w:rPr>
        <w:softHyphen/>
        <w:t>թյունը</w:t>
      </w:r>
      <w:r w:rsidRPr="003647B4">
        <w:rPr>
          <w:rFonts w:ascii="Arial" w:hAnsi="Arial" w:cs="Arial"/>
          <w:spacing w:val="-2"/>
          <w:lang w:val="fr-FR"/>
        </w:rPr>
        <w:softHyphen/>
      </w:r>
      <w:r w:rsidRPr="003647B4">
        <w:rPr>
          <w:rFonts w:ascii="Arial" w:hAnsi="Arial" w:cs="Arial"/>
          <w:spacing w:val="-2"/>
          <w:lang w:val="fr-FR"/>
        </w:rPr>
        <w:softHyphen/>
        <w:t xml:space="preserve">, </w:t>
      </w:r>
      <w:r w:rsidRPr="003647B4">
        <w:rPr>
          <w:rFonts w:ascii="Arial" w:hAnsi="Arial" w:cs="Arial"/>
          <w:spacing w:val="-2"/>
          <w:lang w:val="fr-FR"/>
        </w:rPr>
        <w:softHyphen/>
        <w:t>ե</w:t>
      </w:r>
      <w:r w:rsidRPr="003647B4">
        <w:rPr>
          <w:rFonts w:ascii="Arial" w:hAnsi="Arial" w:cs="Arial"/>
          <w:spacing w:val="-2"/>
          <w:lang w:val="fr-FR"/>
        </w:rPr>
        <w:softHyphen/>
        <w:t>նթ</w:t>
      </w:r>
      <w:r w:rsidRPr="003647B4">
        <w:rPr>
          <w:rFonts w:ascii="Arial" w:hAnsi="Arial" w:cs="Arial"/>
          <w:spacing w:val="-2"/>
          <w:lang w:val="fr-FR"/>
        </w:rPr>
        <w:softHyphen/>
        <w:t>ա</w:t>
      </w:r>
      <w:r w:rsidRPr="003647B4">
        <w:rPr>
          <w:rFonts w:ascii="Arial" w:hAnsi="Arial" w:cs="Arial"/>
          <w:spacing w:val="-2"/>
          <w:lang w:val="fr-FR"/>
        </w:rPr>
        <w:softHyphen/>
        <w:t>դրվում</w:t>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t xml:space="preserve"> է</w:t>
      </w:r>
      <w:r w:rsidRPr="003647B4">
        <w:rPr>
          <w:rFonts w:ascii="Arial" w:hAnsi="Arial" w:cs="Arial"/>
          <w:spacing w:val="-2"/>
          <w:lang w:val="fr-FR"/>
        </w:rPr>
        <w:softHyphen/>
      </w:r>
      <w:r w:rsidRPr="003647B4">
        <w:rPr>
          <w:rFonts w:ascii="Arial" w:hAnsi="Arial" w:cs="Arial"/>
          <w:spacing w:val="-2"/>
          <w:lang w:val="fr-FR"/>
        </w:rPr>
        <w:softHyphen/>
        <w:t>ր</w:t>
      </w:r>
      <w:r w:rsidRPr="003647B4">
        <w:rPr>
          <w:rFonts w:ascii="Arial" w:hAnsi="Arial" w:cs="Arial"/>
          <w:spacing w:val="-2"/>
          <w:lang w:val="fr-FR"/>
        </w:rPr>
        <w:softHyphen/>
        <w:t xml:space="preserve">, </w:t>
      </w:r>
      <w:r w:rsidRPr="003647B4">
        <w:rPr>
          <w:rFonts w:ascii="Arial" w:hAnsi="Arial" w:cs="Arial"/>
          <w:spacing w:val="-2"/>
          <w:lang w:val="fr-FR"/>
        </w:rPr>
        <w:softHyphen/>
        <w:t>թե պ</w:t>
      </w:r>
      <w:r w:rsidRPr="003647B4">
        <w:rPr>
          <w:rFonts w:ascii="Arial" w:hAnsi="Arial" w:cs="Arial"/>
          <w:spacing w:val="-2"/>
          <w:lang w:val="fr-FR"/>
        </w:rPr>
        <w:softHyphen/>
      </w:r>
      <w:r w:rsidRPr="003647B4">
        <w:rPr>
          <w:rFonts w:ascii="Arial" w:hAnsi="Arial" w:cs="Arial"/>
          <w:spacing w:val="-2"/>
          <w:lang w:val="fr-FR"/>
        </w:rPr>
        <w:softHyphen/>
        <w:t>ա</w:t>
      </w:r>
      <w:r w:rsidRPr="003647B4">
        <w:rPr>
          <w:rFonts w:ascii="Arial" w:hAnsi="Arial" w:cs="Arial"/>
          <w:spacing w:val="-2"/>
          <w:lang w:val="fr-FR"/>
        </w:rPr>
        <w:softHyphen/>
        <w:t>ր</w:t>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t>սկա</w:t>
      </w:r>
      <w:r w:rsidRPr="003647B4">
        <w:rPr>
          <w:rFonts w:ascii="Arial" w:hAnsi="Arial" w:cs="Arial"/>
          <w:spacing w:val="-2"/>
          <w:lang w:val="fr-FR"/>
        </w:rPr>
        <w:softHyphen/>
        <w:t xml:space="preserve">կան </w:t>
      </w:r>
      <w:r w:rsidRPr="003647B4">
        <w:rPr>
          <w:rFonts w:ascii="Arial" w:hAnsi="Arial" w:cs="Arial"/>
          <w:spacing w:val="-2"/>
          <w:lang w:val="fr-FR"/>
        </w:rPr>
        <w:softHyphen/>
        <w:t>և այդ Ադր</w:t>
      </w:r>
      <w:r w:rsidRPr="003647B4">
        <w:rPr>
          <w:rFonts w:ascii="Arial" w:hAnsi="Arial" w:cs="Arial"/>
          <w:spacing w:val="-2"/>
          <w:lang w:val="fr-FR"/>
        </w:rPr>
        <w:softHyphen/>
        <w:t>բեջ</w:t>
      </w:r>
      <w:r w:rsidRPr="003647B4">
        <w:rPr>
          <w:rFonts w:ascii="Arial" w:hAnsi="Arial" w:cs="Arial"/>
          <w:spacing w:val="-2"/>
          <w:lang w:val="fr-FR"/>
        </w:rPr>
        <w:softHyphen/>
        <w:t>ա</w:t>
      </w:r>
      <w:r w:rsidRPr="003647B4">
        <w:rPr>
          <w:rFonts w:ascii="Arial" w:hAnsi="Arial" w:cs="Arial"/>
          <w:spacing w:val="-2"/>
          <w:lang w:val="fr-FR"/>
        </w:rPr>
        <w:softHyphen/>
        <w:t>ն</w:t>
      </w:r>
      <w:r w:rsidRPr="003647B4">
        <w:rPr>
          <w:rFonts w:ascii="Arial" w:hAnsi="Arial" w:cs="Arial"/>
          <w:spacing w:val="-2"/>
          <w:lang w:val="fr-FR"/>
        </w:rPr>
        <w:softHyphen/>
        <w:t>ը կկա</w:t>
      </w:r>
      <w:r w:rsidRPr="003647B4">
        <w:rPr>
          <w:rFonts w:ascii="Arial" w:hAnsi="Arial" w:cs="Arial"/>
          <w:spacing w:val="-2"/>
          <w:lang w:val="fr-FR"/>
        </w:rPr>
        <w:softHyphen/>
      </w:r>
      <w:r w:rsidRPr="003647B4">
        <w:rPr>
          <w:rFonts w:ascii="Arial" w:hAnsi="Arial" w:cs="Arial"/>
          <w:spacing w:val="-2"/>
          <w:lang w:val="fr-FR"/>
        </w:rPr>
        <w:softHyphen/>
        <w:t>զ</w:t>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t>մեն մե</w:t>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t xml:space="preserve">կ </w:t>
      </w:r>
      <w:r w:rsidRPr="003647B4">
        <w:rPr>
          <w:rFonts w:ascii="Arial" w:hAnsi="Arial" w:cs="Arial"/>
          <w:spacing w:val="-2"/>
          <w:lang w:val="fr-FR"/>
        </w:rPr>
        <w:softHyphen/>
        <w:t>ամ</w:t>
      </w:r>
      <w:r w:rsidRPr="003647B4">
        <w:rPr>
          <w:rFonts w:ascii="Arial" w:hAnsi="Arial" w:cs="Arial"/>
          <w:spacing w:val="-2"/>
          <w:lang w:val="fr-FR"/>
        </w:rPr>
        <w:softHyphen/>
      </w:r>
      <w:r w:rsidRPr="003647B4">
        <w:rPr>
          <w:rFonts w:ascii="Arial" w:hAnsi="Arial" w:cs="Arial"/>
          <w:spacing w:val="-2"/>
          <w:lang w:val="fr-FR"/>
        </w:rPr>
        <w:softHyphen/>
        <w:t>բո</w:t>
      </w:r>
      <w:r w:rsidRPr="003647B4">
        <w:rPr>
          <w:rFonts w:ascii="Arial" w:hAnsi="Arial" w:cs="Arial"/>
          <w:spacing w:val="-2"/>
          <w:lang w:val="fr-FR"/>
        </w:rPr>
        <w:softHyphen/>
      </w:r>
      <w:r w:rsidRPr="003647B4">
        <w:rPr>
          <w:rFonts w:ascii="Arial" w:hAnsi="Arial" w:cs="Arial"/>
          <w:spacing w:val="-2"/>
          <w:lang w:val="fr-FR"/>
        </w:rPr>
        <w:softHyphen/>
        <w:t>ղջութ</w:t>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t>յ</w:t>
      </w:r>
      <w:r w:rsidRPr="003647B4">
        <w:rPr>
          <w:rFonts w:ascii="Arial" w:hAnsi="Arial" w:cs="Arial"/>
          <w:spacing w:val="-2"/>
          <w:lang w:val="fr-FR"/>
        </w:rPr>
        <w:softHyphen/>
      </w:r>
      <w:r w:rsidRPr="003647B4">
        <w:rPr>
          <w:rFonts w:ascii="Arial" w:hAnsi="Arial" w:cs="Arial"/>
          <w:spacing w:val="-2"/>
          <w:lang w:val="fr-FR"/>
        </w:rPr>
        <w:softHyphen/>
        <w:t>ո</w:t>
      </w:r>
      <w:r w:rsidRPr="003647B4">
        <w:rPr>
          <w:rFonts w:ascii="Arial" w:hAnsi="Arial" w:cs="Arial"/>
          <w:spacing w:val="-2"/>
          <w:lang w:val="fr-FR"/>
        </w:rPr>
        <w:softHyphen/>
        <w:t>ւն.</w:t>
      </w:r>
      <w:r w:rsidRPr="003647B4">
        <w:rPr>
          <w:rFonts w:ascii="Arial" w:hAnsi="Arial" w:cs="Arial"/>
          <w:spacing w:val="-2"/>
          <w:lang w:val="fr-FR"/>
        </w:rPr>
        <w:softHyphen/>
        <w:t xml:space="preserve">.. </w:t>
      </w:r>
      <w:r w:rsidRPr="003647B4">
        <w:rPr>
          <w:rFonts w:ascii="Arial" w:hAnsi="Arial" w:cs="Arial"/>
          <w:spacing w:val="-2"/>
          <w:lang w:val="fr-FR"/>
        </w:rPr>
        <w:softHyphen/>
      </w:r>
      <w:r w:rsidRPr="003647B4">
        <w:rPr>
          <w:rFonts w:ascii="Arial" w:hAnsi="Arial" w:cs="Arial"/>
          <w:spacing w:val="-2"/>
          <w:lang w:val="fr-FR"/>
        </w:rPr>
        <w:softHyphen/>
        <w:t>այ</w:t>
      </w:r>
      <w:r w:rsidRPr="003647B4">
        <w:rPr>
          <w:rFonts w:ascii="Arial" w:hAnsi="Arial" w:cs="Arial"/>
          <w:spacing w:val="-2"/>
          <w:lang w:val="fr-FR"/>
        </w:rPr>
        <w:softHyphen/>
      </w:r>
      <w:r w:rsidRPr="003647B4">
        <w:rPr>
          <w:rFonts w:ascii="Arial" w:hAnsi="Arial" w:cs="Arial"/>
          <w:spacing w:val="-2"/>
          <w:lang w:val="fr-FR"/>
        </w:rPr>
        <w:softHyphen/>
        <w:t>ս</w:t>
      </w:r>
      <w:r w:rsidRPr="003647B4">
        <w:rPr>
          <w:rFonts w:ascii="Arial" w:hAnsi="Arial" w:cs="Arial"/>
          <w:spacing w:val="-2"/>
          <w:lang w:val="fr-FR"/>
        </w:rPr>
        <w:softHyphen/>
        <w:t xml:space="preserve"> հիմքի</w:t>
      </w:r>
      <w:r w:rsidRPr="003647B4">
        <w:rPr>
          <w:rFonts w:ascii="Arial" w:hAnsi="Arial" w:cs="Arial"/>
          <w:spacing w:val="-2"/>
          <w:lang w:val="fr-FR"/>
        </w:rPr>
        <w:softHyphen/>
        <w:t xml:space="preserve"> վ</w:t>
      </w:r>
      <w:r w:rsidRPr="003647B4">
        <w:rPr>
          <w:rFonts w:ascii="Arial" w:hAnsi="Arial" w:cs="Arial"/>
          <w:spacing w:val="-2"/>
          <w:lang w:val="fr-FR"/>
        </w:rPr>
        <w:softHyphen/>
        <w:t>րա</w:t>
      </w:r>
      <w:r w:rsidRPr="003647B4">
        <w:rPr>
          <w:rFonts w:ascii="Arial" w:hAnsi="Arial" w:cs="Arial"/>
          <w:spacing w:val="-2"/>
          <w:lang w:val="fr-FR"/>
        </w:rPr>
        <w:softHyphen/>
        <w:t xml:space="preserve"> ընդո</w:t>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t>ւն</w:t>
      </w:r>
      <w:r w:rsidRPr="003647B4">
        <w:rPr>
          <w:rFonts w:ascii="Arial" w:hAnsi="Arial" w:cs="Arial"/>
          <w:spacing w:val="-2"/>
          <w:lang w:val="fr-FR"/>
        </w:rPr>
        <w:softHyphen/>
      </w:r>
      <w:r w:rsidRPr="003647B4">
        <w:rPr>
          <w:rFonts w:ascii="Arial" w:hAnsi="Arial" w:cs="Arial"/>
          <w:spacing w:val="-2"/>
          <w:lang w:val="fr-FR"/>
        </w:rPr>
        <w:softHyphen/>
        <w:t>վ</w:t>
      </w:r>
      <w:r w:rsidRPr="003647B4">
        <w:rPr>
          <w:rFonts w:ascii="Arial" w:hAnsi="Arial" w:cs="Arial"/>
          <w:spacing w:val="-2"/>
          <w:lang w:val="fr-FR"/>
        </w:rPr>
        <w:softHyphen/>
        <w:t>եց Ադ</w:t>
      </w:r>
      <w:r w:rsidRPr="003647B4">
        <w:rPr>
          <w:rFonts w:ascii="Arial" w:hAnsi="Arial" w:cs="Arial"/>
          <w:spacing w:val="-2"/>
          <w:lang w:val="fr-FR"/>
        </w:rPr>
        <w:softHyphen/>
        <w:t>ր</w:t>
      </w:r>
      <w:r w:rsidRPr="003647B4">
        <w:rPr>
          <w:rFonts w:ascii="Arial" w:hAnsi="Arial" w:cs="Arial"/>
          <w:spacing w:val="-2"/>
          <w:lang w:val="fr-FR"/>
        </w:rPr>
        <w:softHyphen/>
      </w:r>
      <w:r w:rsidRPr="003647B4">
        <w:rPr>
          <w:rFonts w:ascii="Arial" w:hAnsi="Arial" w:cs="Arial"/>
          <w:spacing w:val="-2"/>
          <w:lang w:val="fr-FR"/>
        </w:rPr>
        <w:softHyphen/>
      </w:r>
      <w:r w:rsidRPr="003647B4">
        <w:rPr>
          <w:rFonts w:ascii="Arial" w:hAnsi="Arial" w:cs="Arial"/>
          <w:spacing w:val="-2"/>
          <w:lang w:val="fr-FR"/>
        </w:rPr>
        <w:softHyphen/>
        <w:t>բե</w:t>
      </w:r>
      <w:r w:rsidRPr="003647B4">
        <w:rPr>
          <w:rFonts w:ascii="Arial" w:hAnsi="Arial" w:cs="Arial"/>
          <w:spacing w:val="-2"/>
          <w:lang w:val="fr-FR"/>
        </w:rPr>
        <w:softHyphen/>
      </w:r>
      <w:r w:rsidRPr="003647B4">
        <w:rPr>
          <w:rFonts w:ascii="Arial" w:hAnsi="Arial" w:cs="Arial"/>
          <w:spacing w:val="-2"/>
          <w:lang w:val="fr-FR"/>
        </w:rPr>
        <w:softHyphen/>
        <w:t xml:space="preserve">ջան </w:t>
      </w:r>
      <w:r w:rsidRPr="003647B4">
        <w:rPr>
          <w:rFonts w:ascii="Arial" w:hAnsi="Arial" w:cs="Arial"/>
          <w:spacing w:val="-2"/>
          <w:lang w:val="fr-FR"/>
        </w:rPr>
        <w:softHyphen/>
        <w:t>ա</w:t>
      </w:r>
      <w:r w:rsidRPr="003647B4">
        <w:rPr>
          <w:rFonts w:ascii="Arial" w:hAnsi="Arial" w:cs="Arial"/>
          <w:spacing w:val="-2"/>
          <w:lang w:val="fr-FR"/>
        </w:rPr>
        <w:softHyphen/>
        <w:t>նվ</w:t>
      </w:r>
      <w:r w:rsidRPr="003647B4">
        <w:rPr>
          <w:rFonts w:ascii="Arial" w:hAnsi="Arial" w:cs="Arial"/>
          <w:spacing w:val="-2"/>
          <w:lang w:val="fr-FR"/>
        </w:rPr>
        <w:softHyphen/>
        <w:t>ա</w:t>
      </w:r>
      <w:r w:rsidRPr="003647B4">
        <w:rPr>
          <w:rFonts w:ascii="Arial" w:hAnsi="Arial" w:cs="Arial"/>
          <w:spacing w:val="-2"/>
          <w:lang w:val="fr-FR"/>
        </w:rPr>
        <w:softHyphen/>
        <w:t>նումը...»</w:t>
      </w:r>
      <w:r w:rsidRPr="003647B4">
        <w:rPr>
          <w:rFonts w:ascii="Arial" w:hAnsi="Arial" w:cs="Arial"/>
          <w:spacing w:val="-2"/>
          <w:lang w:val="hy-AM"/>
        </w:rPr>
        <w:t xml:space="preserve"> </w:t>
      </w:r>
      <w:r w:rsidRPr="003647B4">
        <w:rPr>
          <w:rFonts w:ascii="Arial" w:hAnsi="Arial" w:cs="Arial"/>
          <w:spacing w:val="-2"/>
          <w:lang w:val="fr-FR"/>
        </w:rPr>
        <w:t>(</w:t>
      </w:r>
      <w:r w:rsidRPr="003647B4">
        <w:rPr>
          <w:rFonts w:ascii="Arial" w:hAnsi="Arial" w:cs="Arial"/>
          <w:spacing w:val="-2"/>
          <w:lang w:val="hy-AM"/>
        </w:rPr>
        <w:t>Бартольд</w:t>
      </w:r>
      <w:r w:rsidRPr="003647B4">
        <w:rPr>
          <w:rFonts w:ascii="Arial" w:hAnsi="Arial" w:cs="Arial"/>
          <w:spacing w:val="-2"/>
          <w:lang w:val="fr-FR"/>
        </w:rPr>
        <w:t xml:space="preserve"> 70</w:t>
      </w:r>
      <w:r w:rsidRPr="003647B4">
        <w:rPr>
          <w:rFonts w:ascii="Arial" w:hAnsi="Arial" w:cs="Arial"/>
          <w:spacing w:val="-2"/>
          <w:lang w:val="fr-FR"/>
        </w:rPr>
        <w:softHyphen/>
        <w:t>3</w:t>
      </w:r>
      <w:r w:rsidRPr="003647B4">
        <w:rPr>
          <w:rFonts w:ascii="Arial" w:hAnsi="Arial" w:cs="Arial"/>
          <w:spacing w:val="-2"/>
          <w:lang w:val="fr-FR"/>
        </w:rPr>
        <w:softHyphen/>
        <w:t>):</w:t>
      </w:r>
    </w:p>
    <w:p w14:paraId="7002CF70"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Ուշագրավ է, որ դեռ 1918 թվականի մայիսի 28-ին մուսուլմանների ազգային խորհուրդը հայտարարել է «Արևելակովկասյան Մուսուլմանական Հանրապետության» անկախության մասին և միայն դրանից հետո արդեն նշված քաղաքական դրդապատճառներով պետությունը վերանվանվել է «Ադրբեջանի Ժողովրդավարական Հանրապետության» (Аветисян 130-159)։</w:t>
      </w:r>
    </w:p>
    <w:p w14:paraId="36DCFCCA"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Այսինքն՝ Ադրբեջանի Հանրապետության ստեղծմամբ ի սկզբանե փորձ է կատարվել միավորել ոչ թե էթնիկ, այլ կրոնական պատկանելությամբ նույնական բնակչություն, ինչպես նաև հիմքեր նախապատրաստել այլ էթնիկ միավորներով պատմականորեն բնակեցված տարածքների նկատմամբ հավակնությունների համար։  Խարխուլ պետականության շուրջ տարբեր ազգերի ու էթնիկ խմբերի միավորումը միավորումը հաճախ տեղի է ունեցել ուժեղ հակազդեցության պայմաններում, ինչը հատկապես դրսևորվել է հայերի, թալիշների, ավարների ու լեզգիների դեպքում։ Չնայած նշվածին՝ Ադրբեջանի իշխանությունների կողմից առկա են ի նպաստ ադրբեջանցիների (կովկասյան թաթարներ կամ կովկասյան թուրքեր)՝ պետական հստակ էթնիկ քաղաքականության վարման ու խտրականությունների մի շարք փաստեր։ Հատկանշական է Օսմանյան կայսրությունում 1915թ.-ին մեկնարկած հայերի ցեղասպանության գլխավոր կազմակերպիչներից Առաջին աշխարհամարտի տարիներին Օսմանյան կայսրության ռազմական նախարար Էնվեր փաշայի՝ 1920 թվականի սեպտեմբերի 1-ից 7-ը Բաքվում կայացած Արևելքի ժողովուրդների  առաջին համագումարում կատարած այն հայտարարությունը, թե իրենք, այսինքն՝ թուրքերը, գտնում են, որ Ադրբեջանը պատկանում է ադրբեջանցիներին ("Первый съезд народов Востока" 109)։</w:t>
      </w:r>
    </w:p>
    <w:p w14:paraId="56DAAA06" w14:textId="77777777" w:rsidR="00AE4B15" w:rsidRPr="003647B4" w:rsidRDefault="00AE4B15" w:rsidP="00AE4B15">
      <w:pPr>
        <w:ind w:firstLine="567"/>
        <w:jc w:val="both"/>
        <w:rPr>
          <w:rFonts w:ascii="Arial" w:hAnsi="Arial" w:cs="Arial"/>
          <w:lang w:val="hy-AM"/>
        </w:rPr>
      </w:pPr>
    </w:p>
    <w:p w14:paraId="1DB97D73" w14:textId="77777777" w:rsidR="00AE4B15" w:rsidRPr="003647B4" w:rsidRDefault="00AE4B15" w:rsidP="00AE4B15">
      <w:pPr>
        <w:ind w:firstLine="567"/>
        <w:jc w:val="center"/>
        <w:rPr>
          <w:rFonts w:ascii="Arial" w:hAnsi="Arial" w:cs="Arial"/>
          <w:b/>
          <w:bCs/>
          <w:lang w:val="hy-AM"/>
        </w:rPr>
      </w:pPr>
      <w:r w:rsidRPr="003647B4">
        <w:rPr>
          <w:rFonts w:ascii="Arial" w:hAnsi="Arial" w:cs="Arial"/>
          <w:b/>
          <w:bCs/>
          <w:lang w:val="hy-AM"/>
        </w:rPr>
        <w:lastRenderedPageBreak/>
        <w:t>Ադրբեջանի էթնիկ քաղաքականությունը</w:t>
      </w:r>
    </w:p>
    <w:p w14:paraId="700E7360"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Նշված պատճառներից ելնելով՝ Թուրքիայի աջակցությամբ ձևավորված կովկասյան թաթարների «Ադրբեջան» անվանումն ստացած պետության հետագա գոյությունը մշտապես ուղեկցվել է զգայուն էթնիկ իրավիճակով, որը հանգեցրել է մշտապես պաշտպանելու ենթակա չկայացած պետականության բարդույթի։</w:t>
      </w:r>
    </w:p>
    <w:p w14:paraId="756D1877"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Ադրբեջանի Դեմոկրատական Հանրապետության իշխա</w:t>
      </w:r>
      <w:r w:rsidRPr="003647B4">
        <w:rPr>
          <w:rFonts w:ascii="Arial" w:hAnsi="Arial" w:cs="Arial"/>
          <w:lang w:val="hy-AM"/>
        </w:rPr>
        <w:softHyphen/>
        <w:t>նություն</w:t>
      </w:r>
      <w:r w:rsidRPr="003647B4">
        <w:rPr>
          <w:rFonts w:ascii="Arial" w:hAnsi="Arial" w:cs="Arial"/>
          <w:lang w:val="hy-AM"/>
        </w:rPr>
        <w:softHyphen/>
        <w:t>ների կողմից էթնիկ խտրականությունների քաղաքա</w:t>
      </w:r>
      <w:r w:rsidRPr="003647B4">
        <w:rPr>
          <w:rFonts w:ascii="Arial" w:hAnsi="Arial" w:cs="Arial"/>
          <w:lang w:val="hy-AM"/>
        </w:rPr>
        <w:softHyphen/>
        <w:t>կա</w:t>
      </w:r>
      <w:r w:rsidRPr="003647B4">
        <w:rPr>
          <w:rFonts w:ascii="Arial" w:hAnsi="Arial" w:cs="Arial"/>
          <w:lang w:val="hy-AM"/>
        </w:rPr>
        <w:softHyphen/>
        <w:t>նությունը խորհրդայնացումից հետո ժառանգաբար շարունակվեց նաև Խորհրդային Ադրբեջանի իշխանու</w:t>
      </w:r>
      <w:r w:rsidRPr="003647B4">
        <w:rPr>
          <w:rFonts w:ascii="Arial" w:hAnsi="Arial" w:cs="Arial"/>
          <w:lang w:val="hy-AM"/>
        </w:rPr>
        <w:softHyphen/>
        <w:t>թյուն</w:t>
      </w:r>
      <w:r w:rsidRPr="003647B4">
        <w:rPr>
          <w:rFonts w:ascii="Arial" w:hAnsi="Arial" w:cs="Arial"/>
          <w:lang w:val="hy-AM"/>
        </w:rPr>
        <w:softHyphen/>
        <w:t xml:space="preserve">ների կողմից։ </w:t>
      </w:r>
    </w:p>
    <w:p w14:paraId="75509153"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Ռուսաստանի կոմունիստական կուսակցության՝ 1923թ.-ի ապրիլի 15-17-ը կազմակերպած 12-րդ համագումարի ընթացքում արձանագրվել է, որ Ադրբեջանում ադրբեջանցի</w:t>
      </w:r>
      <w:r w:rsidRPr="003647B4">
        <w:rPr>
          <w:rFonts w:ascii="Arial" w:hAnsi="Arial" w:cs="Arial"/>
          <w:lang w:val="hy-AM"/>
        </w:rPr>
        <w:softHyphen/>
        <w:t xml:space="preserve">ների շրջանում կա հաճախ շատ բացահայտ արտահայտվող միտում իրենց դիտարկելու որպես տեղացի բնիկներ, իսկ հայերին՝ եկվորներ, ինչի հետևանքով վերջիններիս շահերը պետք է հաշվի չառնել (Двенадцатый съезд РКП(б) 487)։ </w:t>
      </w:r>
    </w:p>
    <w:p w14:paraId="2EE42659"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Արդեն 1930-ական թվականներից սկսած Բաքուն վարում էր Ադրբեջանին բռնակցված պատմականորեն հայաբնակ Լեռնային Ղարաբաղի ինքնավար մարզի բնակչության տեղահանման քաղաքականություն։ Այդ քաղաքականության իրակա</w:t>
      </w:r>
      <w:r w:rsidRPr="003647B4">
        <w:rPr>
          <w:rFonts w:ascii="Arial" w:hAnsi="Arial" w:cs="Arial"/>
          <w:lang w:val="hy-AM"/>
        </w:rPr>
        <w:softHyphen/>
        <w:t>նաց</w:t>
      </w:r>
      <w:r w:rsidRPr="003647B4">
        <w:rPr>
          <w:rFonts w:ascii="Arial" w:hAnsi="Arial" w:cs="Arial"/>
          <w:lang w:val="hy-AM"/>
        </w:rPr>
        <w:softHyphen/>
        <w:t>ման եղանակներից էր տեղի հայ երիտասարդներին Բաքվում աշխատանքի անցնելու պատրվակով իրենց հայրենիքից բռնի տեղափոխելը։ «Սովետա</w:t>
      </w:r>
      <w:r w:rsidRPr="003647B4">
        <w:rPr>
          <w:rFonts w:ascii="Arial" w:hAnsi="Arial" w:cs="Arial"/>
          <w:lang w:val="hy-AM"/>
        </w:rPr>
        <w:softHyphen/>
        <w:t>կան Ղարաբաղ» թերթը հաղորդում է, որ միայն 1933թ.-ին ԼՂԻՄ-ից Բաքվի ֆաբգործուսում</w:t>
      </w:r>
      <w:r w:rsidRPr="003647B4">
        <w:rPr>
          <w:rFonts w:ascii="Arial" w:hAnsi="Arial" w:cs="Arial"/>
          <w:lang w:val="hy-AM"/>
        </w:rPr>
        <w:softHyphen/>
        <w:t>նարաններ պետք է մեկներ աշխատելու 1,300 բանվոր (Ստեփանյան 490)։ Արհեստական պատրվակներով այս տեղահանումների հետևանքով թե´ Բաքու քաղաքում, թե´ դրան հարակից շրջաններում (Խուտոր, Կիրով, Ռազին, Վորոնսկի և այլն) ավելացավ հայերի թիվը (Ստեփանյան 490)։ Եթե 1926թ.-ի մարդահամարի տվյալներով՝ Բաքու քաղաքում հայերի թիվը կազմում էր 76,656 մարդ (Перепись населения 1926 г.), ապա արդեն 1939թ.-ի դրությամբ հայերի թիվը քաղաքում հասել էր 118,703-ի («Перепись населения 1939 г.»)։</w:t>
      </w:r>
    </w:p>
    <w:p w14:paraId="019FEE4A"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 xml:space="preserve">1936-1939 թվականներին Ադրբեջանում փակվեցին ոչ թուրքալեզու դպրոցներն ու թատրոնները՝ բացառությամբ հայերենի ու ռուսերենի (Мелик-Шахназарян и Хачатрян 22)։ </w:t>
      </w:r>
      <w:r w:rsidRPr="003647B4">
        <w:rPr>
          <w:rFonts w:ascii="Arial" w:hAnsi="Arial" w:cs="Arial"/>
          <w:lang w:val="hy-AM"/>
        </w:rPr>
        <w:lastRenderedPageBreak/>
        <w:t>Այսինքն՝ Բաքվի քաղաքականությու</w:t>
      </w:r>
      <w:r w:rsidRPr="003647B4">
        <w:rPr>
          <w:rFonts w:ascii="Arial" w:hAnsi="Arial" w:cs="Arial"/>
          <w:lang w:val="hy-AM"/>
        </w:rPr>
        <w:softHyphen/>
        <w:t>նը նույնական դրսևորումներ ուներ նաև այլ ազգային «փոքրամասնությունների»</w:t>
      </w:r>
      <w:r w:rsidRPr="003647B4">
        <w:rPr>
          <w:rFonts w:ascii="Arial" w:hAnsi="Arial" w:cs="Arial"/>
          <w:vertAlign w:val="superscript"/>
          <w:lang w:val="hy-AM"/>
        </w:rPr>
        <w:footnoteReference w:id="4"/>
      </w:r>
      <w:r w:rsidRPr="003647B4">
        <w:rPr>
          <w:rFonts w:ascii="Arial" w:hAnsi="Arial" w:cs="Arial"/>
          <w:lang w:val="hy-AM"/>
        </w:rPr>
        <w:t xml:space="preserve"> նկատմամբ։</w:t>
      </w:r>
    </w:p>
    <w:p w14:paraId="6F854B12"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 xml:space="preserve">Նույն ժամանակաշրջանում Ադրբեջանում վարվում էր հայերով բնակեցված Լեռնային Ղարաբաղի ինքնավար մարզի տնտեսական մեկուսացման և հայկական մշակույթի ճնշման քաղաքականություն։ 1930-ական թթ.-ին Ադրբեջանում փակվեց 118 հայկական դպրոց,  ձերբակալվեցին հայ հոգևորականներ, Խորհրդային Ադրբեջանում արգելվեց հայոց պատմության դասավանդումը (Chorbajian 64)։ </w:t>
      </w:r>
    </w:p>
    <w:p w14:paraId="679DE899"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1950-1970-ական թթ.-ին ևս Բաքվում շարունակվում էին փակվել հայկական դպրոցները (Ղազինյան և Մելիք-Շահնազարյան 24), փակվեցին նաև Ադրբեջանի Լ.Գ. Երամյանի անվան հայկական պետական դրամատիկա</w:t>
      </w:r>
      <w:r w:rsidRPr="003647B4">
        <w:rPr>
          <w:rFonts w:ascii="Arial" w:hAnsi="Arial" w:cs="Arial"/>
          <w:lang w:val="hy-AM"/>
        </w:rPr>
        <w:softHyphen/>
        <w:t>կան թատրոնը, Ադրբեջանի պետական մանկավարժական ինստիտուտի հայկական բաժանմունքը և այլ մշակութային ու կրթական օջախներ (Ստեփանյան 497)։ </w:t>
      </w:r>
    </w:p>
    <w:p w14:paraId="2FF13317"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1960-ականներին Լեռնային Ղարաբաղում վերացվեցին մի շարք հայկական եկեղեցիներ ու գերեզմանատներ, իսկ 1970-ականներից Լեռնային Ղարաբաղի իրավապահ մարմինների ղեկավարներ սկսեցին նշանակվել միայն ադրբեջանցիներ (Chorbajian 64)։</w:t>
      </w:r>
    </w:p>
    <w:p w14:paraId="5341B659"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Որոշ հեղինակների պնդմամբ՝ չնայած այն հանգամանքին, որ խորհրդային տարիներին հայերը կազմում էին Ադրբեջանի Խորհրդային Սոցիալիստական Հանրապե</w:t>
      </w:r>
      <w:r w:rsidRPr="003647B4">
        <w:rPr>
          <w:rFonts w:ascii="Arial" w:hAnsi="Arial" w:cs="Arial"/>
          <w:lang w:val="hy-AM"/>
        </w:rPr>
        <w:softHyphen/>
        <w:t>տության բնակչության միջինում մոտ 15.7 տոկոսը՝ հայերի թիվը ուսանողության ընդհանուր թվի 0.7 տոկոսն էր, գիտության ասպարեզում՝ 0.1 տոկոսը, հանրապետական մակարդակի ղեկավարության՝ 0.02 տոկոսը (Մկրտչյան 54)։</w:t>
      </w:r>
    </w:p>
    <w:p w14:paraId="1AFD48A1"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Հայրենական մեծ պատերազմում (1941-1945թթ.) հայերի և հատկապես արցախահայության մասնակցությունը վերլուծելիս հայ հեղինակների շրջանում սովորաբար նկատվում է ոչ անհիմն հպարտություն՝ հաշվի առնելով բարձրագույն զինվորական կոչումների արժանացած հայ զինվորականների քանակի հարաբերակցությունը ընդհանուր ազգաբնակչու</w:t>
      </w:r>
      <w:r w:rsidRPr="003647B4">
        <w:rPr>
          <w:rFonts w:ascii="Arial" w:hAnsi="Arial" w:cs="Arial"/>
          <w:lang w:val="hy-AM"/>
        </w:rPr>
        <w:softHyphen/>
        <w:t>թյան թվաքանակին։ Օրինակ՝ Ադրբեջանի ԽՍՀ-ի կազմում գտնվող Շամ</w:t>
      </w:r>
      <w:r w:rsidRPr="003647B4">
        <w:rPr>
          <w:rFonts w:ascii="Arial" w:hAnsi="Arial" w:cs="Arial"/>
          <w:lang w:val="hy-AM"/>
        </w:rPr>
        <w:softHyphen/>
        <w:t>խորի շրջանի հայոց հինավուրց Խաչի</w:t>
      </w:r>
      <w:r w:rsidRPr="003647B4">
        <w:rPr>
          <w:rFonts w:ascii="Arial" w:hAnsi="Arial" w:cs="Arial"/>
          <w:lang w:val="hy-AM"/>
        </w:rPr>
        <w:softHyphen/>
        <w:t>սար (Չար</w:t>
      </w:r>
      <w:r w:rsidRPr="003647B4">
        <w:rPr>
          <w:rFonts w:ascii="Arial" w:hAnsi="Arial" w:cs="Arial"/>
          <w:lang w:val="hy-AM"/>
        </w:rPr>
        <w:softHyphen/>
      </w:r>
      <w:r w:rsidRPr="003647B4">
        <w:rPr>
          <w:rFonts w:ascii="Arial" w:hAnsi="Arial" w:cs="Arial"/>
          <w:lang w:val="hy-AM"/>
        </w:rPr>
        <w:softHyphen/>
        <w:t>դախ</w:t>
      </w:r>
      <w:r w:rsidRPr="003647B4">
        <w:rPr>
          <w:rFonts w:ascii="Arial" w:hAnsi="Arial" w:cs="Arial"/>
          <w:lang w:val="hy-AM"/>
        </w:rPr>
        <w:softHyphen/>
        <w:t>լու)</w:t>
      </w:r>
      <w:r w:rsidRPr="003647B4">
        <w:rPr>
          <w:rFonts w:ascii="Arial" w:hAnsi="Arial" w:cs="Arial"/>
          <w:i/>
          <w:spacing w:val="-2"/>
          <w:lang w:val="fr-FR"/>
        </w:rPr>
        <w:t xml:space="preserve"> </w:t>
      </w:r>
      <w:r w:rsidRPr="003647B4">
        <w:rPr>
          <w:rFonts w:ascii="Arial" w:hAnsi="Arial" w:cs="Arial"/>
          <w:lang w:val="hy-AM"/>
        </w:rPr>
        <w:lastRenderedPageBreak/>
        <w:t>գյուղից են եղել 2 հայ մարշալներ՝ Հովհաննես Բաղրամյանը և Համազասպ Բաբաջանյանը։ Ծննդով Լեռնային Ղարաբաղից են եղել ԽՍՀՄ մի շարք հերոսներ, ինչպիսին Նելսոն Ստեփանյանն է, ԽՍՀՄ ադմիրալ Հովհաննես Իսակովը և այլք։</w:t>
      </w:r>
    </w:p>
    <w:p w14:paraId="01D8093B"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Միևնույն ժամանակ հայ հրամանատարներին ու սպաներին բնութագրող հերոսական հատկանիշների կողքին, որոնք անժխտելի են, արցախահայության՝ Հայրենական մեծ պատերազմին նման մեծ մասնակցությունը ունի լրացուցիչ ուսումնասիրության կարիք։ Մասնավորապես՝ եթե պատերազմի տարիներին Խորհրդային Սոցիալիստական Հանրապետությունների Միությունում (ԽՍՀՄ) բնակչության մոբիլիզացիայի առավելագույն մակարդակը կազմել է 6 տոկոս, ապա Լեռնային Ղարաբաղի 150 հազար բնակչից, որից 132,800-ը հայեր էին, 14,053-ը՝ ադրբեջանցիներ, 3,174-ը՝ ռուսներ («Перепись населения 1939г.»), պատերազմին մասնակցեց հայ բնակչության մոտ 35 տոկոսը (Մկրտչյան 82)։ Որոշ հեղինակների պնդմամբ՝ հարաբերած վերջիններիս բնակչության ընդհանուր քանակին՝ 30 տոկոսից բարձր է եղել նաև Ադրբեջանի ԽՍՀ-ում բնակվող լեզգիների, քրդերի ու թալիշների մոբիլիզացման մակարդակը (Мелик-Шахназарян и Хачатрян 23)։ Նույն աղբյուրների համաձայն՝ ԱԽՍՀ-ի ադրբեջանցիների մոբիլիզացման առավելագույն մակարդակը եղել է 13 տոկոս։</w:t>
      </w:r>
    </w:p>
    <w:p w14:paraId="57E6CD83"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Եթե վստահենք բերված թվերին, ապա պետք է հանգել այն հետևության, որ Հայրենական մեծ պատերազմի ընթացքում Ադրբեջանի իշխանությունները դրսևորել են էթնիկ բնույթի խտրական վերաբերմունք ոչ ադրբեջանցի ազգային խմբերի նկատմամբ։ Վիճակագրական նման շեղումը դժվար է պայմանավորել պատահականության գործոնով և մտածել, որ պատերազմի համար անձանց հավաքագրելիս վերջիններիս էթնիկ պատկանելությանը նշանակություն չի տրվել։</w:t>
      </w:r>
    </w:p>
    <w:p w14:paraId="4C66F375"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 xml:space="preserve">Երկրորդ համաշխարհային պատերազմին հաջորդող տասնամյակներին Ադրբեջանի ԽՍՀ-ի իշխանությունների կողմից վարած էթնիկ ասիմիլացման քաղաքականության վիճակագրությունը ևս առնվազն կասկածի տեղիք է տալիս։ Տարբեր տարիներին անցկացված մարդահամարների արդյունքները հակասական են և նույնիսկ ԽՍՀՄ տարիներին գիտական քննադատության հիմք են ծառայել (Миллер)։ Եթե 1970 և 1979 թվականների մարդահամարների արդյունքներով Ադրբեջանի ԽՍՀ-ում, օրինակ, թալիշները, որպես առանձին ազգ, բացակայում էին և դիտարկվում որպես ամբողջությամբ ասիմիլացված ազգաբնակչություն, ապա 1989թ.-ի մարդահամարի </w:t>
      </w:r>
      <w:r w:rsidRPr="003647B4">
        <w:rPr>
          <w:rFonts w:ascii="Arial" w:hAnsi="Arial" w:cs="Arial"/>
          <w:lang w:val="hy-AM"/>
        </w:rPr>
        <w:lastRenderedPageBreak/>
        <w:t>համաձայն՝ վերջիններիս թիվն Ադրբեջանում ներկայացվում էր 21.2 հազար, իսկ 1999թ.-ին արդեն Ադրբեջանի Հանրապետությունում՝  76.8 հազար (Мелик-Шахназарян и Хачатрян 30-31)։</w:t>
      </w:r>
    </w:p>
    <w:p w14:paraId="2496AA52"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Ադրբեջանի ԽՍՀ-ի 1950-ական թվականներին վարած էթնիկ խտրականությունների քաղաքականությունը այնքան ակներև է եղել, որ 1959թ.-ի հուլիսի 1-ին այն դարձել է Խորհրդային Միության Կենտրոնական կոմիտեի (ԽՄԿԿ) հատուկ քննարկման առարկա, որի ընթացքում ՀԱՄԿ(բ)կ տեսուչ, Միութենական հանրա</w:t>
      </w:r>
      <w:r w:rsidRPr="003647B4">
        <w:rPr>
          <w:rFonts w:ascii="Arial" w:hAnsi="Arial" w:cs="Arial"/>
          <w:lang w:val="hy-AM"/>
        </w:rPr>
        <w:softHyphen/>
        <w:t>պե</w:t>
      </w:r>
      <w:r w:rsidRPr="003647B4">
        <w:rPr>
          <w:rFonts w:ascii="Arial" w:hAnsi="Arial" w:cs="Arial"/>
          <w:lang w:val="hy-AM"/>
        </w:rPr>
        <w:softHyphen/>
      </w:r>
      <w:r w:rsidRPr="003647B4">
        <w:rPr>
          <w:rFonts w:ascii="Arial" w:hAnsi="Arial" w:cs="Arial"/>
          <w:lang w:val="hy-AM"/>
        </w:rPr>
        <w:softHyphen/>
        <w:t>տու</w:t>
      </w:r>
      <w:r w:rsidRPr="003647B4">
        <w:rPr>
          <w:rFonts w:ascii="Arial" w:hAnsi="Arial" w:cs="Arial"/>
          <w:lang w:val="hy-AM"/>
        </w:rPr>
        <w:softHyphen/>
        <w:t>թյու</w:t>
      </w:r>
      <w:r w:rsidRPr="003647B4">
        <w:rPr>
          <w:rFonts w:ascii="Arial" w:hAnsi="Arial" w:cs="Arial"/>
          <w:lang w:val="hy-AM"/>
        </w:rPr>
        <w:softHyphen/>
        <w:t>նների ԽՄԿԿ Կենտ</w:t>
      </w:r>
      <w:r w:rsidRPr="003647B4">
        <w:rPr>
          <w:rFonts w:ascii="Arial" w:hAnsi="Arial" w:cs="Arial"/>
          <w:lang w:val="hy-AM"/>
        </w:rPr>
        <w:softHyphen/>
        <w:t>կոմի կուսակցական մարմինների վարչության պետի 1-ին տեղա</w:t>
      </w:r>
      <w:r w:rsidRPr="003647B4">
        <w:rPr>
          <w:rFonts w:ascii="Arial" w:hAnsi="Arial" w:cs="Arial"/>
          <w:lang w:val="hy-AM"/>
        </w:rPr>
        <w:softHyphen/>
        <w:t>կալ, գե</w:t>
      </w:r>
      <w:r w:rsidRPr="003647B4">
        <w:rPr>
          <w:rFonts w:ascii="Arial" w:hAnsi="Arial" w:cs="Arial"/>
          <w:lang w:val="hy-AM"/>
        </w:rPr>
        <w:softHyphen/>
        <w:t>նե</w:t>
      </w:r>
      <w:r w:rsidRPr="003647B4">
        <w:rPr>
          <w:rFonts w:ascii="Arial" w:hAnsi="Arial" w:cs="Arial"/>
          <w:lang w:val="hy-AM"/>
        </w:rPr>
        <w:softHyphen/>
        <w:t>րալ-գնդա</w:t>
      </w:r>
      <w:r w:rsidRPr="003647B4">
        <w:rPr>
          <w:rFonts w:ascii="Arial" w:hAnsi="Arial" w:cs="Arial"/>
          <w:lang w:val="hy-AM"/>
        </w:rPr>
        <w:softHyphen/>
      </w:r>
      <w:r w:rsidRPr="003647B4">
        <w:rPr>
          <w:rFonts w:ascii="Arial" w:hAnsi="Arial" w:cs="Arial"/>
          <w:lang w:val="hy-AM"/>
        </w:rPr>
        <w:softHyphen/>
        <w:t>պետ Իոսիֆ Շիկինն իր զեկույցում ներ</w:t>
      </w:r>
      <w:r w:rsidRPr="003647B4">
        <w:rPr>
          <w:rFonts w:ascii="Arial" w:hAnsi="Arial" w:cs="Arial"/>
          <w:lang w:val="hy-AM"/>
        </w:rPr>
        <w:softHyphen/>
        <w:t>կա</w:t>
      </w:r>
      <w:r w:rsidRPr="003647B4">
        <w:rPr>
          <w:rFonts w:ascii="Arial" w:hAnsi="Arial" w:cs="Arial"/>
          <w:lang w:val="hy-AM"/>
        </w:rPr>
        <w:softHyphen/>
        <w:t>յաց</w:t>
      </w:r>
      <w:r w:rsidRPr="003647B4">
        <w:rPr>
          <w:rFonts w:ascii="Arial" w:hAnsi="Arial" w:cs="Arial"/>
          <w:lang w:val="hy-AM"/>
        </w:rPr>
        <w:softHyphen/>
        <w:t>րել է ադր</w:t>
      </w:r>
      <w:r w:rsidRPr="003647B4">
        <w:rPr>
          <w:rFonts w:ascii="Arial" w:hAnsi="Arial" w:cs="Arial"/>
          <w:lang w:val="hy-AM"/>
        </w:rPr>
        <w:softHyphen/>
        <w:t>բե</w:t>
      </w:r>
      <w:r w:rsidRPr="003647B4">
        <w:rPr>
          <w:rFonts w:ascii="Arial" w:hAnsi="Arial" w:cs="Arial"/>
          <w:lang w:val="hy-AM"/>
        </w:rPr>
        <w:softHyphen/>
        <w:t>ջա</w:t>
      </w:r>
      <w:r w:rsidRPr="003647B4">
        <w:rPr>
          <w:rFonts w:ascii="Arial" w:hAnsi="Arial" w:cs="Arial"/>
          <w:lang w:val="hy-AM"/>
        </w:rPr>
        <w:softHyphen/>
        <w:t>նա</w:t>
      </w:r>
      <w:r w:rsidRPr="003647B4">
        <w:rPr>
          <w:rFonts w:ascii="Arial" w:hAnsi="Arial" w:cs="Arial"/>
          <w:lang w:val="hy-AM"/>
        </w:rPr>
        <w:softHyphen/>
        <w:t>կան իշ</w:t>
      </w:r>
      <w:r w:rsidRPr="003647B4">
        <w:rPr>
          <w:rFonts w:ascii="Arial" w:hAnsi="Arial" w:cs="Arial"/>
          <w:lang w:val="hy-AM"/>
        </w:rPr>
        <w:softHyphen/>
        <w:t>խա</w:t>
      </w:r>
      <w:r w:rsidRPr="003647B4">
        <w:rPr>
          <w:rFonts w:ascii="Arial" w:hAnsi="Arial" w:cs="Arial"/>
          <w:lang w:val="hy-AM"/>
        </w:rPr>
        <w:softHyphen/>
        <w:t>նութ</w:t>
      </w:r>
      <w:r w:rsidRPr="003647B4">
        <w:rPr>
          <w:rFonts w:ascii="Arial" w:hAnsi="Arial" w:cs="Arial"/>
          <w:lang w:val="hy-AM"/>
        </w:rPr>
        <w:softHyphen/>
        <w:t>յուն</w:t>
      </w:r>
      <w:r w:rsidRPr="003647B4">
        <w:rPr>
          <w:rFonts w:ascii="Arial" w:hAnsi="Arial" w:cs="Arial"/>
          <w:lang w:val="hy-AM"/>
        </w:rPr>
        <w:softHyphen/>
        <w:t>նե</w:t>
      </w:r>
      <w:r w:rsidRPr="003647B4">
        <w:rPr>
          <w:rFonts w:ascii="Arial" w:hAnsi="Arial" w:cs="Arial"/>
          <w:lang w:val="hy-AM"/>
        </w:rPr>
        <w:softHyphen/>
        <w:t>րի ծայ</w:t>
      </w:r>
      <w:r w:rsidRPr="003647B4">
        <w:rPr>
          <w:rFonts w:ascii="Arial" w:hAnsi="Arial" w:cs="Arial"/>
          <w:lang w:val="hy-AM"/>
        </w:rPr>
        <w:softHyphen/>
        <w:t>րա</w:t>
      </w:r>
      <w:r w:rsidRPr="003647B4">
        <w:rPr>
          <w:rFonts w:ascii="Arial" w:hAnsi="Arial" w:cs="Arial"/>
          <w:lang w:val="hy-AM"/>
        </w:rPr>
        <w:softHyphen/>
        <w:t>հեղ ազ</w:t>
      </w:r>
      <w:r w:rsidRPr="003647B4">
        <w:rPr>
          <w:rFonts w:ascii="Arial" w:hAnsi="Arial" w:cs="Arial"/>
          <w:lang w:val="hy-AM"/>
        </w:rPr>
        <w:softHyphen/>
        <w:t>գայ</w:t>
      </w:r>
      <w:r w:rsidRPr="003647B4">
        <w:rPr>
          <w:rFonts w:ascii="Arial" w:hAnsi="Arial" w:cs="Arial"/>
          <w:lang w:val="hy-AM"/>
        </w:rPr>
        <w:softHyphen/>
        <w:t>նա</w:t>
      </w:r>
      <w:r w:rsidRPr="003647B4">
        <w:rPr>
          <w:rFonts w:ascii="Arial" w:hAnsi="Arial" w:cs="Arial"/>
          <w:lang w:val="hy-AM"/>
        </w:rPr>
        <w:softHyphen/>
        <w:t>մոլ քա</w:t>
      </w:r>
      <w:r w:rsidRPr="003647B4">
        <w:rPr>
          <w:rFonts w:ascii="Arial" w:hAnsi="Arial" w:cs="Arial"/>
          <w:lang w:val="hy-AM"/>
        </w:rPr>
        <w:softHyphen/>
        <w:t>ղա</w:t>
      </w:r>
      <w:r w:rsidRPr="003647B4">
        <w:rPr>
          <w:rFonts w:ascii="Arial" w:hAnsi="Arial" w:cs="Arial"/>
          <w:lang w:val="hy-AM"/>
        </w:rPr>
        <w:softHyphen/>
        <w:t>քա</w:t>
      </w:r>
      <w:r w:rsidRPr="003647B4">
        <w:rPr>
          <w:rFonts w:ascii="Arial" w:hAnsi="Arial" w:cs="Arial"/>
          <w:lang w:val="hy-AM"/>
        </w:rPr>
        <w:softHyphen/>
        <w:t>կա</w:t>
      </w:r>
      <w:r w:rsidRPr="003647B4">
        <w:rPr>
          <w:rFonts w:ascii="Arial" w:hAnsi="Arial" w:cs="Arial"/>
          <w:lang w:val="hy-AM"/>
        </w:rPr>
        <w:softHyphen/>
        <w:t>նութ</w:t>
      </w:r>
      <w:r w:rsidRPr="003647B4">
        <w:rPr>
          <w:rFonts w:ascii="Arial" w:hAnsi="Arial" w:cs="Arial"/>
          <w:lang w:val="hy-AM"/>
        </w:rPr>
        <w:softHyphen/>
        <w:t>յու</w:t>
      </w:r>
      <w:r w:rsidRPr="003647B4">
        <w:rPr>
          <w:rFonts w:ascii="Arial" w:hAnsi="Arial" w:cs="Arial"/>
          <w:lang w:val="hy-AM"/>
        </w:rPr>
        <w:softHyphen/>
        <w:t>նը, որն ամ</w:t>
      </w:r>
      <w:r w:rsidRPr="003647B4">
        <w:rPr>
          <w:rFonts w:ascii="Arial" w:hAnsi="Arial" w:cs="Arial"/>
          <w:lang w:val="hy-AM"/>
        </w:rPr>
        <w:softHyphen/>
        <w:t>փոփ</w:t>
      </w:r>
      <w:r w:rsidRPr="003647B4">
        <w:rPr>
          <w:rFonts w:ascii="Arial" w:hAnsi="Arial" w:cs="Arial"/>
          <w:lang w:val="hy-AM"/>
        </w:rPr>
        <w:softHyphen/>
        <w:t>վում է Ադր</w:t>
      </w:r>
      <w:r w:rsidRPr="003647B4">
        <w:rPr>
          <w:rFonts w:ascii="Arial" w:hAnsi="Arial" w:cs="Arial"/>
          <w:lang w:val="hy-AM"/>
        </w:rPr>
        <w:softHyphen/>
        <w:t>բե</w:t>
      </w:r>
      <w:r w:rsidRPr="003647B4">
        <w:rPr>
          <w:rFonts w:ascii="Arial" w:hAnsi="Arial" w:cs="Arial"/>
          <w:lang w:val="hy-AM"/>
        </w:rPr>
        <w:softHyphen/>
        <w:t>ջա</w:t>
      </w:r>
      <w:r w:rsidRPr="003647B4">
        <w:rPr>
          <w:rFonts w:ascii="Arial" w:hAnsi="Arial" w:cs="Arial"/>
          <w:lang w:val="hy-AM"/>
        </w:rPr>
        <w:softHyphen/>
        <w:t>նի Գե</w:t>
      </w:r>
      <w:r w:rsidRPr="003647B4">
        <w:rPr>
          <w:rFonts w:ascii="Arial" w:hAnsi="Arial" w:cs="Arial"/>
          <w:lang w:val="hy-AM"/>
        </w:rPr>
        <w:softHyphen/>
        <w:t>րա</w:t>
      </w:r>
      <w:r w:rsidRPr="003647B4">
        <w:rPr>
          <w:rFonts w:ascii="Arial" w:hAnsi="Arial" w:cs="Arial"/>
          <w:lang w:val="hy-AM"/>
        </w:rPr>
        <w:softHyphen/>
        <w:t>գույն խորհր</w:t>
      </w:r>
      <w:r w:rsidRPr="003647B4">
        <w:rPr>
          <w:rFonts w:ascii="Arial" w:hAnsi="Arial" w:cs="Arial"/>
          <w:lang w:val="hy-AM"/>
        </w:rPr>
        <w:softHyphen/>
        <w:t>դի նա</w:t>
      </w:r>
      <w:r w:rsidRPr="003647B4">
        <w:rPr>
          <w:rFonts w:ascii="Arial" w:hAnsi="Arial" w:cs="Arial"/>
          <w:lang w:val="hy-AM"/>
        </w:rPr>
        <w:softHyphen/>
        <w:t>խա</w:t>
      </w:r>
      <w:r w:rsidRPr="003647B4">
        <w:rPr>
          <w:rFonts w:ascii="Arial" w:hAnsi="Arial" w:cs="Arial"/>
          <w:lang w:val="hy-AM"/>
        </w:rPr>
        <w:softHyphen/>
        <w:t>գահ Մ. Իբ</w:t>
      </w:r>
      <w:r w:rsidRPr="003647B4">
        <w:rPr>
          <w:rFonts w:ascii="Arial" w:hAnsi="Arial" w:cs="Arial"/>
          <w:lang w:val="hy-AM"/>
        </w:rPr>
        <w:softHyphen/>
        <w:t>րա</w:t>
      </w:r>
      <w:r w:rsidRPr="003647B4">
        <w:rPr>
          <w:rFonts w:ascii="Arial" w:hAnsi="Arial" w:cs="Arial"/>
          <w:lang w:val="hy-AM"/>
        </w:rPr>
        <w:softHyphen/>
        <w:t>հի</w:t>
      </w:r>
      <w:r w:rsidRPr="003647B4">
        <w:rPr>
          <w:rFonts w:ascii="Arial" w:hAnsi="Arial" w:cs="Arial"/>
          <w:lang w:val="hy-AM"/>
        </w:rPr>
        <w:softHyphen/>
        <w:t>մո</w:t>
      </w:r>
      <w:r w:rsidRPr="003647B4">
        <w:rPr>
          <w:rFonts w:ascii="Arial" w:hAnsi="Arial" w:cs="Arial"/>
          <w:lang w:val="hy-AM"/>
        </w:rPr>
        <w:softHyphen/>
        <w:t>վի խոս</w:t>
      </w:r>
      <w:r w:rsidRPr="003647B4">
        <w:rPr>
          <w:rFonts w:ascii="Arial" w:hAnsi="Arial" w:cs="Arial"/>
          <w:lang w:val="hy-AM"/>
        </w:rPr>
        <w:softHyphen/>
      </w:r>
      <w:r w:rsidRPr="003647B4">
        <w:rPr>
          <w:rFonts w:ascii="Arial" w:hAnsi="Arial" w:cs="Arial"/>
          <w:lang w:val="hy-AM"/>
        </w:rPr>
        <w:softHyphen/>
        <w:t>քով. «</w:t>
      </w:r>
      <w:r w:rsidRPr="003647B4">
        <w:rPr>
          <w:rFonts w:ascii="Arial" w:hAnsi="Arial" w:cs="Arial"/>
          <w:i/>
          <w:iCs/>
          <w:lang w:val="hy-AM"/>
        </w:rPr>
        <w:t>Այժմ 20-ական թվականները չեն։ Այժմ մենք ունենք կադրեր՝ բոլոր ոչ ադրբեջանցիներին փոխարինելու համար</w:t>
      </w:r>
      <w:r w:rsidRPr="003647B4">
        <w:rPr>
          <w:rFonts w:ascii="Arial" w:hAnsi="Arial" w:cs="Arial"/>
          <w:lang w:val="hy-AM"/>
        </w:rPr>
        <w:t>» (Ստեփանյան 494)։</w:t>
      </w:r>
    </w:p>
    <w:p w14:paraId="4310C4F6"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1988 թվականին Լեռնային Ղարաբաղի հայ բնակչության ինքնորոշման իրավունքի իրացման շարժման էթնիկ հիմքերի և Ադրբեջանի իշխանությունների վարած էթնիկ քաղաքականության բացասական հետևանքների վերաբերյալ փաստն արձանագրում են նաև հիմնահարցն ուսումնասիրող օտարազգի հեղինակները։ Ըստ Օ. Տրանկայի՝ Լեռնային Ղարաբաղի հակամարտության հիմքն այնտեղ բնակվող հայ բնակչության երկարատև տանջանքներն են։ Հեղինակը որպես հակամարտության հիմք դիտում է հայ բնակչության նկատմամբ տեղի ունեցած խտրականությունները, ֆիզիկական ու մշակութային ասիմիլացման փորձերը, մեծամասնություն կազմող ադրբեջանցիների էթնիկ դոմինանտությունը այն բանից հետո, երբ 1920թ.-ին՝ խորհրդային իշխանությունների օրոք, Լեռնային Ղարաբաղը կցվեց Ադրբեջանին՝ որպես ինքնավար մարզ, ինչպես նաև տեղի հայ բնակչության շրջանում պատմական անարդարության սուր զգացումը (Tranca 13)։</w:t>
      </w:r>
    </w:p>
    <w:p w14:paraId="7560DB8B"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 xml:space="preserve">Խորհրդային Ադրբեջանում ազգամիջյան բախումների հիմքերից խոսելիս մեկ այլ հեղինակ՝ Ս. Կոֆմանը, բերում է Նախիջևանի ինքնավար մարզում Ադրբեջանի ԽՍՀ վարած քաղաքականության օրինակը, որը 70 տարում հանգեցրեց տեղի մեծաթիվ հայ բնակչության ամբողջական ասիմիլացման կամ տեղահանման։ Միաժամանակ Կոֆմանը նշում է ադրբեջանական ազգային ինքնության նոր ու զգայուն լինելու հանգամանքը, ինչպես նաև «ազգային համերաշխության» թույլ զգացումը։ </w:t>
      </w:r>
      <w:r w:rsidRPr="003647B4">
        <w:rPr>
          <w:rFonts w:ascii="Arial" w:hAnsi="Arial" w:cs="Arial"/>
          <w:lang w:val="hy-AM"/>
        </w:rPr>
        <w:lastRenderedPageBreak/>
        <w:t>Հատկանշական է, որ հեղինակն արձանա</w:t>
      </w:r>
      <w:r w:rsidRPr="003647B4">
        <w:rPr>
          <w:rFonts w:ascii="Arial" w:hAnsi="Arial" w:cs="Arial"/>
          <w:lang w:val="hy-AM"/>
        </w:rPr>
        <w:softHyphen/>
        <w:t>գրում է դեռևս Ադրբեջանի խորհրդային իշխանությունների ժամանակաշրջանում հայերով բնակեցված Լեռնային Ղարաբաղի տարածքում գործող դպրոցներում հայ աշակերտ</w:t>
      </w:r>
      <w:r w:rsidRPr="003647B4">
        <w:rPr>
          <w:rFonts w:ascii="Arial" w:hAnsi="Arial" w:cs="Arial"/>
          <w:lang w:val="hy-AM"/>
        </w:rPr>
        <w:softHyphen/>
        <w:t>ների համար մայրենի լեզվով ուսուցման անհասանելիության խնդիրը, հայոց պատմության առարկայի բացակայությունը, Հայաստանի ԽՍՀ այցելած անձանց՝ Բաքվի կենտրոնական կառավարման համակարգի պահանջով աշխատանք չտրամադրելը, հայերենով հեռուստաալիքների հեռարձակման վերաբերյալ որոշումն անկատար թողնելը և այլն (Kaufman 55-59)։</w:t>
      </w:r>
    </w:p>
    <w:p w14:paraId="1FD35CF5" w14:textId="77777777" w:rsidR="00AE4B15" w:rsidRPr="003647B4" w:rsidRDefault="00AE4B15" w:rsidP="00AE4B15">
      <w:pPr>
        <w:jc w:val="both"/>
        <w:rPr>
          <w:rFonts w:ascii="Arial" w:hAnsi="Arial" w:cs="Arial"/>
          <w:lang w:val="hy-AM"/>
        </w:rPr>
      </w:pPr>
    </w:p>
    <w:p w14:paraId="0AA1E76B" w14:textId="77777777" w:rsidR="00AE4B15" w:rsidRPr="003647B4" w:rsidRDefault="00AE4B15" w:rsidP="00AE4B15">
      <w:pPr>
        <w:jc w:val="center"/>
        <w:rPr>
          <w:rFonts w:ascii="Arial" w:hAnsi="Arial" w:cs="Arial"/>
          <w:b/>
          <w:bCs/>
          <w:lang w:val="hy-AM"/>
        </w:rPr>
      </w:pPr>
      <w:r w:rsidRPr="003647B4">
        <w:rPr>
          <w:rFonts w:ascii="Arial" w:hAnsi="Arial" w:cs="Arial"/>
          <w:b/>
          <w:bCs/>
          <w:lang w:val="hy-AM"/>
        </w:rPr>
        <w:t>Եզրակացություն</w:t>
      </w:r>
    </w:p>
    <w:p w14:paraId="0037A122" w14:textId="77777777" w:rsidR="00AE4B15" w:rsidRPr="003647B4" w:rsidRDefault="00AE4B15" w:rsidP="00AE4B15">
      <w:pPr>
        <w:ind w:firstLine="567"/>
        <w:jc w:val="both"/>
        <w:rPr>
          <w:rFonts w:ascii="Arial" w:hAnsi="Arial" w:cs="Arial"/>
          <w:lang w:val="hy-AM"/>
        </w:rPr>
      </w:pPr>
      <w:r w:rsidRPr="003647B4">
        <w:rPr>
          <w:rFonts w:ascii="Arial" w:hAnsi="Arial" w:cs="Arial"/>
          <w:lang w:val="hy-AM"/>
        </w:rPr>
        <w:t>Սույն հոդվածի շրջանակներում կատարված ուսումնասի</w:t>
      </w:r>
      <w:r w:rsidRPr="003647B4">
        <w:rPr>
          <w:rFonts w:ascii="Arial" w:hAnsi="Arial" w:cs="Arial"/>
          <w:lang w:val="hy-AM"/>
        </w:rPr>
        <w:softHyphen/>
        <w:t>րութ</w:t>
      </w:r>
      <w:r w:rsidRPr="003647B4">
        <w:rPr>
          <w:rFonts w:ascii="Arial" w:hAnsi="Arial" w:cs="Arial"/>
          <w:lang w:val="hy-AM"/>
        </w:rPr>
        <w:softHyphen/>
        <w:t>յան արդյունքում արձանագրենք, որ 1988-1990թթ.-ին Խորհրդային Ադրբեջանում, մասնավորապես Սումգայիթում, Գանձակում (Կիրովաբադ), Բաքվում հայերի նկատմամբ իրականացված զանգվածային բռնությունները, որոնք արտահայտվել են էթնիկ զտումների ու ցեղասպանական դրսևորումների տեսքով, չեն եղել ընդամենը պատասխան տեղայնացված հանցավոր արարքներ։ Դրանք եղել են Ադրբեջանի՝ որպես առանձին պետության գոյության ամբողջ ընթացքում ադրբեջանցիներից տարբերվող այլ էթնիկ խմբերի նկատմամբ տասնամյակների ընթացքում հետևողականորեն իրականացվող քաղաքականության ծայրահեղականացված դրսևորումներ։ Այդ քաղաքակա</w:t>
      </w:r>
      <w:r w:rsidRPr="003647B4">
        <w:rPr>
          <w:rFonts w:ascii="Arial" w:hAnsi="Arial" w:cs="Arial"/>
          <w:lang w:val="hy-AM"/>
        </w:rPr>
        <w:softHyphen/>
        <w:t>նությունը, ունենալով խտրական բնույթ, հանգեցրել է հատկապես Ադրբեջանում բնակվող հայերի նկատմամբ զանգվածային բռնությունների, քանի որ վերջիններս եղել են առավել մեծաթիվ, կենտրոնացած կոնկրետ տարածքներում ու բնակավայրերում: Առանձին խորհրդային հայկական պետականություն և հզոր սփյուռք ունենալու հանգամանք</w:t>
      </w:r>
      <w:r w:rsidRPr="003647B4">
        <w:rPr>
          <w:rFonts w:ascii="Arial" w:hAnsi="Arial" w:cs="Arial"/>
          <w:lang w:val="hy-AM"/>
        </w:rPr>
        <w:softHyphen/>
        <w:t>ները Ադրբեջանի իշխանությունների համար այդ պետության իրավազորության ներքո գտնվող տարածքներում բնակվող հայերին դարձնում էին միջազգային հանրության համար առավել լսելի, հետևաբար վտանգավոր և դրանից բխող նաև խիստ խոցելի ու թիրախավորված հանրույթ Ադրբեջանի նորանկախ հանրապետության համար։</w:t>
      </w:r>
    </w:p>
    <w:p w14:paraId="2ABB9D7E" w14:textId="77777777" w:rsidR="000C439C" w:rsidRPr="003647B4" w:rsidRDefault="000C439C">
      <w:pPr>
        <w:rPr>
          <w:rFonts w:ascii="Arial" w:hAnsi="Arial" w:cs="Arial"/>
          <w:lang w:val="hy-AM"/>
        </w:rPr>
      </w:pPr>
    </w:p>
    <w:p w14:paraId="2ABB9D80" w14:textId="106068C7" w:rsidR="00295608" w:rsidRPr="003647B4" w:rsidRDefault="00295608">
      <w:pPr>
        <w:rPr>
          <w:rFonts w:ascii="Arial" w:hAnsi="Arial" w:cs="Arial"/>
          <w:lang w:val="hy-AM"/>
        </w:rPr>
      </w:pPr>
    </w:p>
    <w:p w14:paraId="127D11BE" w14:textId="77777777" w:rsidR="00AE4B15" w:rsidRPr="003647B4" w:rsidRDefault="00AE4B15" w:rsidP="00AE4B15">
      <w:pPr>
        <w:jc w:val="center"/>
        <w:rPr>
          <w:rFonts w:ascii="Arial" w:hAnsi="Arial" w:cs="Arial"/>
          <w:b/>
          <w:lang w:val="hy-AM"/>
        </w:rPr>
      </w:pPr>
      <w:r w:rsidRPr="003647B4">
        <w:rPr>
          <w:rFonts w:ascii="Arial" w:hAnsi="Arial" w:cs="Arial"/>
          <w:b/>
          <w:lang w:val="hy-AM"/>
        </w:rPr>
        <w:t xml:space="preserve">Օգտագործված </w:t>
      </w:r>
      <w:r w:rsidRPr="003647B4">
        <w:rPr>
          <w:rFonts w:ascii="Arial" w:hAnsi="Arial" w:cs="Arial"/>
          <w:b/>
        </w:rPr>
        <w:t>գ</w:t>
      </w:r>
      <w:r w:rsidRPr="003647B4">
        <w:rPr>
          <w:rFonts w:ascii="Arial" w:hAnsi="Arial" w:cs="Arial"/>
          <w:b/>
          <w:lang w:val="hy-AM"/>
        </w:rPr>
        <w:t>րականություն</w:t>
      </w:r>
    </w:p>
    <w:p w14:paraId="631E5A8C" w14:textId="77777777" w:rsidR="00AE4B15" w:rsidRPr="003647B4" w:rsidRDefault="00AE4B15" w:rsidP="00AE4B15">
      <w:pPr>
        <w:pStyle w:val="a3"/>
        <w:numPr>
          <w:ilvl w:val="0"/>
          <w:numId w:val="4"/>
        </w:numPr>
        <w:jc w:val="both"/>
        <w:rPr>
          <w:rFonts w:ascii="Arial" w:hAnsi="Arial" w:cs="Arial"/>
          <w:noProof/>
          <w:lang w:val="hy-AM"/>
        </w:rPr>
      </w:pPr>
      <w:r w:rsidRPr="003647B4">
        <w:rPr>
          <w:rFonts w:ascii="Arial" w:hAnsi="Arial" w:cs="Arial"/>
          <w:noProof/>
          <w:lang w:val="hy-AM"/>
        </w:rPr>
        <w:t xml:space="preserve">Ղազինյան, Արթուր, և Մելիք-Շահնազարյան, Լևոն. Ադրբեջան. </w:t>
      </w:r>
      <w:r w:rsidRPr="003647B4">
        <w:rPr>
          <w:rFonts w:ascii="Arial" w:hAnsi="Arial" w:cs="Arial"/>
          <w:i/>
          <w:noProof/>
          <w:lang w:val="hy-AM"/>
        </w:rPr>
        <w:t>«Հայ սփյուռք Հանրագիտարան»</w:t>
      </w:r>
      <w:r w:rsidRPr="003647B4">
        <w:rPr>
          <w:rFonts w:ascii="Arial" w:hAnsi="Arial" w:cs="Arial"/>
          <w:noProof/>
          <w:lang w:val="hy-AM"/>
        </w:rPr>
        <w:t>. Երևան, 2003:</w:t>
      </w:r>
    </w:p>
    <w:p w14:paraId="1E84935D" w14:textId="77777777" w:rsidR="00AE4B15" w:rsidRPr="003647B4" w:rsidRDefault="00AE4B15" w:rsidP="00AE4B15">
      <w:pPr>
        <w:pStyle w:val="a3"/>
        <w:numPr>
          <w:ilvl w:val="0"/>
          <w:numId w:val="4"/>
        </w:numPr>
        <w:jc w:val="both"/>
        <w:rPr>
          <w:rFonts w:ascii="Arial" w:hAnsi="Arial" w:cs="Arial"/>
          <w:noProof/>
          <w:lang w:val="hy-AM"/>
        </w:rPr>
      </w:pPr>
      <w:r w:rsidRPr="003647B4">
        <w:rPr>
          <w:rFonts w:ascii="Arial" w:hAnsi="Arial" w:cs="Arial"/>
          <w:noProof/>
          <w:lang w:val="hy-AM"/>
        </w:rPr>
        <w:lastRenderedPageBreak/>
        <w:t xml:space="preserve">Մկրտչյան, Շահեն. </w:t>
      </w:r>
      <w:r w:rsidRPr="003647B4">
        <w:rPr>
          <w:rFonts w:ascii="Arial" w:hAnsi="Arial" w:cs="Arial"/>
          <w:i/>
          <w:noProof/>
          <w:lang w:val="hy-AM"/>
        </w:rPr>
        <w:t>Լեռնային Ղարաբաղ. Ադրբեջանի իրականացրած ցեղասպանության անատոմիան</w:t>
      </w:r>
      <w:r w:rsidRPr="003647B4">
        <w:rPr>
          <w:rFonts w:ascii="Arial" w:hAnsi="Arial" w:cs="Arial"/>
          <w:noProof/>
          <w:lang w:val="hy-AM"/>
        </w:rPr>
        <w:t>. Ստեփանակերտ, 2003:</w:t>
      </w:r>
    </w:p>
    <w:p w14:paraId="5F161CD7" w14:textId="77777777" w:rsidR="00AE4B15" w:rsidRPr="003647B4" w:rsidRDefault="00AE4B15" w:rsidP="00AE4B15">
      <w:pPr>
        <w:pStyle w:val="a3"/>
        <w:numPr>
          <w:ilvl w:val="0"/>
          <w:numId w:val="4"/>
        </w:numPr>
        <w:jc w:val="both"/>
        <w:rPr>
          <w:rFonts w:ascii="Arial" w:hAnsi="Arial" w:cs="Arial"/>
          <w:noProof/>
          <w:lang w:val="hy-AM"/>
        </w:rPr>
      </w:pPr>
      <w:r w:rsidRPr="003647B4">
        <w:rPr>
          <w:rFonts w:ascii="Arial" w:hAnsi="Arial" w:cs="Arial"/>
          <w:noProof/>
          <w:lang w:val="hy-AM"/>
        </w:rPr>
        <w:t xml:space="preserve">Ստեփանյան, Գևորգ. </w:t>
      </w:r>
      <w:r w:rsidRPr="003647B4">
        <w:rPr>
          <w:rFonts w:ascii="Arial" w:hAnsi="Arial" w:cs="Arial"/>
          <w:i/>
          <w:noProof/>
          <w:lang w:val="hy-AM"/>
        </w:rPr>
        <w:t>Բաքու քաղաքի հայության պատմությունը (պատմաժողովրդագրական ուսումնասիրություն).</w:t>
      </w:r>
      <w:r w:rsidRPr="003647B4">
        <w:rPr>
          <w:rFonts w:ascii="Arial" w:hAnsi="Arial" w:cs="Arial"/>
          <w:noProof/>
          <w:lang w:val="hy-AM"/>
        </w:rPr>
        <w:t xml:space="preserve"> Երևան, 2011:</w:t>
      </w:r>
    </w:p>
    <w:p w14:paraId="6E5D5DF0" w14:textId="77777777" w:rsidR="00AE4B15" w:rsidRPr="003647B4" w:rsidRDefault="00AE4B15" w:rsidP="00AE4B15">
      <w:pPr>
        <w:pStyle w:val="2"/>
        <w:numPr>
          <w:ilvl w:val="0"/>
          <w:numId w:val="4"/>
        </w:numPr>
        <w:ind w:right="0"/>
        <w:rPr>
          <w:rFonts w:ascii="Arial" w:hAnsi="Arial" w:cs="Arial"/>
          <w:sz w:val="24"/>
          <w:szCs w:val="24"/>
          <w:lang w:val="hy-AM"/>
        </w:rPr>
      </w:pPr>
      <w:r w:rsidRPr="003647B4">
        <w:rPr>
          <w:rFonts w:ascii="Arial" w:hAnsi="Arial" w:cs="Arial"/>
          <w:sz w:val="24"/>
          <w:szCs w:val="24"/>
        </w:rPr>
        <w:t>«</w:t>
      </w:r>
      <w:r w:rsidRPr="003647B4">
        <w:rPr>
          <w:rFonts w:ascii="Arial" w:hAnsi="Arial" w:cs="Arial"/>
          <w:sz w:val="24"/>
          <w:szCs w:val="24"/>
          <w:lang w:val="hy-AM"/>
        </w:rPr>
        <w:t xml:space="preserve">Всесоюзная перепись населения, 1926 г.։ </w:t>
      </w:r>
      <w:r w:rsidRPr="003647B4">
        <w:rPr>
          <w:rFonts w:ascii="Arial" w:hAnsi="Arial" w:cs="Arial"/>
          <w:sz w:val="24"/>
          <w:szCs w:val="24"/>
        </w:rPr>
        <w:t>Национальный состав населения по республикам СССР»</w:t>
      </w:r>
      <w:r w:rsidRPr="003647B4">
        <w:rPr>
          <w:rFonts w:ascii="Cambria Math" w:hAnsi="Cambria Math" w:cs="Cambria Math"/>
          <w:sz w:val="24"/>
          <w:szCs w:val="24"/>
          <w:lang w:val="hy-AM"/>
        </w:rPr>
        <w:t>․</w:t>
      </w:r>
      <w:r w:rsidRPr="003647B4">
        <w:rPr>
          <w:rFonts w:ascii="Arial" w:hAnsi="Arial" w:cs="Arial"/>
          <w:sz w:val="24"/>
          <w:szCs w:val="24"/>
          <w:lang w:val="hy-AM"/>
        </w:rPr>
        <w:t xml:space="preserve"> </w:t>
      </w:r>
      <w:proofErr w:type="spellStart"/>
      <w:r w:rsidRPr="003647B4">
        <w:rPr>
          <w:rFonts w:ascii="Arial" w:hAnsi="Arial" w:cs="Arial"/>
          <w:i/>
          <w:sz w:val="24"/>
          <w:szCs w:val="24"/>
        </w:rPr>
        <w:t>Демоскоп</w:t>
      </w:r>
      <w:proofErr w:type="spellEnd"/>
      <w:r w:rsidRPr="003647B4">
        <w:rPr>
          <w:rFonts w:ascii="Arial" w:hAnsi="Arial" w:cs="Arial"/>
          <w:i/>
          <w:sz w:val="24"/>
          <w:szCs w:val="24"/>
        </w:rPr>
        <w:t xml:space="preserve">. </w:t>
      </w:r>
      <w:hyperlink r:id="rId9" w:history="1">
        <w:r w:rsidRPr="003647B4">
          <w:rPr>
            <w:rFonts w:ascii="Arial" w:hAnsi="Arial" w:cs="Arial"/>
            <w:sz w:val="24"/>
            <w:szCs w:val="24"/>
            <w:u w:val="single"/>
            <w:lang w:val="hy-AM"/>
          </w:rPr>
          <w:t>http://www.demoscope.ru/weekly/ssp/ussr_nac_26.php</w:t>
        </w:r>
      </w:hyperlink>
      <w:r w:rsidRPr="003647B4">
        <w:rPr>
          <w:rFonts w:ascii="Arial" w:hAnsi="Arial" w:cs="Arial"/>
          <w:sz w:val="24"/>
          <w:szCs w:val="24"/>
          <w:lang w:val="it-IT"/>
        </w:rPr>
        <w:t xml:space="preserve">. </w:t>
      </w:r>
      <w:r w:rsidRPr="003647B4">
        <w:rPr>
          <w:rFonts w:ascii="Arial" w:hAnsi="Arial" w:cs="Arial"/>
          <w:sz w:val="24"/>
          <w:szCs w:val="24"/>
        </w:rPr>
        <w:t xml:space="preserve">Доступно: </w:t>
      </w:r>
      <w:r w:rsidRPr="003647B4">
        <w:rPr>
          <w:rFonts w:ascii="Arial" w:hAnsi="Arial" w:cs="Arial"/>
          <w:sz w:val="24"/>
          <w:szCs w:val="24"/>
          <w:lang w:val="it-IT"/>
        </w:rPr>
        <w:t>07.02.2021</w:t>
      </w:r>
      <w:r w:rsidRPr="003647B4">
        <w:rPr>
          <w:rFonts w:ascii="Arial" w:hAnsi="Arial" w:cs="Arial"/>
          <w:sz w:val="24"/>
          <w:szCs w:val="24"/>
          <w:lang w:val="hy-AM"/>
        </w:rPr>
        <w:t>.</w:t>
      </w:r>
    </w:p>
    <w:p w14:paraId="0EE9A75E" w14:textId="77777777" w:rsidR="00AE4B15" w:rsidRPr="003647B4" w:rsidRDefault="00AE4B15" w:rsidP="00AE4B15">
      <w:pPr>
        <w:pStyle w:val="2"/>
        <w:numPr>
          <w:ilvl w:val="0"/>
          <w:numId w:val="4"/>
        </w:numPr>
        <w:ind w:right="0"/>
        <w:rPr>
          <w:rFonts w:ascii="Arial" w:hAnsi="Arial" w:cs="Arial"/>
          <w:sz w:val="24"/>
          <w:szCs w:val="24"/>
          <w:lang w:val="it-IT"/>
        </w:rPr>
      </w:pPr>
      <w:r w:rsidRPr="003647B4">
        <w:rPr>
          <w:rFonts w:ascii="Arial" w:hAnsi="Arial" w:cs="Arial"/>
          <w:sz w:val="24"/>
          <w:szCs w:val="24"/>
        </w:rPr>
        <w:t>«Всесоюзная перепись населения, 1939 г.</w:t>
      </w:r>
      <w:r w:rsidRPr="003647B4">
        <w:rPr>
          <w:rFonts w:ascii="Arial" w:hAnsi="Arial" w:cs="Arial"/>
          <w:sz w:val="24"/>
          <w:szCs w:val="24"/>
          <w:lang w:val="hy-AM"/>
        </w:rPr>
        <w:t xml:space="preserve">։ </w:t>
      </w:r>
      <w:r w:rsidRPr="003647B4">
        <w:rPr>
          <w:rFonts w:ascii="Arial" w:hAnsi="Arial" w:cs="Arial"/>
          <w:sz w:val="24"/>
          <w:szCs w:val="24"/>
        </w:rPr>
        <w:t>Национальный состав населения по республикам СССР»</w:t>
      </w:r>
      <w:r w:rsidRPr="003647B4">
        <w:rPr>
          <w:rFonts w:ascii="Cambria Math" w:hAnsi="Cambria Math" w:cs="Cambria Math"/>
          <w:sz w:val="24"/>
          <w:szCs w:val="24"/>
          <w:lang w:val="hy-AM"/>
        </w:rPr>
        <w:t>․</w:t>
      </w:r>
      <w:r w:rsidRPr="003647B4">
        <w:rPr>
          <w:rFonts w:ascii="Arial" w:hAnsi="Arial" w:cs="Arial"/>
          <w:sz w:val="24"/>
          <w:szCs w:val="24"/>
          <w:lang w:val="hy-AM"/>
        </w:rPr>
        <w:t xml:space="preserve"> </w:t>
      </w:r>
      <w:proofErr w:type="spellStart"/>
      <w:r w:rsidRPr="003647B4">
        <w:rPr>
          <w:rFonts w:ascii="Arial" w:hAnsi="Arial" w:cs="Arial"/>
          <w:i/>
          <w:sz w:val="24"/>
          <w:szCs w:val="24"/>
        </w:rPr>
        <w:t>Демоскоп</w:t>
      </w:r>
      <w:proofErr w:type="spellEnd"/>
      <w:r w:rsidRPr="003647B4">
        <w:rPr>
          <w:rFonts w:ascii="Arial" w:hAnsi="Arial" w:cs="Arial"/>
          <w:i/>
          <w:sz w:val="24"/>
          <w:szCs w:val="24"/>
        </w:rPr>
        <w:t xml:space="preserve">. </w:t>
      </w:r>
      <w:hyperlink r:id="rId10" w:history="1">
        <w:r w:rsidRPr="003647B4">
          <w:rPr>
            <w:rFonts w:ascii="Arial" w:hAnsi="Arial" w:cs="Arial"/>
            <w:sz w:val="24"/>
            <w:szCs w:val="24"/>
            <w:u w:val="single"/>
            <w:lang w:val="hy-AM"/>
          </w:rPr>
          <w:t>http://www.demoscope.ru/weekly/ssp/ussr_nac_26.php</w:t>
        </w:r>
      </w:hyperlink>
      <w:r w:rsidRPr="003647B4">
        <w:rPr>
          <w:rFonts w:ascii="Arial" w:hAnsi="Arial" w:cs="Arial"/>
          <w:sz w:val="24"/>
          <w:szCs w:val="24"/>
          <w:lang w:val="it-IT"/>
        </w:rPr>
        <w:t xml:space="preserve">. </w:t>
      </w:r>
      <w:r w:rsidRPr="003647B4">
        <w:rPr>
          <w:rFonts w:ascii="Arial" w:hAnsi="Arial" w:cs="Arial"/>
          <w:sz w:val="24"/>
          <w:szCs w:val="24"/>
        </w:rPr>
        <w:t xml:space="preserve">Доступно: </w:t>
      </w:r>
      <w:r w:rsidRPr="003647B4">
        <w:rPr>
          <w:rFonts w:ascii="Arial" w:hAnsi="Arial" w:cs="Arial"/>
          <w:sz w:val="24"/>
          <w:szCs w:val="24"/>
          <w:lang w:val="it-IT"/>
        </w:rPr>
        <w:t>07.02.2021</w:t>
      </w:r>
      <w:r w:rsidRPr="003647B4">
        <w:rPr>
          <w:rFonts w:ascii="Arial" w:hAnsi="Arial" w:cs="Arial"/>
          <w:sz w:val="24"/>
          <w:szCs w:val="24"/>
          <w:lang w:val="hy-AM"/>
        </w:rPr>
        <w:t>.</w:t>
      </w:r>
    </w:p>
    <w:p w14:paraId="34C67945" w14:textId="77777777" w:rsidR="00AE4B15" w:rsidRPr="003647B4" w:rsidRDefault="00AE4B15" w:rsidP="00AE4B15">
      <w:pPr>
        <w:pStyle w:val="2"/>
        <w:numPr>
          <w:ilvl w:val="0"/>
          <w:numId w:val="4"/>
        </w:numPr>
        <w:ind w:right="0"/>
        <w:rPr>
          <w:rFonts w:ascii="Arial" w:hAnsi="Arial" w:cs="Arial"/>
          <w:noProof/>
          <w:sz w:val="24"/>
          <w:szCs w:val="24"/>
          <w:lang w:val="it-IT"/>
        </w:rPr>
      </w:pPr>
      <w:r w:rsidRPr="003647B4">
        <w:rPr>
          <w:rFonts w:ascii="Arial" w:hAnsi="Arial" w:cs="Arial"/>
          <w:noProof/>
          <w:sz w:val="24"/>
          <w:szCs w:val="24"/>
        </w:rPr>
        <w:t>«П</w:t>
      </w:r>
      <w:r w:rsidRPr="003647B4">
        <w:rPr>
          <w:rFonts w:ascii="Arial" w:hAnsi="Arial" w:cs="Arial"/>
          <w:noProof/>
          <w:sz w:val="24"/>
          <w:szCs w:val="24"/>
          <w:lang w:val="it-IT"/>
        </w:rPr>
        <w:t xml:space="preserve">исьмо Председателя </w:t>
      </w:r>
      <w:r w:rsidRPr="003647B4">
        <w:rPr>
          <w:rFonts w:ascii="Arial" w:hAnsi="Arial" w:cs="Arial"/>
          <w:noProof/>
          <w:sz w:val="24"/>
          <w:szCs w:val="24"/>
        </w:rPr>
        <w:t>Р</w:t>
      </w:r>
      <w:r w:rsidRPr="003647B4">
        <w:rPr>
          <w:rFonts w:ascii="Arial" w:hAnsi="Arial" w:cs="Arial"/>
          <w:noProof/>
          <w:sz w:val="24"/>
          <w:szCs w:val="24"/>
          <w:lang w:val="it-IT"/>
        </w:rPr>
        <w:t xml:space="preserve">евкома </w:t>
      </w:r>
      <w:r w:rsidRPr="003647B4">
        <w:rPr>
          <w:rFonts w:ascii="Arial" w:hAnsi="Arial" w:cs="Arial"/>
          <w:noProof/>
          <w:sz w:val="24"/>
          <w:szCs w:val="24"/>
        </w:rPr>
        <w:t>К</w:t>
      </w:r>
      <w:r w:rsidRPr="003647B4">
        <w:rPr>
          <w:rFonts w:ascii="Arial" w:hAnsi="Arial" w:cs="Arial"/>
          <w:noProof/>
          <w:sz w:val="24"/>
          <w:szCs w:val="24"/>
          <w:lang w:val="it-IT"/>
        </w:rPr>
        <w:t xml:space="preserve">арабаха </w:t>
      </w:r>
      <w:r w:rsidRPr="003647B4">
        <w:rPr>
          <w:rFonts w:ascii="Arial" w:hAnsi="Arial" w:cs="Arial"/>
          <w:noProof/>
          <w:sz w:val="24"/>
          <w:szCs w:val="24"/>
        </w:rPr>
        <w:t>А</w:t>
      </w:r>
      <w:r w:rsidRPr="003647B4">
        <w:rPr>
          <w:rFonts w:ascii="Arial" w:hAnsi="Arial" w:cs="Arial"/>
          <w:noProof/>
          <w:sz w:val="24"/>
          <w:szCs w:val="24"/>
          <w:lang w:val="it-IT"/>
        </w:rPr>
        <w:t xml:space="preserve">сада </w:t>
      </w:r>
      <w:r w:rsidRPr="003647B4">
        <w:rPr>
          <w:rFonts w:ascii="Arial" w:hAnsi="Arial" w:cs="Arial"/>
          <w:noProof/>
          <w:sz w:val="24"/>
          <w:szCs w:val="24"/>
        </w:rPr>
        <w:t>К</w:t>
      </w:r>
      <w:r w:rsidRPr="003647B4">
        <w:rPr>
          <w:rFonts w:ascii="Arial" w:hAnsi="Arial" w:cs="Arial"/>
          <w:noProof/>
          <w:sz w:val="24"/>
          <w:szCs w:val="24"/>
          <w:lang w:val="it-IT"/>
        </w:rPr>
        <w:t xml:space="preserve">араева </w:t>
      </w:r>
      <w:r w:rsidRPr="003647B4">
        <w:rPr>
          <w:rFonts w:ascii="Arial" w:hAnsi="Arial" w:cs="Arial"/>
          <w:noProof/>
          <w:sz w:val="24"/>
          <w:szCs w:val="24"/>
        </w:rPr>
        <w:t>Г</w:t>
      </w:r>
      <w:r w:rsidRPr="003647B4">
        <w:rPr>
          <w:rFonts w:ascii="Arial" w:hAnsi="Arial" w:cs="Arial"/>
          <w:noProof/>
          <w:sz w:val="24"/>
          <w:szCs w:val="24"/>
          <w:lang w:val="it-IT"/>
        </w:rPr>
        <w:t xml:space="preserve">ерусинскому </w:t>
      </w:r>
      <w:r w:rsidRPr="003647B4">
        <w:rPr>
          <w:rFonts w:ascii="Arial" w:hAnsi="Arial" w:cs="Arial"/>
          <w:noProof/>
          <w:sz w:val="24"/>
          <w:szCs w:val="24"/>
        </w:rPr>
        <w:t>У</w:t>
      </w:r>
      <w:r w:rsidRPr="003647B4">
        <w:rPr>
          <w:rFonts w:ascii="Arial" w:hAnsi="Arial" w:cs="Arial"/>
          <w:noProof/>
          <w:sz w:val="24"/>
          <w:szCs w:val="24"/>
          <w:lang w:val="it-IT"/>
        </w:rPr>
        <w:t xml:space="preserve">ездному </w:t>
      </w:r>
      <w:r w:rsidRPr="003647B4">
        <w:rPr>
          <w:rFonts w:ascii="Arial" w:hAnsi="Arial" w:cs="Arial"/>
          <w:noProof/>
          <w:sz w:val="24"/>
          <w:szCs w:val="24"/>
        </w:rPr>
        <w:t>Р</w:t>
      </w:r>
      <w:r w:rsidRPr="003647B4">
        <w:rPr>
          <w:rFonts w:ascii="Arial" w:hAnsi="Arial" w:cs="Arial"/>
          <w:noProof/>
          <w:sz w:val="24"/>
          <w:szCs w:val="24"/>
          <w:lang w:val="it-IT"/>
        </w:rPr>
        <w:t>евкому</w:t>
      </w:r>
      <w:r w:rsidRPr="003647B4">
        <w:rPr>
          <w:rFonts w:ascii="Arial" w:hAnsi="Arial" w:cs="Arial"/>
          <w:noProof/>
          <w:sz w:val="24"/>
          <w:szCs w:val="24"/>
        </w:rPr>
        <w:t>»</w:t>
      </w:r>
      <w:r w:rsidRPr="003647B4">
        <w:rPr>
          <w:rFonts w:ascii="Cambria Math" w:hAnsi="Cambria Math" w:cs="Cambria Math"/>
          <w:noProof/>
          <w:sz w:val="24"/>
          <w:szCs w:val="24"/>
          <w:lang w:val="hy-AM"/>
        </w:rPr>
        <w:t>․</w:t>
      </w:r>
      <w:r w:rsidRPr="003647B4">
        <w:rPr>
          <w:rFonts w:ascii="Arial" w:hAnsi="Arial" w:cs="Arial"/>
          <w:noProof/>
          <w:sz w:val="24"/>
          <w:szCs w:val="24"/>
          <w:lang w:val="hy-AM"/>
        </w:rPr>
        <w:t xml:space="preserve"> </w:t>
      </w:r>
      <w:r w:rsidRPr="003647B4">
        <w:rPr>
          <w:rFonts w:ascii="Arial" w:hAnsi="Arial" w:cs="Arial"/>
          <w:i/>
          <w:noProof/>
          <w:sz w:val="24"/>
          <w:szCs w:val="24"/>
          <w:lang w:val="it-IT"/>
        </w:rPr>
        <w:t>РГАСПИ</w:t>
      </w:r>
      <w:r w:rsidRPr="003647B4">
        <w:rPr>
          <w:rFonts w:ascii="Arial" w:hAnsi="Arial" w:cs="Arial"/>
          <w:noProof/>
          <w:sz w:val="24"/>
          <w:szCs w:val="24"/>
          <w:lang w:val="it-IT"/>
        </w:rPr>
        <w:t xml:space="preserve">. Ф. 64. On. 1. Д. 19. Л. 10. </w:t>
      </w:r>
      <w:hyperlink r:id="rId11" w:anchor="736" w:history="1">
        <w:r w:rsidRPr="003647B4">
          <w:rPr>
            <w:rFonts w:ascii="Arial" w:hAnsi="Arial" w:cs="Arial"/>
            <w:noProof/>
            <w:sz w:val="24"/>
            <w:szCs w:val="24"/>
            <w:lang w:val="it-IT"/>
          </w:rPr>
          <w:t>http://genocide.ru/lib/barseghov/responsibility/v2-1/0719-0761.htm#736</w:t>
        </w:r>
      </w:hyperlink>
      <w:r w:rsidRPr="003647B4">
        <w:rPr>
          <w:rFonts w:ascii="Cambria Math" w:hAnsi="Cambria Math" w:cs="Cambria Math"/>
          <w:noProof/>
          <w:sz w:val="24"/>
          <w:szCs w:val="24"/>
          <w:lang w:val="it-IT"/>
        </w:rPr>
        <w:t>․</w:t>
      </w:r>
      <w:r w:rsidRPr="003647B4">
        <w:rPr>
          <w:rFonts w:ascii="Arial" w:hAnsi="Arial" w:cs="Arial"/>
          <w:noProof/>
          <w:sz w:val="24"/>
          <w:szCs w:val="24"/>
          <w:lang w:val="it-IT"/>
        </w:rPr>
        <w:t xml:space="preserve"> </w:t>
      </w:r>
      <w:r w:rsidRPr="003647B4">
        <w:rPr>
          <w:rFonts w:ascii="Arial" w:hAnsi="Arial" w:cs="Arial"/>
          <w:noProof/>
          <w:sz w:val="24"/>
          <w:szCs w:val="24"/>
        </w:rPr>
        <w:t>Доступно:</w:t>
      </w:r>
      <w:r w:rsidRPr="003647B4">
        <w:rPr>
          <w:rFonts w:ascii="Arial" w:hAnsi="Arial" w:cs="Arial"/>
          <w:noProof/>
          <w:sz w:val="24"/>
          <w:szCs w:val="24"/>
          <w:lang w:val="it-IT"/>
        </w:rPr>
        <w:t xml:space="preserve"> 07.02.2021.</w:t>
      </w:r>
    </w:p>
    <w:p w14:paraId="3D2727C7" w14:textId="77777777" w:rsidR="00AE4B15" w:rsidRPr="003647B4" w:rsidRDefault="00AE4B15" w:rsidP="00AE4B15">
      <w:pPr>
        <w:pStyle w:val="2"/>
        <w:numPr>
          <w:ilvl w:val="0"/>
          <w:numId w:val="4"/>
        </w:numPr>
        <w:ind w:right="0"/>
        <w:rPr>
          <w:rFonts w:ascii="Arial" w:hAnsi="Arial" w:cs="Arial"/>
          <w:sz w:val="24"/>
          <w:szCs w:val="24"/>
          <w:lang w:val="hy-AM"/>
        </w:rPr>
      </w:pPr>
      <w:r w:rsidRPr="003647B4">
        <w:rPr>
          <w:rFonts w:ascii="Arial" w:hAnsi="Arial" w:cs="Arial"/>
          <w:i/>
          <w:sz w:val="24"/>
          <w:szCs w:val="24"/>
        </w:rPr>
        <w:t>Двенадцатый съезд РК</w:t>
      </w:r>
      <w:proofErr w:type="gramStart"/>
      <w:r w:rsidRPr="003647B4">
        <w:rPr>
          <w:rFonts w:ascii="Arial" w:hAnsi="Arial" w:cs="Arial"/>
          <w:i/>
          <w:sz w:val="24"/>
          <w:szCs w:val="24"/>
        </w:rPr>
        <w:t>П(</w:t>
      </w:r>
      <w:proofErr w:type="gramEnd"/>
      <w:r w:rsidRPr="003647B4">
        <w:rPr>
          <w:rFonts w:ascii="Arial" w:hAnsi="Arial" w:cs="Arial"/>
          <w:i/>
          <w:sz w:val="24"/>
          <w:szCs w:val="24"/>
        </w:rPr>
        <w:t>б)</w:t>
      </w:r>
      <w:r w:rsidRPr="003647B4">
        <w:rPr>
          <w:rFonts w:ascii="Cambria Math" w:hAnsi="Cambria Math" w:cs="Cambria Math"/>
          <w:sz w:val="24"/>
          <w:szCs w:val="24"/>
        </w:rPr>
        <w:t>․</w:t>
      </w:r>
      <w:r w:rsidRPr="003647B4">
        <w:rPr>
          <w:rFonts w:ascii="Arial" w:hAnsi="Arial" w:cs="Arial"/>
          <w:sz w:val="24"/>
          <w:szCs w:val="24"/>
        </w:rPr>
        <w:t xml:space="preserve"> Стенографический отчет. Москва, 1968</w:t>
      </w:r>
      <w:r w:rsidRPr="003647B4">
        <w:rPr>
          <w:rFonts w:ascii="Arial" w:hAnsi="Arial" w:cs="Arial"/>
          <w:sz w:val="24"/>
          <w:szCs w:val="24"/>
          <w:lang w:val="hy-AM"/>
        </w:rPr>
        <w:t>.</w:t>
      </w:r>
    </w:p>
    <w:p w14:paraId="222DE3B9" w14:textId="77777777" w:rsidR="00AE4B15" w:rsidRPr="003647B4" w:rsidRDefault="00AE4B15" w:rsidP="00AE4B15">
      <w:pPr>
        <w:pStyle w:val="2"/>
        <w:numPr>
          <w:ilvl w:val="0"/>
          <w:numId w:val="4"/>
        </w:numPr>
        <w:ind w:right="0"/>
        <w:rPr>
          <w:rFonts w:ascii="Arial" w:hAnsi="Arial" w:cs="Arial"/>
          <w:noProof/>
          <w:sz w:val="24"/>
          <w:szCs w:val="24"/>
        </w:rPr>
      </w:pPr>
      <w:r w:rsidRPr="003647B4">
        <w:rPr>
          <w:rFonts w:ascii="Arial" w:hAnsi="Arial" w:cs="Arial"/>
          <w:noProof/>
          <w:sz w:val="24"/>
          <w:szCs w:val="24"/>
        </w:rPr>
        <w:t xml:space="preserve">Аветисян, Грант. </w:t>
      </w:r>
      <w:r w:rsidRPr="003647B4">
        <w:rPr>
          <w:rFonts w:ascii="Arial" w:hAnsi="Arial" w:cs="Arial"/>
          <w:i/>
          <w:noProof/>
          <w:sz w:val="24"/>
          <w:szCs w:val="24"/>
        </w:rPr>
        <w:t>Этнические и региональные конфликты в Евразии</w:t>
      </w:r>
      <w:r w:rsidRPr="003647B4">
        <w:rPr>
          <w:rFonts w:ascii="Arial" w:hAnsi="Arial" w:cs="Arial"/>
          <w:noProof/>
          <w:sz w:val="24"/>
          <w:szCs w:val="24"/>
        </w:rPr>
        <w:t>. Кн. 1. Центральная Азия и Кавказ, Москва, 1997.</w:t>
      </w:r>
    </w:p>
    <w:p w14:paraId="5585EF4C" w14:textId="77777777" w:rsidR="00AE4B15" w:rsidRPr="003647B4" w:rsidRDefault="00AE4B15" w:rsidP="00AE4B15">
      <w:pPr>
        <w:pStyle w:val="2"/>
        <w:numPr>
          <w:ilvl w:val="0"/>
          <w:numId w:val="4"/>
        </w:numPr>
        <w:ind w:right="0"/>
        <w:rPr>
          <w:rFonts w:ascii="Arial" w:hAnsi="Arial" w:cs="Arial"/>
          <w:sz w:val="24"/>
          <w:szCs w:val="24"/>
        </w:rPr>
      </w:pPr>
      <w:proofErr w:type="spellStart"/>
      <w:r w:rsidRPr="003647B4">
        <w:rPr>
          <w:rFonts w:ascii="Arial" w:hAnsi="Arial" w:cs="Arial"/>
          <w:sz w:val="24"/>
          <w:szCs w:val="24"/>
        </w:rPr>
        <w:t>Бартольд</w:t>
      </w:r>
      <w:proofErr w:type="spellEnd"/>
      <w:r w:rsidRPr="003647B4">
        <w:rPr>
          <w:rFonts w:ascii="Arial" w:hAnsi="Arial" w:cs="Arial"/>
          <w:sz w:val="24"/>
          <w:szCs w:val="24"/>
        </w:rPr>
        <w:t>, Василий.</w:t>
      </w:r>
      <w:r w:rsidRPr="003647B4">
        <w:rPr>
          <w:rFonts w:ascii="Arial" w:hAnsi="Arial" w:cs="Arial"/>
          <w:sz w:val="24"/>
          <w:szCs w:val="24"/>
          <w:lang w:val="fr-FR"/>
        </w:rPr>
        <w:t xml:space="preserve"> </w:t>
      </w:r>
      <w:r w:rsidRPr="003647B4">
        <w:rPr>
          <w:rFonts w:ascii="Arial" w:hAnsi="Arial" w:cs="Arial"/>
          <w:i/>
          <w:sz w:val="24"/>
          <w:szCs w:val="24"/>
          <w:lang w:val="hy-AM"/>
        </w:rPr>
        <w:t>Место</w:t>
      </w:r>
      <w:r w:rsidRPr="003647B4">
        <w:rPr>
          <w:rFonts w:ascii="Arial" w:hAnsi="Arial" w:cs="Arial"/>
          <w:i/>
          <w:sz w:val="24"/>
          <w:szCs w:val="24"/>
          <w:lang w:val="fr-FR"/>
        </w:rPr>
        <w:t xml:space="preserve"> </w:t>
      </w:r>
      <w:r w:rsidRPr="003647B4">
        <w:rPr>
          <w:rFonts w:ascii="Arial" w:hAnsi="Arial" w:cs="Arial"/>
          <w:i/>
          <w:sz w:val="24"/>
          <w:szCs w:val="24"/>
          <w:lang w:val="hy-AM"/>
        </w:rPr>
        <w:t>прикас</w:t>
      </w:r>
      <w:r w:rsidRPr="003647B4">
        <w:rPr>
          <w:rFonts w:ascii="Arial" w:hAnsi="Arial" w:cs="Arial"/>
          <w:i/>
          <w:sz w:val="24"/>
          <w:szCs w:val="24"/>
          <w:lang w:val="fr-FR"/>
        </w:rPr>
        <w:softHyphen/>
      </w:r>
      <w:r w:rsidRPr="003647B4">
        <w:rPr>
          <w:rFonts w:ascii="Arial" w:hAnsi="Arial" w:cs="Arial"/>
          <w:i/>
          <w:sz w:val="24"/>
          <w:szCs w:val="24"/>
          <w:lang w:val="hy-AM"/>
        </w:rPr>
        <w:t>пийских</w:t>
      </w:r>
      <w:r w:rsidRPr="003647B4">
        <w:rPr>
          <w:rFonts w:ascii="Arial" w:hAnsi="Arial" w:cs="Arial"/>
          <w:i/>
          <w:sz w:val="24"/>
          <w:szCs w:val="24"/>
          <w:lang w:val="fr-FR"/>
        </w:rPr>
        <w:t xml:space="preserve"> </w:t>
      </w:r>
      <w:r w:rsidRPr="003647B4">
        <w:rPr>
          <w:rFonts w:ascii="Arial" w:hAnsi="Arial" w:cs="Arial"/>
          <w:i/>
          <w:sz w:val="24"/>
          <w:szCs w:val="24"/>
          <w:lang w:val="hy-AM"/>
        </w:rPr>
        <w:t>об</w:t>
      </w:r>
      <w:r w:rsidRPr="003647B4">
        <w:rPr>
          <w:rFonts w:ascii="Arial" w:hAnsi="Arial" w:cs="Arial"/>
          <w:i/>
          <w:sz w:val="24"/>
          <w:szCs w:val="24"/>
          <w:lang w:val="hy-AM"/>
        </w:rPr>
        <w:softHyphen/>
        <w:t>ластей</w:t>
      </w:r>
      <w:r w:rsidRPr="003647B4">
        <w:rPr>
          <w:rFonts w:ascii="Arial" w:hAnsi="Arial" w:cs="Arial"/>
          <w:i/>
          <w:sz w:val="24"/>
          <w:szCs w:val="24"/>
          <w:lang w:val="fr-FR"/>
        </w:rPr>
        <w:t xml:space="preserve"> </w:t>
      </w:r>
      <w:r w:rsidRPr="003647B4">
        <w:rPr>
          <w:rFonts w:ascii="Arial" w:hAnsi="Arial" w:cs="Arial"/>
          <w:i/>
          <w:sz w:val="24"/>
          <w:szCs w:val="24"/>
          <w:lang w:val="hy-AM"/>
        </w:rPr>
        <w:t>в</w:t>
      </w:r>
      <w:r w:rsidRPr="003647B4">
        <w:rPr>
          <w:rFonts w:ascii="Arial" w:hAnsi="Arial" w:cs="Arial"/>
          <w:i/>
          <w:sz w:val="24"/>
          <w:szCs w:val="24"/>
          <w:lang w:val="fr-FR"/>
        </w:rPr>
        <w:t xml:space="preserve"> </w:t>
      </w:r>
      <w:r w:rsidRPr="003647B4">
        <w:rPr>
          <w:rFonts w:ascii="Arial" w:hAnsi="Arial" w:cs="Arial"/>
          <w:i/>
          <w:sz w:val="24"/>
          <w:szCs w:val="24"/>
          <w:lang w:val="hy-AM"/>
        </w:rPr>
        <w:t>исто</w:t>
      </w:r>
      <w:r w:rsidRPr="003647B4">
        <w:rPr>
          <w:rFonts w:ascii="Arial" w:hAnsi="Arial" w:cs="Arial"/>
          <w:i/>
          <w:sz w:val="24"/>
          <w:szCs w:val="24"/>
          <w:lang w:val="fr-FR"/>
        </w:rPr>
        <w:softHyphen/>
      </w:r>
      <w:r w:rsidRPr="003647B4">
        <w:rPr>
          <w:rFonts w:ascii="Arial" w:hAnsi="Arial" w:cs="Arial"/>
          <w:i/>
          <w:sz w:val="24"/>
          <w:szCs w:val="24"/>
          <w:lang w:val="hy-AM"/>
        </w:rPr>
        <w:t>рии</w:t>
      </w:r>
      <w:r w:rsidRPr="003647B4">
        <w:rPr>
          <w:rFonts w:ascii="Arial" w:hAnsi="Arial" w:cs="Arial"/>
          <w:i/>
          <w:sz w:val="24"/>
          <w:szCs w:val="24"/>
        </w:rPr>
        <w:t xml:space="preserve"> </w:t>
      </w:r>
      <w:r w:rsidRPr="003647B4">
        <w:rPr>
          <w:rFonts w:ascii="Arial" w:hAnsi="Arial" w:cs="Arial"/>
          <w:i/>
          <w:sz w:val="24"/>
          <w:szCs w:val="24"/>
          <w:lang w:val="hy-AM"/>
        </w:rPr>
        <w:t>мусульманского</w:t>
      </w:r>
      <w:r w:rsidRPr="003647B4">
        <w:rPr>
          <w:rFonts w:ascii="Arial" w:hAnsi="Arial" w:cs="Arial"/>
          <w:i/>
          <w:sz w:val="24"/>
          <w:szCs w:val="24"/>
          <w:lang w:val="fr-FR"/>
        </w:rPr>
        <w:t xml:space="preserve"> </w:t>
      </w:r>
      <w:r w:rsidRPr="003647B4">
        <w:rPr>
          <w:rFonts w:ascii="Arial" w:hAnsi="Arial" w:cs="Arial"/>
          <w:i/>
          <w:sz w:val="24"/>
          <w:szCs w:val="24"/>
          <w:lang w:val="hy-AM"/>
        </w:rPr>
        <w:t>мира</w:t>
      </w:r>
      <w:r w:rsidRPr="003647B4">
        <w:rPr>
          <w:rFonts w:ascii="Arial" w:hAnsi="Arial" w:cs="Arial"/>
          <w:sz w:val="24"/>
          <w:szCs w:val="24"/>
          <w:lang w:val="fr-FR"/>
        </w:rPr>
        <w:t xml:space="preserve">. </w:t>
      </w:r>
      <w:r w:rsidRPr="003647B4">
        <w:rPr>
          <w:rFonts w:ascii="Arial" w:hAnsi="Arial" w:cs="Arial"/>
          <w:sz w:val="24"/>
          <w:szCs w:val="24"/>
        </w:rPr>
        <w:t>Сочи</w:t>
      </w:r>
      <w:r w:rsidRPr="003647B4">
        <w:rPr>
          <w:rFonts w:ascii="Arial" w:hAnsi="Arial" w:cs="Arial"/>
          <w:sz w:val="24"/>
          <w:szCs w:val="24"/>
          <w:lang w:val="fr-FR"/>
        </w:rPr>
        <w:softHyphen/>
      </w:r>
      <w:proofErr w:type="spellStart"/>
      <w:r w:rsidRPr="003647B4">
        <w:rPr>
          <w:rFonts w:ascii="Arial" w:hAnsi="Arial" w:cs="Arial"/>
          <w:sz w:val="24"/>
          <w:szCs w:val="24"/>
        </w:rPr>
        <w:t>нение</w:t>
      </w:r>
      <w:proofErr w:type="spellEnd"/>
      <w:r w:rsidRPr="003647B4">
        <w:rPr>
          <w:rFonts w:ascii="Arial" w:hAnsi="Arial" w:cs="Arial"/>
          <w:sz w:val="24"/>
          <w:szCs w:val="24"/>
          <w:lang w:val="fr-FR"/>
        </w:rPr>
        <w:t>,</w:t>
      </w:r>
      <w:r w:rsidRPr="003647B4">
        <w:rPr>
          <w:rFonts w:ascii="Arial" w:hAnsi="Arial" w:cs="Arial"/>
          <w:sz w:val="24"/>
          <w:szCs w:val="24"/>
          <w:lang w:val="fr-FR"/>
        </w:rPr>
        <w:softHyphen/>
        <w:t xml:space="preserve"> </w:t>
      </w:r>
      <w:r w:rsidRPr="003647B4">
        <w:rPr>
          <w:rFonts w:ascii="Arial" w:hAnsi="Arial" w:cs="Arial"/>
          <w:sz w:val="24"/>
          <w:szCs w:val="24"/>
        </w:rPr>
        <w:t>Т</w:t>
      </w:r>
      <w:r w:rsidRPr="003647B4">
        <w:rPr>
          <w:rFonts w:ascii="Arial" w:hAnsi="Arial" w:cs="Arial"/>
          <w:sz w:val="24"/>
          <w:szCs w:val="24"/>
          <w:lang w:val="fr-FR"/>
        </w:rPr>
        <w:softHyphen/>
        <w:t>. I</w:t>
      </w:r>
      <w:r w:rsidRPr="003647B4">
        <w:rPr>
          <w:rFonts w:ascii="Arial" w:hAnsi="Arial" w:cs="Arial"/>
          <w:sz w:val="24"/>
          <w:szCs w:val="24"/>
          <w:lang w:val="fr-FR"/>
        </w:rPr>
        <w:softHyphen/>
        <w:t xml:space="preserve">I, </w:t>
      </w:r>
      <w:r w:rsidRPr="003647B4">
        <w:rPr>
          <w:rFonts w:ascii="Arial" w:hAnsi="Arial" w:cs="Arial"/>
          <w:sz w:val="24"/>
          <w:szCs w:val="24"/>
        </w:rPr>
        <w:t>ч</w:t>
      </w:r>
      <w:r w:rsidRPr="003647B4">
        <w:rPr>
          <w:rFonts w:ascii="Arial" w:hAnsi="Arial" w:cs="Arial"/>
          <w:sz w:val="24"/>
          <w:szCs w:val="24"/>
          <w:lang w:val="fr-FR"/>
        </w:rPr>
        <w:t xml:space="preserve">. I, </w:t>
      </w:r>
      <w:r w:rsidRPr="003647B4">
        <w:rPr>
          <w:rFonts w:ascii="Arial" w:hAnsi="Arial" w:cs="Arial"/>
          <w:sz w:val="24"/>
          <w:szCs w:val="24"/>
        </w:rPr>
        <w:t>Москва</w:t>
      </w:r>
      <w:r w:rsidRPr="003647B4">
        <w:rPr>
          <w:rFonts w:ascii="Arial" w:hAnsi="Arial" w:cs="Arial"/>
          <w:sz w:val="24"/>
          <w:szCs w:val="24"/>
          <w:lang w:val="fr-FR"/>
        </w:rPr>
        <w:t>, 1963</w:t>
      </w:r>
      <w:r w:rsidRPr="003647B4">
        <w:rPr>
          <w:rFonts w:ascii="Arial" w:hAnsi="Arial" w:cs="Arial"/>
          <w:sz w:val="24"/>
          <w:szCs w:val="24"/>
        </w:rPr>
        <w:t>.</w:t>
      </w:r>
    </w:p>
    <w:p w14:paraId="0E3A0E34" w14:textId="77777777" w:rsidR="00AE4B15" w:rsidRPr="003647B4" w:rsidRDefault="00AE4B15" w:rsidP="00AE4B15">
      <w:pPr>
        <w:pStyle w:val="2"/>
        <w:numPr>
          <w:ilvl w:val="0"/>
          <w:numId w:val="4"/>
        </w:numPr>
        <w:ind w:right="0"/>
        <w:rPr>
          <w:rFonts w:ascii="Arial" w:hAnsi="Arial" w:cs="Arial"/>
          <w:noProof/>
          <w:sz w:val="24"/>
          <w:szCs w:val="24"/>
        </w:rPr>
      </w:pPr>
      <w:r w:rsidRPr="003647B4">
        <w:rPr>
          <w:rFonts w:ascii="Arial" w:hAnsi="Arial" w:cs="Arial"/>
          <w:noProof/>
          <w:sz w:val="24"/>
          <w:szCs w:val="24"/>
        </w:rPr>
        <w:t xml:space="preserve">Мелик-Шахназарян, Левон и Хачатрян, Ашот. </w:t>
      </w:r>
      <w:r w:rsidRPr="003647B4">
        <w:rPr>
          <w:rFonts w:ascii="Arial" w:hAnsi="Arial" w:cs="Arial"/>
          <w:i/>
          <w:noProof/>
          <w:sz w:val="24"/>
          <w:szCs w:val="24"/>
        </w:rPr>
        <w:t>Этнополитика Азербайджана</w:t>
      </w:r>
      <w:r w:rsidRPr="003647B4">
        <w:rPr>
          <w:rFonts w:ascii="Arial" w:hAnsi="Arial" w:cs="Arial"/>
          <w:noProof/>
          <w:sz w:val="24"/>
          <w:szCs w:val="24"/>
        </w:rPr>
        <w:t>. Ереван, 2007.</w:t>
      </w:r>
    </w:p>
    <w:p w14:paraId="643FA154" w14:textId="77777777" w:rsidR="00AE4B15" w:rsidRPr="003647B4" w:rsidRDefault="00AE4B15" w:rsidP="00AE4B15">
      <w:pPr>
        <w:pStyle w:val="2"/>
        <w:numPr>
          <w:ilvl w:val="0"/>
          <w:numId w:val="4"/>
        </w:numPr>
        <w:ind w:right="0"/>
        <w:rPr>
          <w:rFonts w:ascii="Arial" w:hAnsi="Arial" w:cs="Arial"/>
          <w:sz w:val="24"/>
          <w:szCs w:val="24"/>
          <w:lang w:val="hy-AM"/>
        </w:rPr>
      </w:pPr>
      <w:r w:rsidRPr="003647B4">
        <w:rPr>
          <w:rFonts w:ascii="Arial" w:hAnsi="Arial" w:cs="Arial"/>
          <w:noProof/>
          <w:sz w:val="24"/>
          <w:szCs w:val="24"/>
        </w:rPr>
        <w:t xml:space="preserve">Миллер, Борис. </w:t>
      </w:r>
      <w:r w:rsidRPr="003647B4">
        <w:rPr>
          <w:rFonts w:ascii="Arial" w:hAnsi="Arial" w:cs="Arial"/>
          <w:sz w:val="24"/>
          <w:szCs w:val="24"/>
        </w:rPr>
        <w:t>«</w:t>
      </w:r>
      <w:r w:rsidRPr="003647B4">
        <w:rPr>
          <w:rFonts w:ascii="Arial" w:hAnsi="Arial" w:cs="Arial"/>
          <w:noProof/>
          <w:sz w:val="24"/>
          <w:szCs w:val="24"/>
        </w:rPr>
        <w:t>Предварительный отчет о поездке в Талиш летом 1925 г.</w:t>
      </w:r>
      <w:r w:rsidRPr="003647B4">
        <w:rPr>
          <w:rFonts w:ascii="Arial" w:hAnsi="Arial" w:cs="Arial"/>
          <w:sz w:val="24"/>
          <w:szCs w:val="24"/>
        </w:rPr>
        <w:t>»</w:t>
      </w:r>
      <w:r w:rsidRPr="003647B4">
        <w:rPr>
          <w:rFonts w:ascii="Arial" w:hAnsi="Arial" w:cs="Arial"/>
          <w:sz w:val="24"/>
          <w:szCs w:val="24"/>
          <w:lang w:val="fr-FR"/>
        </w:rPr>
        <w:t>.</w:t>
      </w:r>
      <w:r w:rsidRPr="003647B4">
        <w:rPr>
          <w:rFonts w:ascii="Arial" w:hAnsi="Arial" w:cs="Arial"/>
          <w:noProof/>
          <w:sz w:val="24"/>
          <w:szCs w:val="24"/>
        </w:rPr>
        <w:t xml:space="preserve"> «</w:t>
      </w:r>
      <w:r w:rsidRPr="003647B4">
        <w:rPr>
          <w:rFonts w:ascii="Arial" w:hAnsi="Arial" w:cs="Arial"/>
          <w:i/>
          <w:noProof/>
          <w:sz w:val="24"/>
          <w:szCs w:val="24"/>
        </w:rPr>
        <w:t>Известия Общества Обследования и Изучения Азербайджана»</w:t>
      </w:r>
      <w:r w:rsidRPr="003647B4">
        <w:rPr>
          <w:rFonts w:ascii="Arial" w:hAnsi="Arial" w:cs="Arial"/>
          <w:noProof/>
          <w:sz w:val="24"/>
          <w:szCs w:val="24"/>
        </w:rPr>
        <w:t>. Баку</w:t>
      </w:r>
      <w:r w:rsidRPr="003647B4">
        <w:rPr>
          <w:rFonts w:ascii="Arial" w:hAnsi="Arial" w:cs="Arial"/>
          <w:sz w:val="24"/>
          <w:szCs w:val="24"/>
        </w:rPr>
        <w:t xml:space="preserve">, 1926, </w:t>
      </w:r>
      <w:r w:rsidRPr="003647B4">
        <w:rPr>
          <w:rFonts w:ascii="Arial" w:hAnsi="Arial" w:cs="Arial"/>
          <w:noProof/>
          <w:sz w:val="24"/>
          <w:szCs w:val="24"/>
        </w:rPr>
        <w:t>N</w:t>
      </w:r>
      <w:r w:rsidRPr="003647B4">
        <w:rPr>
          <w:rFonts w:ascii="Arial" w:hAnsi="Arial" w:cs="Arial"/>
          <w:sz w:val="24"/>
          <w:szCs w:val="24"/>
        </w:rPr>
        <w:t xml:space="preserve"> 1. </w:t>
      </w:r>
    </w:p>
    <w:p w14:paraId="781CF572" w14:textId="77777777" w:rsidR="00AE4B15" w:rsidRPr="003647B4" w:rsidRDefault="00AE4B15" w:rsidP="00AE4B15">
      <w:pPr>
        <w:pStyle w:val="2"/>
        <w:numPr>
          <w:ilvl w:val="0"/>
          <w:numId w:val="4"/>
        </w:numPr>
        <w:ind w:right="0"/>
        <w:rPr>
          <w:rFonts w:ascii="Arial" w:hAnsi="Arial" w:cs="Arial"/>
          <w:sz w:val="24"/>
          <w:szCs w:val="24"/>
          <w:lang w:val="hy-AM"/>
        </w:rPr>
      </w:pPr>
      <w:r w:rsidRPr="003647B4">
        <w:rPr>
          <w:rFonts w:ascii="Arial" w:hAnsi="Arial" w:cs="Arial"/>
          <w:i/>
          <w:sz w:val="24"/>
          <w:szCs w:val="24"/>
        </w:rPr>
        <w:t>Первый съезд народов Востока 1-8 сентября 1920</w:t>
      </w:r>
      <w:r w:rsidRPr="003647B4">
        <w:rPr>
          <w:rFonts w:ascii="Arial" w:hAnsi="Arial" w:cs="Arial"/>
          <w:i/>
          <w:sz w:val="24"/>
          <w:szCs w:val="24"/>
          <w:lang w:val="hy-AM"/>
        </w:rPr>
        <w:t xml:space="preserve"> </w:t>
      </w:r>
      <w:r w:rsidRPr="003647B4">
        <w:rPr>
          <w:rFonts w:ascii="Arial" w:hAnsi="Arial" w:cs="Arial"/>
          <w:i/>
          <w:sz w:val="24"/>
          <w:szCs w:val="24"/>
        </w:rPr>
        <w:t>г.</w:t>
      </w:r>
      <w:r w:rsidRPr="003647B4">
        <w:rPr>
          <w:rFonts w:ascii="Cambria Math" w:hAnsi="Cambria Math" w:cs="Cambria Math"/>
          <w:sz w:val="24"/>
          <w:szCs w:val="24"/>
          <w:lang w:val="hy-AM"/>
        </w:rPr>
        <w:t>․</w:t>
      </w:r>
      <w:r w:rsidRPr="003647B4">
        <w:rPr>
          <w:rFonts w:ascii="Arial" w:hAnsi="Arial" w:cs="Arial"/>
          <w:sz w:val="24"/>
          <w:szCs w:val="24"/>
          <w:lang w:val="hy-AM"/>
        </w:rPr>
        <w:t xml:space="preserve"> </w:t>
      </w:r>
      <w:r w:rsidRPr="003647B4">
        <w:rPr>
          <w:rFonts w:ascii="Arial" w:hAnsi="Arial" w:cs="Arial"/>
          <w:sz w:val="24"/>
          <w:szCs w:val="24"/>
        </w:rPr>
        <w:t>Стенографические отчеты</w:t>
      </w:r>
      <w:r w:rsidRPr="003647B4">
        <w:rPr>
          <w:rFonts w:ascii="Cambria Math" w:hAnsi="Cambria Math" w:cs="Cambria Math"/>
          <w:sz w:val="24"/>
          <w:szCs w:val="24"/>
        </w:rPr>
        <w:t>․</w:t>
      </w:r>
      <w:r w:rsidRPr="003647B4">
        <w:rPr>
          <w:rFonts w:ascii="Arial" w:hAnsi="Arial" w:cs="Arial"/>
          <w:sz w:val="24"/>
          <w:szCs w:val="24"/>
        </w:rPr>
        <w:t xml:space="preserve"> Петроград, 1920</w:t>
      </w:r>
      <w:r w:rsidRPr="003647B4">
        <w:rPr>
          <w:rFonts w:ascii="Arial" w:hAnsi="Arial" w:cs="Arial"/>
          <w:sz w:val="24"/>
          <w:szCs w:val="24"/>
          <w:lang w:val="hy-AM"/>
        </w:rPr>
        <w:t>.</w:t>
      </w:r>
    </w:p>
    <w:p w14:paraId="0A00FFC4" w14:textId="77777777" w:rsidR="00AE4B15" w:rsidRPr="003647B4" w:rsidRDefault="00AE4B15" w:rsidP="00AE4B15">
      <w:pPr>
        <w:pStyle w:val="a3"/>
        <w:numPr>
          <w:ilvl w:val="0"/>
          <w:numId w:val="4"/>
        </w:numPr>
        <w:rPr>
          <w:rFonts w:ascii="Arial" w:hAnsi="Arial" w:cs="Arial"/>
        </w:rPr>
      </w:pPr>
      <w:proofErr w:type="spellStart"/>
      <w:r w:rsidRPr="003647B4">
        <w:rPr>
          <w:rFonts w:ascii="Arial" w:hAnsi="Arial" w:cs="Arial"/>
        </w:rPr>
        <w:t>Chorbajian</w:t>
      </w:r>
      <w:proofErr w:type="spellEnd"/>
      <w:r w:rsidRPr="003647B4">
        <w:rPr>
          <w:rFonts w:ascii="Arial" w:hAnsi="Arial" w:cs="Arial"/>
        </w:rPr>
        <w:t xml:space="preserve">, </w:t>
      </w:r>
      <w:proofErr w:type="spellStart"/>
      <w:r w:rsidRPr="003647B4">
        <w:rPr>
          <w:rFonts w:ascii="Arial" w:hAnsi="Arial" w:cs="Arial"/>
        </w:rPr>
        <w:t>Levon</w:t>
      </w:r>
      <w:proofErr w:type="spellEnd"/>
      <w:r w:rsidRPr="003647B4">
        <w:rPr>
          <w:rFonts w:ascii="Arial" w:hAnsi="Arial" w:cs="Arial"/>
        </w:rPr>
        <w:t xml:space="preserve">. </w:t>
      </w:r>
      <w:r w:rsidRPr="003647B4">
        <w:rPr>
          <w:rFonts w:ascii="Arial" w:hAnsi="Arial" w:cs="Arial"/>
          <w:i/>
        </w:rPr>
        <w:t xml:space="preserve">Making of </w:t>
      </w:r>
      <w:proofErr w:type="spellStart"/>
      <w:r w:rsidRPr="003647B4">
        <w:rPr>
          <w:rFonts w:ascii="Arial" w:hAnsi="Arial" w:cs="Arial"/>
          <w:i/>
        </w:rPr>
        <w:t>Nagorno-Karabagh</w:t>
      </w:r>
      <w:proofErr w:type="spellEnd"/>
      <w:r w:rsidRPr="003647B4">
        <w:rPr>
          <w:rFonts w:ascii="Arial" w:hAnsi="Arial" w:cs="Arial"/>
          <w:i/>
        </w:rPr>
        <w:t>: From Secession to Republic.</w:t>
      </w:r>
      <w:r w:rsidRPr="003647B4">
        <w:rPr>
          <w:rFonts w:ascii="Arial" w:hAnsi="Arial" w:cs="Arial"/>
        </w:rPr>
        <w:t xml:space="preserve"> Palgrave Publishers</w:t>
      </w:r>
      <w:r w:rsidRPr="003647B4">
        <w:rPr>
          <w:rFonts w:ascii="Arial" w:hAnsi="Arial" w:cs="Arial"/>
          <w:lang w:val="hy-AM"/>
        </w:rPr>
        <w:t xml:space="preserve">, </w:t>
      </w:r>
      <w:r w:rsidRPr="003647B4">
        <w:rPr>
          <w:rFonts w:ascii="Arial" w:hAnsi="Arial" w:cs="Arial"/>
        </w:rPr>
        <w:t>London, 2001</w:t>
      </w:r>
      <w:r w:rsidRPr="003647B4">
        <w:rPr>
          <w:rFonts w:ascii="Arial" w:hAnsi="Arial" w:cs="Arial"/>
          <w:lang w:val="hy-AM"/>
        </w:rPr>
        <w:t>.</w:t>
      </w:r>
    </w:p>
    <w:p w14:paraId="6360C4AA" w14:textId="77777777" w:rsidR="00AE4B15" w:rsidRPr="003647B4" w:rsidRDefault="00AE4B15" w:rsidP="00AE4B15">
      <w:pPr>
        <w:pStyle w:val="a3"/>
        <w:numPr>
          <w:ilvl w:val="0"/>
          <w:numId w:val="4"/>
        </w:numPr>
        <w:rPr>
          <w:rFonts w:ascii="Arial" w:hAnsi="Arial" w:cs="Arial"/>
        </w:rPr>
      </w:pPr>
      <w:r w:rsidRPr="003647B4">
        <w:rPr>
          <w:rFonts w:ascii="Arial" w:hAnsi="Arial" w:cs="Arial"/>
        </w:rPr>
        <w:t xml:space="preserve">Kaufman, Stuart. </w:t>
      </w:r>
      <w:r w:rsidRPr="003647B4">
        <w:rPr>
          <w:rFonts w:ascii="Arial" w:hAnsi="Arial" w:cs="Arial"/>
          <w:i/>
        </w:rPr>
        <w:t>Modern Hatreds: The symbolic politics of ethnic war</w:t>
      </w:r>
      <w:r w:rsidRPr="003647B4">
        <w:rPr>
          <w:rFonts w:ascii="Arial" w:hAnsi="Arial" w:cs="Arial"/>
        </w:rPr>
        <w:t>. Cornell University Press, USA, 2001.</w:t>
      </w:r>
    </w:p>
    <w:p w14:paraId="12658C05" w14:textId="77777777" w:rsidR="00AE4B15" w:rsidRPr="003647B4" w:rsidRDefault="00AE4B15" w:rsidP="00AE4B15">
      <w:pPr>
        <w:pStyle w:val="a3"/>
        <w:numPr>
          <w:ilvl w:val="0"/>
          <w:numId w:val="4"/>
        </w:numPr>
        <w:rPr>
          <w:rFonts w:ascii="Arial" w:hAnsi="Arial" w:cs="Arial"/>
        </w:rPr>
      </w:pPr>
      <w:r w:rsidRPr="003647B4">
        <w:rPr>
          <w:rFonts w:ascii="Arial" w:hAnsi="Arial" w:cs="Arial"/>
        </w:rPr>
        <w:lastRenderedPageBreak/>
        <w:t xml:space="preserve">Tavernier, Jan. </w:t>
      </w:r>
      <w:proofErr w:type="spellStart"/>
      <w:r w:rsidRPr="003647B4">
        <w:rPr>
          <w:rFonts w:ascii="Arial" w:hAnsi="Arial" w:cs="Arial"/>
          <w:i/>
        </w:rPr>
        <w:t>Iranica</w:t>
      </w:r>
      <w:proofErr w:type="spellEnd"/>
      <w:r w:rsidRPr="003647B4">
        <w:rPr>
          <w:rFonts w:ascii="Arial" w:hAnsi="Arial" w:cs="Arial"/>
          <w:i/>
        </w:rPr>
        <w:t xml:space="preserve"> in the </w:t>
      </w:r>
      <w:proofErr w:type="spellStart"/>
      <w:r w:rsidRPr="003647B4">
        <w:rPr>
          <w:rFonts w:ascii="Arial" w:hAnsi="Arial" w:cs="Arial"/>
          <w:i/>
        </w:rPr>
        <w:t>Achaemenid</w:t>
      </w:r>
      <w:proofErr w:type="spellEnd"/>
      <w:r w:rsidRPr="003647B4">
        <w:rPr>
          <w:rFonts w:ascii="Arial" w:hAnsi="Arial" w:cs="Arial"/>
          <w:i/>
        </w:rPr>
        <w:t xml:space="preserve"> Period (ca. 550-330 B.C.): Lexicon of Old Iranian Proper Names and Loanwords, Attested in Non-Iranian Texts</w:t>
      </w:r>
      <w:r w:rsidRPr="003647B4">
        <w:rPr>
          <w:rFonts w:ascii="Arial" w:hAnsi="Arial" w:cs="Arial"/>
        </w:rPr>
        <w:t xml:space="preserve">. </w:t>
      </w:r>
      <w:proofErr w:type="spellStart"/>
      <w:r w:rsidRPr="003647B4">
        <w:rPr>
          <w:rFonts w:ascii="Arial" w:hAnsi="Arial" w:cs="Arial"/>
        </w:rPr>
        <w:t>Peeters</w:t>
      </w:r>
      <w:proofErr w:type="spellEnd"/>
      <w:r w:rsidRPr="003647B4">
        <w:rPr>
          <w:rFonts w:ascii="Arial" w:hAnsi="Arial" w:cs="Arial"/>
        </w:rPr>
        <w:t xml:space="preserve"> Publishers, 2007.</w:t>
      </w:r>
    </w:p>
    <w:p w14:paraId="5CB9629F" w14:textId="77777777" w:rsidR="00AE4B15" w:rsidRPr="003647B4" w:rsidRDefault="00AE4B15" w:rsidP="00AE4B15">
      <w:pPr>
        <w:pStyle w:val="a3"/>
        <w:numPr>
          <w:ilvl w:val="0"/>
          <w:numId w:val="4"/>
        </w:numPr>
        <w:rPr>
          <w:rFonts w:ascii="Arial" w:hAnsi="Arial" w:cs="Arial"/>
        </w:rPr>
      </w:pPr>
      <w:r w:rsidRPr="003647B4">
        <w:rPr>
          <w:rFonts w:ascii="Arial" w:hAnsi="Arial" w:cs="Arial"/>
          <w:lang w:val="hy-AM"/>
        </w:rPr>
        <w:t>Tranca, Oana.</w:t>
      </w:r>
      <w:r w:rsidRPr="003647B4">
        <w:rPr>
          <w:rFonts w:ascii="Arial" w:hAnsi="Arial" w:cs="Arial"/>
          <w:b/>
          <w:bCs/>
          <w:lang w:val="hy-AM"/>
        </w:rPr>
        <w:t xml:space="preserve"> </w:t>
      </w:r>
      <w:r w:rsidRPr="003647B4">
        <w:rPr>
          <w:rFonts w:ascii="Arial" w:hAnsi="Arial" w:cs="Arial"/>
          <w:b/>
          <w:bCs/>
        </w:rPr>
        <w:t>"</w:t>
      </w:r>
      <w:r w:rsidRPr="003647B4">
        <w:rPr>
          <w:rFonts w:ascii="Arial" w:hAnsi="Arial" w:cs="Arial"/>
          <w:lang w:val="hy-AM"/>
        </w:rPr>
        <w:t>What Causes Ethnic Conflict Diffusion? A S</w:t>
      </w:r>
      <w:proofErr w:type="spellStart"/>
      <w:r w:rsidRPr="003647B4">
        <w:rPr>
          <w:rFonts w:ascii="Arial" w:hAnsi="Arial" w:cs="Arial"/>
        </w:rPr>
        <w:t>tudy</w:t>
      </w:r>
      <w:proofErr w:type="spellEnd"/>
      <w:r w:rsidRPr="003647B4">
        <w:rPr>
          <w:rFonts w:ascii="Arial" w:hAnsi="Arial" w:cs="Arial"/>
        </w:rPr>
        <w:t xml:space="preserve"> of</w:t>
      </w:r>
      <w:r w:rsidRPr="003647B4">
        <w:rPr>
          <w:rFonts w:ascii="Arial" w:hAnsi="Arial" w:cs="Arial"/>
          <w:lang w:val="hy-AM"/>
        </w:rPr>
        <w:t xml:space="preserve"> </w:t>
      </w:r>
      <w:r w:rsidRPr="003647B4">
        <w:rPr>
          <w:rFonts w:ascii="Arial" w:hAnsi="Arial" w:cs="Arial"/>
        </w:rPr>
        <w:t>Ethnic Conflicts in Azerbaijan and</w:t>
      </w:r>
      <w:r w:rsidRPr="003647B4">
        <w:rPr>
          <w:rFonts w:ascii="Arial" w:hAnsi="Arial" w:cs="Arial"/>
          <w:lang w:val="hy-AM"/>
        </w:rPr>
        <w:t xml:space="preserve"> </w:t>
      </w:r>
      <w:r w:rsidRPr="003647B4">
        <w:rPr>
          <w:rFonts w:ascii="Arial" w:hAnsi="Arial" w:cs="Arial"/>
        </w:rPr>
        <w:t>Macedonia".</w:t>
      </w:r>
      <w:r w:rsidRPr="003647B4">
        <w:rPr>
          <w:rFonts w:ascii="Arial" w:hAnsi="Arial" w:cs="Arial"/>
          <w:lang w:val="hy-AM"/>
        </w:rPr>
        <w:t xml:space="preserve"> </w:t>
      </w:r>
      <w:r w:rsidRPr="003647B4">
        <w:rPr>
          <w:rFonts w:ascii="Arial" w:hAnsi="Arial" w:cs="Arial"/>
          <w:i/>
          <w:iCs/>
        </w:rPr>
        <w:t>Journal of Peace</w:t>
      </w:r>
      <w:r w:rsidRPr="003647B4">
        <w:rPr>
          <w:rFonts w:ascii="Arial" w:hAnsi="Arial" w:cs="Arial"/>
          <w:i/>
        </w:rPr>
        <w:t>, Conflict &amp; Developmen</w:t>
      </w:r>
      <w:r w:rsidRPr="003647B4">
        <w:rPr>
          <w:rFonts w:ascii="Arial" w:hAnsi="Arial" w:cs="Arial"/>
        </w:rPr>
        <w:t>t, Issue 12, May 2008.</w:t>
      </w:r>
    </w:p>
    <w:p w14:paraId="4F09608D" w14:textId="77777777" w:rsidR="00AE4B15" w:rsidRPr="003647B4" w:rsidRDefault="00AE4B15" w:rsidP="00AE4B15">
      <w:pPr>
        <w:rPr>
          <w:rFonts w:ascii="Arial" w:hAnsi="Arial" w:cs="Arial"/>
        </w:rPr>
      </w:pPr>
    </w:p>
    <w:p w14:paraId="35C9E58D" w14:textId="77777777" w:rsidR="00AE4B15" w:rsidRPr="003647B4" w:rsidRDefault="00AE4B15" w:rsidP="00AE4B15">
      <w:pPr>
        <w:jc w:val="center"/>
        <w:rPr>
          <w:rFonts w:ascii="Arial" w:hAnsi="Arial" w:cs="Arial"/>
        </w:rPr>
      </w:pPr>
    </w:p>
    <w:p w14:paraId="1D783462" w14:textId="77777777" w:rsidR="00AE4B15" w:rsidRPr="003647B4" w:rsidRDefault="00AE4B15" w:rsidP="00AE4B15">
      <w:pPr>
        <w:jc w:val="center"/>
        <w:rPr>
          <w:rFonts w:ascii="Arial" w:hAnsi="Arial" w:cs="Arial"/>
          <w:b/>
        </w:rPr>
      </w:pPr>
      <w:r w:rsidRPr="003647B4">
        <w:rPr>
          <w:rFonts w:ascii="Arial" w:hAnsi="Arial" w:cs="Arial"/>
          <w:b/>
        </w:rPr>
        <w:t>Works Cited</w:t>
      </w:r>
    </w:p>
    <w:p w14:paraId="277E4522" w14:textId="77777777" w:rsidR="00AE4B15" w:rsidRPr="003647B4" w:rsidRDefault="00AE4B15" w:rsidP="00AE4B15">
      <w:pPr>
        <w:pStyle w:val="a3"/>
        <w:numPr>
          <w:ilvl w:val="0"/>
          <w:numId w:val="5"/>
        </w:numPr>
        <w:jc w:val="both"/>
        <w:rPr>
          <w:rFonts w:ascii="Arial" w:hAnsi="Arial" w:cs="Arial"/>
        </w:rPr>
      </w:pPr>
      <w:proofErr w:type="spellStart"/>
      <w:r w:rsidRPr="003647B4">
        <w:rPr>
          <w:rFonts w:ascii="Arial" w:hAnsi="Arial" w:cs="Arial"/>
        </w:rPr>
        <w:t>Ghazinyan</w:t>
      </w:r>
      <w:proofErr w:type="spellEnd"/>
      <w:r w:rsidRPr="003647B4">
        <w:rPr>
          <w:rFonts w:ascii="Arial" w:hAnsi="Arial" w:cs="Arial"/>
        </w:rPr>
        <w:t xml:space="preserve">, </w:t>
      </w:r>
      <w:proofErr w:type="spellStart"/>
      <w:r w:rsidRPr="003647B4">
        <w:rPr>
          <w:rFonts w:ascii="Arial" w:hAnsi="Arial" w:cs="Arial"/>
        </w:rPr>
        <w:t>Art'ur</w:t>
      </w:r>
      <w:proofErr w:type="spellEnd"/>
      <w:r w:rsidRPr="003647B4">
        <w:rPr>
          <w:rFonts w:ascii="Arial" w:hAnsi="Arial" w:cs="Arial"/>
        </w:rPr>
        <w:t xml:space="preserve">, </w:t>
      </w:r>
      <w:proofErr w:type="spellStart"/>
      <w:proofErr w:type="gramStart"/>
      <w:r w:rsidRPr="003647B4">
        <w:rPr>
          <w:rFonts w:ascii="Arial" w:hAnsi="Arial" w:cs="Arial"/>
        </w:rPr>
        <w:t>ev</w:t>
      </w:r>
      <w:proofErr w:type="spellEnd"/>
      <w:proofErr w:type="gramEnd"/>
      <w:r w:rsidRPr="003647B4">
        <w:rPr>
          <w:rFonts w:ascii="Arial" w:hAnsi="Arial" w:cs="Arial"/>
        </w:rPr>
        <w:t xml:space="preserve"> </w:t>
      </w:r>
      <w:proofErr w:type="spellStart"/>
      <w:r w:rsidRPr="003647B4">
        <w:rPr>
          <w:rFonts w:ascii="Arial" w:hAnsi="Arial" w:cs="Arial"/>
        </w:rPr>
        <w:t>Meliq-Shahnazaryan</w:t>
      </w:r>
      <w:proofErr w:type="spellEnd"/>
      <w:r w:rsidRPr="003647B4">
        <w:rPr>
          <w:rFonts w:ascii="Arial" w:hAnsi="Arial" w:cs="Arial"/>
        </w:rPr>
        <w:t xml:space="preserve">, </w:t>
      </w:r>
      <w:proofErr w:type="spellStart"/>
      <w:r w:rsidRPr="003647B4">
        <w:rPr>
          <w:rFonts w:ascii="Arial" w:hAnsi="Arial" w:cs="Arial"/>
        </w:rPr>
        <w:t>Levon</w:t>
      </w:r>
      <w:proofErr w:type="spellEnd"/>
      <w:r w:rsidRPr="003647B4">
        <w:rPr>
          <w:rFonts w:ascii="Arial" w:hAnsi="Arial" w:cs="Arial"/>
        </w:rPr>
        <w:t xml:space="preserve">. </w:t>
      </w:r>
      <w:proofErr w:type="spellStart"/>
      <w:r w:rsidRPr="003647B4">
        <w:rPr>
          <w:rFonts w:ascii="Arial" w:hAnsi="Arial" w:cs="Arial"/>
        </w:rPr>
        <w:t>Adrbejan</w:t>
      </w:r>
      <w:proofErr w:type="spellEnd"/>
      <w:r w:rsidRPr="003647B4">
        <w:rPr>
          <w:rFonts w:ascii="Arial" w:hAnsi="Arial" w:cs="Arial"/>
        </w:rPr>
        <w:t xml:space="preserve">. «Hay </w:t>
      </w:r>
      <w:proofErr w:type="spellStart"/>
      <w:r w:rsidRPr="003647B4">
        <w:rPr>
          <w:rFonts w:ascii="Arial" w:hAnsi="Arial" w:cs="Arial"/>
        </w:rPr>
        <w:t>sp'yur'q</w:t>
      </w:r>
      <w:proofErr w:type="spellEnd"/>
      <w:r w:rsidRPr="003647B4">
        <w:rPr>
          <w:rFonts w:ascii="Arial" w:hAnsi="Arial" w:cs="Arial"/>
        </w:rPr>
        <w:t xml:space="preserve"> </w:t>
      </w:r>
      <w:proofErr w:type="spellStart"/>
      <w:r w:rsidRPr="003647B4">
        <w:rPr>
          <w:rFonts w:ascii="Arial" w:hAnsi="Arial" w:cs="Arial"/>
        </w:rPr>
        <w:t>Hanragitaran</w:t>
      </w:r>
      <w:proofErr w:type="spellEnd"/>
      <w:r w:rsidRPr="003647B4">
        <w:rPr>
          <w:rFonts w:ascii="Arial" w:hAnsi="Arial" w:cs="Arial"/>
        </w:rPr>
        <w:t>». Erevan, ["Encyclopedia of the Armenian Diaspora". Yerevan] 2003.</w:t>
      </w:r>
    </w:p>
    <w:p w14:paraId="322EDF4D" w14:textId="77777777" w:rsidR="00AE4B15" w:rsidRPr="003647B4" w:rsidRDefault="00AE4B15" w:rsidP="00AE4B15">
      <w:pPr>
        <w:pStyle w:val="a3"/>
        <w:numPr>
          <w:ilvl w:val="0"/>
          <w:numId w:val="5"/>
        </w:numPr>
        <w:jc w:val="both"/>
        <w:rPr>
          <w:rFonts w:ascii="Arial" w:hAnsi="Arial" w:cs="Arial"/>
        </w:rPr>
      </w:pPr>
      <w:proofErr w:type="spellStart"/>
      <w:r w:rsidRPr="003647B4">
        <w:rPr>
          <w:rFonts w:ascii="Arial" w:hAnsi="Arial" w:cs="Arial"/>
        </w:rPr>
        <w:t>Mkrtchyan</w:t>
      </w:r>
      <w:proofErr w:type="spellEnd"/>
      <w:r w:rsidRPr="003647B4">
        <w:rPr>
          <w:rFonts w:ascii="Arial" w:hAnsi="Arial" w:cs="Arial"/>
        </w:rPr>
        <w:t xml:space="preserve">, </w:t>
      </w:r>
      <w:proofErr w:type="spellStart"/>
      <w:r w:rsidRPr="003647B4">
        <w:rPr>
          <w:rFonts w:ascii="Arial" w:hAnsi="Arial" w:cs="Arial"/>
        </w:rPr>
        <w:t>Shahen</w:t>
      </w:r>
      <w:proofErr w:type="spellEnd"/>
      <w:r w:rsidRPr="003647B4">
        <w:rPr>
          <w:rFonts w:ascii="Arial" w:hAnsi="Arial" w:cs="Arial"/>
        </w:rPr>
        <w:t xml:space="preserve">. </w:t>
      </w:r>
      <w:proofErr w:type="spellStart"/>
      <w:r w:rsidRPr="003647B4">
        <w:rPr>
          <w:rFonts w:ascii="Arial" w:hAnsi="Arial" w:cs="Arial"/>
        </w:rPr>
        <w:t>Ler'nayin</w:t>
      </w:r>
      <w:proofErr w:type="spellEnd"/>
      <w:r w:rsidRPr="003647B4">
        <w:rPr>
          <w:rFonts w:ascii="Arial" w:hAnsi="Arial" w:cs="Arial"/>
        </w:rPr>
        <w:t xml:space="preserve"> </w:t>
      </w:r>
      <w:proofErr w:type="spellStart"/>
      <w:r w:rsidRPr="003647B4">
        <w:rPr>
          <w:rFonts w:ascii="Arial" w:hAnsi="Arial" w:cs="Arial"/>
        </w:rPr>
        <w:t>Gharabagh</w:t>
      </w:r>
      <w:proofErr w:type="spellEnd"/>
      <w:r w:rsidRPr="003647B4">
        <w:rPr>
          <w:rFonts w:ascii="Arial" w:hAnsi="Arial" w:cs="Arial"/>
        </w:rPr>
        <w:t xml:space="preserve">. </w:t>
      </w:r>
      <w:proofErr w:type="spellStart"/>
      <w:r w:rsidRPr="003647B4">
        <w:rPr>
          <w:rFonts w:ascii="Arial" w:hAnsi="Arial" w:cs="Arial"/>
        </w:rPr>
        <w:t>Adrbejani</w:t>
      </w:r>
      <w:proofErr w:type="spellEnd"/>
      <w:r w:rsidRPr="003647B4">
        <w:rPr>
          <w:rFonts w:ascii="Arial" w:hAnsi="Arial" w:cs="Arial"/>
        </w:rPr>
        <w:t xml:space="preserve"> </w:t>
      </w:r>
      <w:proofErr w:type="spellStart"/>
      <w:r w:rsidRPr="003647B4">
        <w:rPr>
          <w:rFonts w:ascii="Arial" w:hAnsi="Arial" w:cs="Arial"/>
        </w:rPr>
        <w:t>irakanacrac</w:t>
      </w:r>
      <w:proofErr w:type="spellEnd"/>
      <w:r w:rsidRPr="003647B4">
        <w:rPr>
          <w:rFonts w:ascii="Arial" w:hAnsi="Arial" w:cs="Arial"/>
        </w:rPr>
        <w:t xml:space="preserve">' </w:t>
      </w:r>
      <w:proofErr w:type="spellStart"/>
      <w:r w:rsidRPr="003647B4">
        <w:rPr>
          <w:rFonts w:ascii="Arial" w:hAnsi="Arial" w:cs="Arial"/>
        </w:rPr>
        <w:t>ceghaspanut'yan</w:t>
      </w:r>
      <w:proofErr w:type="spellEnd"/>
      <w:r w:rsidRPr="003647B4">
        <w:rPr>
          <w:rFonts w:ascii="Arial" w:hAnsi="Arial" w:cs="Arial"/>
        </w:rPr>
        <w:t xml:space="preserve"> </w:t>
      </w:r>
      <w:proofErr w:type="spellStart"/>
      <w:r w:rsidRPr="003647B4">
        <w:rPr>
          <w:rFonts w:ascii="Arial" w:hAnsi="Arial" w:cs="Arial"/>
        </w:rPr>
        <w:t>anatomian</w:t>
      </w:r>
      <w:proofErr w:type="spellEnd"/>
      <w:r w:rsidRPr="003647B4">
        <w:rPr>
          <w:rFonts w:ascii="Arial" w:hAnsi="Arial" w:cs="Arial"/>
        </w:rPr>
        <w:t xml:space="preserve">. </w:t>
      </w:r>
      <w:proofErr w:type="spellStart"/>
      <w:r w:rsidRPr="003647B4">
        <w:rPr>
          <w:rFonts w:ascii="Arial" w:hAnsi="Arial" w:cs="Arial"/>
        </w:rPr>
        <w:t>Step'anakert</w:t>
      </w:r>
      <w:proofErr w:type="spellEnd"/>
      <w:r w:rsidRPr="003647B4">
        <w:rPr>
          <w:rFonts w:ascii="Arial" w:hAnsi="Arial" w:cs="Arial"/>
        </w:rPr>
        <w:t xml:space="preserve">, [Nagorno-Karabakh: Anatomy of the Genocide Carried out by Azerbaijan. </w:t>
      </w:r>
      <w:proofErr w:type="spellStart"/>
      <w:r w:rsidRPr="003647B4">
        <w:rPr>
          <w:rFonts w:ascii="Arial" w:hAnsi="Arial" w:cs="Arial"/>
        </w:rPr>
        <w:t>Stepanakert</w:t>
      </w:r>
      <w:proofErr w:type="spellEnd"/>
      <w:r w:rsidRPr="003647B4">
        <w:rPr>
          <w:rFonts w:ascii="Arial" w:hAnsi="Arial" w:cs="Arial"/>
        </w:rPr>
        <w:t>] 2003.</w:t>
      </w:r>
    </w:p>
    <w:p w14:paraId="4B395E6B" w14:textId="77777777" w:rsidR="00AE4B15" w:rsidRPr="003647B4" w:rsidRDefault="00AE4B15" w:rsidP="00AE4B15">
      <w:pPr>
        <w:pStyle w:val="a3"/>
        <w:numPr>
          <w:ilvl w:val="0"/>
          <w:numId w:val="5"/>
        </w:numPr>
        <w:jc w:val="both"/>
        <w:rPr>
          <w:rFonts w:ascii="Arial" w:hAnsi="Arial" w:cs="Arial"/>
        </w:rPr>
      </w:pPr>
      <w:proofErr w:type="spellStart"/>
      <w:r w:rsidRPr="003647B4">
        <w:rPr>
          <w:rFonts w:ascii="Arial" w:hAnsi="Arial" w:cs="Arial"/>
        </w:rPr>
        <w:t>Step'anyan</w:t>
      </w:r>
      <w:proofErr w:type="spellEnd"/>
      <w:r w:rsidRPr="003647B4">
        <w:rPr>
          <w:rFonts w:ascii="Arial" w:hAnsi="Arial" w:cs="Arial"/>
        </w:rPr>
        <w:t xml:space="preserve">, </w:t>
      </w:r>
      <w:proofErr w:type="spellStart"/>
      <w:r w:rsidRPr="003647B4">
        <w:rPr>
          <w:rFonts w:ascii="Arial" w:hAnsi="Arial" w:cs="Arial"/>
        </w:rPr>
        <w:t>Gevorg</w:t>
      </w:r>
      <w:proofErr w:type="spellEnd"/>
      <w:r w:rsidRPr="003647B4">
        <w:rPr>
          <w:rFonts w:ascii="Arial" w:hAnsi="Arial" w:cs="Arial"/>
        </w:rPr>
        <w:t xml:space="preserve">. </w:t>
      </w:r>
      <w:proofErr w:type="spellStart"/>
      <w:r w:rsidRPr="003647B4">
        <w:rPr>
          <w:rFonts w:ascii="Arial" w:hAnsi="Arial" w:cs="Arial"/>
        </w:rPr>
        <w:t>Baqu</w:t>
      </w:r>
      <w:proofErr w:type="spellEnd"/>
      <w:r w:rsidRPr="003647B4">
        <w:rPr>
          <w:rFonts w:ascii="Arial" w:hAnsi="Arial" w:cs="Arial"/>
        </w:rPr>
        <w:t xml:space="preserve"> </w:t>
      </w:r>
      <w:proofErr w:type="spellStart"/>
      <w:r w:rsidRPr="003647B4">
        <w:rPr>
          <w:rFonts w:ascii="Arial" w:hAnsi="Arial" w:cs="Arial"/>
        </w:rPr>
        <w:t>qaghaqi</w:t>
      </w:r>
      <w:proofErr w:type="spellEnd"/>
      <w:r w:rsidRPr="003647B4">
        <w:rPr>
          <w:rFonts w:ascii="Arial" w:hAnsi="Arial" w:cs="Arial"/>
        </w:rPr>
        <w:t xml:space="preserve"> </w:t>
      </w:r>
      <w:proofErr w:type="spellStart"/>
      <w:r w:rsidRPr="003647B4">
        <w:rPr>
          <w:rFonts w:ascii="Arial" w:hAnsi="Arial" w:cs="Arial"/>
        </w:rPr>
        <w:t>hayut'yan</w:t>
      </w:r>
      <w:proofErr w:type="spellEnd"/>
      <w:r w:rsidRPr="003647B4">
        <w:rPr>
          <w:rFonts w:ascii="Arial" w:hAnsi="Arial" w:cs="Arial"/>
        </w:rPr>
        <w:t xml:space="preserve"> </w:t>
      </w:r>
      <w:proofErr w:type="spellStart"/>
      <w:r w:rsidRPr="003647B4">
        <w:rPr>
          <w:rFonts w:ascii="Arial" w:hAnsi="Arial" w:cs="Arial"/>
        </w:rPr>
        <w:t>patmut'yuny</w:t>
      </w:r>
      <w:proofErr w:type="spellEnd"/>
      <w:r w:rsidRPr="003647B4">
        <w:rPr>
          <w:rFonts w:ascii="Arial" w:hAnsi="Arial" w:cs="Arial"/>
        </w:rPr>
        <w:t>' (</w:t>
      </w:r>
      <w:proofErr w:type="spellStart"/>
      <w:r w:rsidRPr="003647B4">
        <w:rPr>
          <w:rFonts w:ascii="Arial" w:hAnsi="Arial" w:cs="Arial"/>
        </w:rPr>
        <w:t>patmajhoghovrdagrakan</w:t>
      </w:r>
      <w:proofErr w:type="spellEnd"/>
      <w:r w:rsidRPr="003647B4">
        <w:rPr>
          <w:rFonts w:ascii="Arial" w:hAnsi="Arial" w:cs="Arial"/>
        </w:rPr>
        <w:t xml:space="preserve"> </w:t>
      </w:r>
      <w:proofErr w:type="spellStart"/>
      <w:r w:rsidRPr="003647B4">
        <w:rPr>
          <w:rFonts w:ascii="Arial" w:hAnsi="Arial" w:cs="Arial"/>
        </w:rPr>
        <w:t>usumnasirut'yun</w:t>
      </w:r>
      <w:proofErr w:type="spellEnd"/>
      <w:r w:rsidRPr="003647B4">
        <w:rPr>
          <w:rFonts w:ascii="Arial" w:hAnsi="Arial" w:cs="Arial"/>
        </w:rPr>
        <w:t>). Erevan, [The History of the Armenians of the City of Baku (Historical and Demographic Research). Yerevan] 2011.</w:t>
      </w:r>
    </w:p>
    <w:p w14:paraId="72E819B7" w14:textId="77777777" w:rsidR="00AE4B15" w:rsidRPr="003647B4" w:rsidRDefault="00AE4B15" w:rsidP="00AE4B15">
      <w:pPr>
        <w:pStyle w:val="a3"/>
        <w:numPr>
          <w:ilvl w:val="0"/>
          <w:numId w:val="5"/>
        </w:numPr>
        <w:jc w:val="both"/>
        <w:rPr>
          <w:rFonts w:ascii="Arial" w:hAnsi="Arial" w:cs="Arial"/>
        </w:rPr>
      </w:pPr>
      <w:r w:rsidRPr="003647B4">
        <w:rPr>
          <w:rFonts w:ascii="Arial" w:hAnsi="Arial" w:cs="Arial"/>
        </w:rPr>
        <w:t>"</w:t>
      </w:r>
      <w:proofErr w:type="spellStart"/>
      <w:r w:rsidRPr="003647B4">
        <w:rPr>
          <w:rFonts w:ascii="Arial" w:hAnsi="Arial" w:cs="Arial"/>
        </w:rPr>
        <w:t>Vsesojuznaja</w:t>
      </w:r>
      <w:proofErr w:type="spellEnd"/>
      <w:r w:rsidRPr="003647B4">
        <w:rPr>
          <w:rFonts w:ascii="Arial" w:hAnsi="Arial" w:cs="Arial"/>
        </w:rPr>
        <w:t xml:space="preserve"> </w:t>
      </w:r>
      <w:proofErr w:type="spellStart"/>
      <w:r w:rsidRPr="003647B4">
        <w:rPr>
          <w:rFonts w:ascii="Arial" w:hAnsi="Arial" w:cs="Arial"/>
        </w:rPr>
        <w:t>perepis</w:t>
      </w:r>
      <w:proofErr w:type="spellEnd"/>
      <w:r w:rsidRPr="003647B4">
        <w:rPr>
          <w:rFonts w:ascii="Arial" w:hAnsi="Arial" w:cs="Arial"/>
        </w:rPr>
        <w:t xml:space="preserve">' </w:t>
      </w:r>
      <w:proofErr w:type="spellStart"/>
      <w:r w:rsidRPr="003647B4">
        <w:rPr>
          <w:rFonts w:ascii="Arial" w:hAnsi="Arial" w:cs="Arial"/>
        </w:rPr>
        <w:t>naselenija</w:t>
      </w:r>
      <w:proofErr w:type="spellEnd"/>
      <w:r w:rsidRPr="003647B4">
        <w:rPr>
          <w:rFonts w:ascii="Arial" w:hAnsi="Arial" w:cs="Arial"/>
        </w:rPr>
        <w:t xml:space="preserve">, 1926 g.։ </w:t>
      </w:r>
      <w:proofErr w:type="spellStart"/>
      <w:r w:rsidRPr="003647B4">
        <w:rPr>
          <w:rFonts w:ascii="Arial" w:hAnsi="Arial" w:cs="Arial"/>
        </w:rPr>
        <w:t>Nacional'nyj</w:t>
      </w:r>
      <w:proofErr w:type="spellEnd"/>
      <w:r w:rsidRPr="003647B4">
        <w:rPr>
          <w:rFonts w:ascii="Arial" w:hAnsi="Arial" w:cs="Arial"/>
        </w:rPr>
        <w:t xml:space="preserve"> </w:t>
      </w:r>
      <w:proofErr w:type="spellStart"/>
      <w:r w:rsidRPr="003647B4">
        <w:rPr>
          <w:rFonts w:ascii="Arial" w:hAnsi="Arial" w:cs="Arial"/>
        </w:rPr>
        <w:t>sostav</w:t>
      </w:r>
      <w:proofErr w:type="spellEnd"/>
      <w:r w:rsidRPr="003647B4">
        <w:rPr>
          <w:rFonts w:ascii="Arial" w:hAnsi="Arial" w:cs="Arial"/>
        </w:rPr>
        <w:t xml:space="preserve"> </w:t>
      </w:r>
      <w:proofErr w:type="spellStart"/>
      <w:r w:rsidRPr="003647B4">
        <w:rPr>
          <w:rFonts w:ascii="Arial" w:hAnsi="Arial" w:cs="Arial"/>
        </w:rPr>
        <w:t>naselenija</w:t>
      </w:r>
      <w:proofErr w:type="spellEnd"/>
      <w:r w:rsidRPr="003647B4">
        <w:rPr>
          <w:rFonts w:ascii="Arial" w:hAnsi="Arial" w:cs="Arial"/>
        </w:rPr>
        <w:t xml:space="preserve"> </w:t>
      </w:r>
      <w:proofErr w:type="spellStart"/>
      <w:r w:rsidRPr="003647B4">
        <w:rPr>
          <w:rFonts w:ascii="Arial" w:hAnsi="Arial" w:cs="Arial"/>
        </w:rPr>
        <w:t>po</w:t>
      </w:r>
      <w:proofErr w:type="spellEnd"/>
      <w:r w:rsidRPr="003647B4">
        <w:rPr>
          <w:rFonts w:ascii="Arial" w:hAnsi="Arial" w:cs="Arial"/>
        </w:rPr>
        <w:t xml:space="preserve"> </w:t>
      </w:r>
      <w:proofErr w:type="spellStart"/>
      <w:r w:rsidRPr="003647B4">
        <w:rPr>
          <w:rFonts w:ascii="Arial" w:hAnsi="Arial" w:cs="Arial"/>
        </w:rPr>
        <w:t>respublikam</w:t>
      </w:r>
      <w:proofErr w:type="spellEnd"/>
      <w:r w:rsidRPr="003647B4">
        <w:rPr>
          <w:rFonts w:ascii="Arial" w:hAnsi="Arial" w:cs="Arial"/>
        </w:rPr>
        <w:t xml:space="preserve"> SSSR"</w:t>
      </w:r>
      <w:r w:rsidRPr="003647B4">
        <w:rPr>
          <w:rFonts w:ascii="Cambria Math" w:eastAsia="MS Mincho" w:hAnsi="Cambria Math" w:cs="Cambria Math"/>
        </w:rPr>
        <w:t>․</w:t>
      </w:r>
      <w:r w:rsidRPr="003647B4">
        <w:rPr>
          <w:rFonts w:ascii="Arial" w:hAnsi="Arial" w:cs="Arial"/>
        </w:rPr>
        <w:t xml:space="preserve"> </w:t>
      </w:r>
      <w:proofErr w:type="spellStart"/>
      <w:r w:rsidRPr="003647B4">
        <w:rPr>
          <w:rFonts w:ascii="Arial" w:hAnsi="Arial" w:cs="Arial"/>
        </w:rPr>
        <w:t>Demoskop</w:t>
      </w:r>
      <w:proofErr w:type="spellEnd"/>
      <w:r w:rsidRPr="003647B4">
        <w:rPr>
          <w:rFonts w:ascii="Arial" w:hAnsi="Arial" w:cs="Arial"/>
        </w:rPr>
        <w:t xml:space="preserve">. http://www.demoscope.ru/weekly/ssp/ussr_nac_26.php. </w:t>
      </w:r>
      <w:proofErr w:type="spellStart"/>
      <w:r w:rsidRPr="003647B4">
        <w:rPr>
          <w:rFonts w:ascii="Arial" w:hAnsi="Arial" w:cs="Arial"/>
        </w:rPr>
        <w:t>Dostupno</w:t>
      </w:r>
      <w:proofErr w:type="spellEnd"/>
      <w:r w:rsidRPr="003647B4">
        <w:rPr>
          <w:rFonts w:ascii="Arial" w:hAnsi="Arial" w:cs="Arial"/>
        </w:rPr>
        <w:t xml:space="preserve">: 07.02.2021 ["All-Union population census, 1926։ National composition of the population in the republics of the USSR" </w:t>
      </w:r>
      <w:proofErr w:type="spellStart"/>
      <w:r w:rsidRPr="003647B4">
        <w:rPr>
          <w:rFonts w:ascii="Arial" w:hAnsi="Arial" w:cs="Arial"/>
        </w:rPr>
        <w:t>Demoscope</w:t>
      </w:r>
      <w:proofErr w:type="spellEnd"/>
      <w:r w:rsidRPr="003647B4">
        <w:rPr>
          <w:rFonts w:ascii="Arial" w:hAnsi="Arial" w:cs="Arial"/>
        </w:rPr>
        <w:t>. http://www.demoscope.ru/weekly/ssp/ussr_nac_26.php. Available: 07.02.2021].</w:t>
      </w:r>
    </w:p>
    <w:p w14:paraId="4D2F826E" w14:textId="77777777" w:rsidR="00AE4B15" w:rsidRPr="003647B4" w:rsidRDefault="00AE4B15" w:rsidP="00AE4B15">
      <w:pPr>
        <w:pStyle w:val="a3"/>
        <w:numPr>
          <w:ilvl w:val="0"/>
          <w:numId w:val="5"/>
        </w:numPr>
        <w:jc w:val="both"/>
        <w:rPr>
          <w:rFonts w:ascii="Arial" w:hAnsi="Arial" w:cs="Arial"/>
        </w:rPr>
      </w:pPr>
      <w:r w:rsidRPr="003647B4">
        <w:rPr>
          <w:rFonts w:ascii="Arial" w:hAnsi="Arial" w:cs="Arial"/>
        </w:rPr>
        <w:t>"</w:t>
      </w:r>
      <w:proofErr w:type="spellStart"/>
      <w:r w:rsidRPr="003647B4">
        <w:rPr>
          <w:rFonts w:ascii="Arial" w:hAnsi="Arial" w:cs="Arial"/>
        </w:rPr>
        <w:t>Vsesojuznaja</w:t>
      </w:r>
      <w:proofErr w:type="spellEnd"/>
      <w:r w:rsidRPr="003647B4">
        <w:rPr>
          <w:rFonts w:ascii="Arial" w:hAnsi="Arial" w:cs="Arial"/>
        </w:rPr>
        <w:t xml:space="preserve"> </w:t>
      </w:r>
      <w:proofErr w:type="spellStart"/>
      <w:r w:rsidRPr="003647B4">
        <w:rPr>
          <w:rFonts w:ascii="Arial" w:hAnsi="Arial" w:cs="Arial"/>
        </w:rPr>
        <w:t>perepis</w:t>
      </w:r>
      <w:proofErr w:type="spellEnd"/>
      <w:r w:rsidRPr="003647B4">
        <w:rPr>
          <w:rFonts w:ascii="Arial" w:hAnsi="Arial" w:cs="Arial"/>
        </w:rPr>
        <w:t xml:space="preserve">' </w:t>
      </w:r>
      <w:proofErr w:type="spellStart"/>
      <w:r w:rsidRPr="003647B4">
        <w:rPr>
          <w:rFonts w:ascii="Arial" w:hAnsi="Arial" w:cs="Arial"/>
        </w:rPr>
        <w:t>naselenija</w:t>
      </w:r>
      <w:proofErr w:type="spellEnd"/>
      <w:r w:rsidRPr="003647B4">
        <w:rPr>
          <w:rFonts w:ascii="Arial" w:hAnsi="Arial" w:cs="Arial"/>
        </w:rPr>
        <w:t xml:space="preserve">, 1939 g.։ </w:t>
      </w:r>
      <w:proofErr w:type="spellStart"/>
      <w:r w:rsidRPr="003647B4">
        <w:rPr>
          <w:rFonts w:ascii="Arial" w:hAnsi="Arial" w:cs="Arial"/>
        </w:rPr>
        <w:t>Nacional'nyj</w:t>
      </w:r>
      <w:proofErr w:type="spellEnd"/>
      <w:r w:rsidRPr="003647B4">
        <w:rPr>
          <w:rFonts w:ascii="Arial" w:hAnsi="Arial" w:cs="Arial"/>
        </w:rPr>
        <w:t xml:space="preserve"> </w:t>
      </w:r>
      <w:proofErr w:type="spellStart"/>
      <w:r w:rsidRPr="003647B4">
        <w:rPr>
          <w:rFonts w:ascii="Arial" w:hAnsi="Arial" w:cs="Arial"/>
        </w:rPr>
        <w:t>sostav</w:t>
      </w:r>
      <w:proofErr w:type="spellEnd"/>
      <w:r w:rsidRPr="003647B4">
        <w:rPr>
          <w:rFonts w:ascii="Arial" w:hAnsi="Arial" w:cs="Arial"/>
        </w:rPr>
        <w:t xml:space="preserve"> </w:t>
      </w:r>
      <w:proofErr w:type="spellStart"/>
      <w:r w:rsidRPr="003647B4">
        <w:rPr>
          <w:rFonts w:ascii="Arial" w:hAnsi="Arial" w:cs="Arial"/>
        </w:rPr>
        <w:t>naselenija</w:t>
      </w:r>
      <w:proofErr w:type="spellEnd"/>
      <w:r w:rsidRPr="003647B4">
        <w:rPr>
          <w:rFonts w:ascii="Arial" w:hAnsi="Arial" w:cs="Arial"/>
        </w:rPr>
        <w:t xml:space="preserve"> </w:t>
      </w:r>
      <w:proofErr w:type="spellStart"/>
      <w:r w:rsidRPr="003647B4">
        <w:rPr>
          <w:rFonts w:ascii="Arial" w:hAnsi="Arial" w:cs="Arial"/>
        </w:rPr>
        <w:t>po</w:t>
      </w:r>
      <w:proofErr w:type="spellEnd"/>
      <w:r w:rsidRPr="003647B4">
        <w:rPr>
          <w:rFonts w:ascii="Arial" w:hAnsi="Arial" w:cs="Arial"/>
        </w:rPr>
        <w:t xml:space="preserve"> </w:t>
      </w:r>
      <w:proofErr w:type="spellStart"/>
      <w:r w:rsidRPr="003647B4">
        <w:rPr>
          <w:rFonts w:ascii="Arial" w:hAnsi="Arial" w:cs="Arial"/>
        </w:rPr>
        <w:t>respublikam</w:t>
      </w:r>
      <w:proofErr w:type="spellEnd"/>
      <w:r w:rsidRPr="003647B4">
        <w:rPr>
          <w:rFonts w:ascii="Arial" w:hAnsi="Arial" w:cs="Arial"/>
        </w:rPr>
        <w:t xml:space="preserve"> SSSR"</w:t>
      </w:r>
      <w:r w:rsidRPr="003647B4">
        <w:rPr>
          <w:rFonts w:ascii="Cambria Math" w:eastAsia="MS Mincho" w:hAnsi="Cambria Math" w:cs="Cambria Math"/>
        </w:rPr>
        <w:t>․</w:t>
      </w:r>
      <w:r w:rsidRPr="003647B4">
        <w:rPr>
          <w:rFonts w:ascii="Arial" w:hAnsi="Arial" w:cs="Arial"/>
        </w:rPr>
        <w:t xml:space="preserve"> </w:t>
      </w:r>
      <w:proofErr w:type="spellStart"/>
      <w:r w:rsidRPr="003647B4">
        <w:rPr>
          <w:rFonts w:ascii="Arial" w:hAnsi="Arial" w:cs="Arial"/>
        </w:rPr>
        <w:t>Demoskop</w:t>
      </w:r>
      <w:proofErr w:type="spellEnd"/>
      <w:r w:rsidRPr="003647B4">
        <w:rPr>
          <w:rFonts w:ascii="Arial" w:hAnsi="Arial" w:cs="Arial"/>
        </w:rPr>
        <w:t xml:space="preserve">. http://www.demoscope.ru/weekly/ssp/ussr_nac_26.php. </w:t>
      </w:r>
      <w:proofErr w:type="spellStart"/>
      <w:r w:rsidRPr="003647B4">
        <w:rPr>
          <w:rFonts w:ascii="Arial" w:hAnsi="Arial" w:cs="Arial"/>
        </w:rPr>
        <w:t>Dostupno</w:t>
      </w:r>
      <w:proofErr w:type="spellEnd"/>
      <w:r w:rsidRPr="003647B4">
        <w:rPr>
          <w:rFonts w:ascii="Arial" w:hAnsi="Arial" w:cs="Arial"/>
        </w:rPr>
        <w:t xml:space="preserve">: 07.02.2021. ["All-Union population census, 1939. </w:t>
      </w:r>
      <w:proofErr w:type="spellStart"/>
      <w:r w:rsidRPr="003647B4">
        <w:rPr>
          <w:rFonts w:ascii="Arial" w:hAnsi="Arial" w:cs="Arial"/>
        </w:rPr>
        <w:t>Национальный</w:t>
      </w:r>
      <w:proofErr w:type="spellEnd"/>
      <w:r w:rsidRPr="003647B4">
        <w:rPr>
          <w:rFonts w:ascii="Arial" w:hAnsi="Arial" w:cs="Arial"/>
        </w:rPr>
        <w:t xml:space="preserve"> National composition of the population in the republics of the USSR" </w:t>
      </w:r>
      <w:proofErr w:type="spellStart"/>
      <w:r w:rsidRPr="003647B4">
        <w:rPr>
          <w:rFonts w:ascii="Arial" w:hAnsi="Arial" w:cs="Arial"/>
        </w:rPr>
        <w:t>Demoscope</w:t>
      </w:r>
      <w:proofErr w:type="spellEnd"/>
      <w:r w:rsidRPr="003647B4">
        <w:rPr>
          <w:rFonts w:ascii="Arial" w:hAnsi="Arial" w:cs="Arial"/>
        </w:rPr>
        <w:t>. http://www.demoscope.ru/weekly/ssp/ussr_nac_26.php. Available: 07.02.2021.]</w:t>
      </w:r>
    </w:p>
    <w:p w14:paraId="32ABA707" w14:textId="77777777" w:rsidR="00AE4B15" w:rsidRPr="003647B4" w:rsidRDefault="00AE4B15" w:rsidP="00AE4B15">
      <w:pPr>
        <w:pStyle w:val="a3"/>
        <w:numPr>
          <w:ilvl w:val="0"/>
          <w:numId w:val="5"/>
        </w:numPr>
        <w:jc w:val="both"/>
        <w:rPr>
          <w:rFonts w:ascii="Arial" w:hAnsi="Arial" w:cs="Arial"/>
        </w:rPr>
      </w:pPr>
      <w:r w:rsidRPr="003647B4">
        <w:rPr>
          <w:rFonts w:ascii="Arial" w:hAnsi="Arial" w:cs="Arial"/>
        </w:rPr>
        <w:t>"</w:t>
      </w:r>
      <w:proofErr w:type="spellStart"/>
      <w:r w:rsidRPr="003647B4">
        <w:rPr>
          <w:rFonts w:ascii="Arial" w:hAnsi="Arial" w:cs="Arial"/>
        </w:rPr>
        <w:t>Pis'mo</w:t>
      </w:r>
      <w:proofErr w:type="spellEnd"/>
      <w:r w:rsidRPr="003647B4">
        <w:rPr>
          <w:rFonts w:ascii="Arial" w:hAnsi="Arial" w:cs="Arial"/>
        </w:rPr>
        <w:t xml:space="preserve"> </w:t>
      </w:r>
      <w:proofErr w:type="spellStart"/>
      <w:r w:rsidRPr="003647B4">
        <w:rPr>
          <w:rFonts w:ascii="Arial" w:hAnsi="Arial" w:cs="Arial"/>
        </w:rPr>
        <w:t>Predsedatelja</w:t>
      </w:r>
      <w:proofErr w:type="spellEnd"/>
      <w:r w:rsidRPr="003647B4">
        <w:rPr>
          <w:rFonts w:ascii="Arial" w:hAnsi="Arial" w:cs="Arial"/>
        </w:rPr>
        <w:t xml:space="preserve"> </w:t>
      </w:r>
      <w:proofErr w:type="spellStart"/>
      <w:r w:rsidRPr="003647B4">
        <w:rPr>
          <w:rFonts w:ascii="Arial" w:hAnsi="Arial" w:cs="Arial"/>
        </w:rPr>
        <w:t>Revkoma</w:t>
      </w:r>
      <w:proofErr w:type="spellEnd"/>
      <w:r w:rsidRPr="003647B4">
        <w:rPr>
          <w:rFonts w:ascii="Arial" w:hAnsi="Arial" w:cs="Arial"/>
        </w:rPr>
        <w:t xml:space="preserve"> </w:t>
      </w:r>
      <w:proofErr w:type="spellStart"/>
      <w:r w:rsidRPr="003647B4">
        <w:rPr>
          <w:rFonts w:ascii="Arial" w:hAnsi="Arial" w:cs="Arial"/>
        </w:rPr>
        <w:t>Karabaha</w:t>
      </w:r>
      <w:proofErr w:type="spellEnd"/>
      <w:r w:rsidRPr="003647B4">
        <w:rPr>
          <w:rFonts w:ascii="Arial" w:hAnsi="Arial" w:cs="Arial"/>
        </w:rPr>
        <w:t xml:space="preserve"> Asada </w:t>
      </w:r>
      <w:proofErr w:type="spellStart"/>
      <w:r w:rsidRPr="003647B4">
        <w:rPr>
          <w:rFonts w:ascii="Arial" w:hAnsi="Arial" w:cs="Arial"/>
        </w:rPr>
        <w:t>Karaeva</w:t>
      </w:r>
      <w:proofErr w:type="spellEnd"/>
      <w:r w:rsidRPr="003647B4">
        <w:rPr>
          <w:rFonts w:ascii="Arial" w:hAnsi="Arial" w:cs="Arial"/>
        </w:rPr>
        <w:t xml:space="preserve"> </w:t>
      </w:r>
      <w:proofErr w:type="spellStart"/>
      <w:r w:rsidRPr="003647B4">
        <w:rPr>
          <w:rFonts w:ascii="Arial" w:hAnsi="Arial" w:cs="Arial"/>
        </w:rPr>
        <w:t>Gerusinskomu</w:t>
      </w:r>
      <w:proofErr w:type="spellEnd"/>
      <w:r w:rsidRPr="003647B4">
        <w:rPr>
          <w:rFonts w:ascii="Arial" w:hAnsi="Arial" w:cs="Arial"/>
        </w:rPr>
        <w:t xml:space="preserve"> </w:t>
      </w:r>
      <w:proofErr w:type="spellStart"/>
      <w:r w:rsidRPr="003647B4">
        <w:rPr>
          <w:rFonts w:ascii="Arial" w:hAnsi="Arial" w:cs="Arial"/>
        </w:rPr>
        <w:t>Uezdnomu</w:t>
      </w:r>
      <w:proofErr w:type="spellEnd"/>
      <w:r w:rsidRPr="003647B4">
        <w:rPr>
          <w:rFonts w:ascii="Arial" w:hAnsi="Arial" w:cs="Arial"/>
        </w:rPr>
        <w:t xml:space="preserve"> </w:t>
      </w:r>
      <w:proofErr w:type="spellStart"/>
      <w:r w:rsidRPr="003647B4">
        <w:rPr>
          <w:rFonts w:ascii="Arial" w:hAnsi="Arial" w:cs="Arial"/>
        </w:rPr>
        <w:t>Revkomu</w:t>
      </w:r>
      <w:proofErr w:type="spellEnd"/>
      <w:r w:rsidRPr="003647B4">
        <w:rPr>
          <w:rFonts w:ascii="Arial" w:hAnsi="Arial" w:cs="Arial"/>
        </w:rPr>
        <w:t>"</w:t>
      </w:r>
      <w:r w:rsidRPr="003647B4">
        <w:rPr>
          <w:rFonts w:ascii="Cambria Math" w:eastAsia="MS Mincho" w:hAnsi="Cambria Math" w:cs="Cambria Math"/>
        </w:rPr>
        <w:t>․</w:t>
      </w:r>
      <w:r w:rsidRPr="003647B4">
        <w:rPr>
          <w:rFonts w:ascii="Arial" w:hAnsi="Arial" w:cs="Arial"/>
        </w:rPr>
        <w:t xml:space="preserve"> RGASPI. F. 64. On. 1. D. 19. L. 10. http://genocide.ru/lib/barseghov/responsibility/v2-1/0719-0761.htm#736</w:t>
      </w:r>
      <w:r w:rsidRPr="003647B4">
        <w:rPr>
          <w:rFonts w:ascii="Cambria Math" w:eastAsia="MS Mincho" w:hAnsi="Cambria Math" w:cs="Cambria Math"/>
        </w:rPr>
        <w:t>․</w:t>
      </w:r>
      <w:r w:rsidRPr="003647B4">
        <w:rPr>
          <w:rFonts w:ascii="Arial" w:hAnsi="Arial" w:cs="Arial"/>
        </w:rPr>
        <w:t xml:space="preserve"> </w:t>
      </w:r>
      <w:proofErr w:type="spellStart"/>
      <w:r w:rsidRPr="003647B4">
        <w:rPr>
          <w:rFonts w:ascii="Arial" w:hAnsi="Arial" w:cs="Arial"/>
        </w:rPr>
        <w:t>Dostupno</w:t>
      </w:r>
      <w:proofErr w:type="spellEnd"/>
      <w:r w:rsidRPr="003647B4">
        <w:rPr>
          <w:rFonts w:ascii="Arial" w:hAnsi="Arial" w:cs="Arial"/>
        </w:rPr>
        <w:t xml:space="preserve">: 07.02.2021. ["Letter of the </w:t>
      </w:r>
      <w:r w:rsidRPr="003647B4">
        <w:rPr>
          <w:rFonts w:ascii="Arial" w:hAnsi="Arial" w:cs="Arial"/>
        </w:rPr>
        <w:lastRenderedPageBreak/>
        <w:t xml:space="preserve">Chairman of the </w:t>
      </w:r>
      <w:proofErr w:type="spellStart"/>
      <w:r w:rsidRPr="003647B4">
        <w:rPr>
          <w:rFonts w:ascii="Arial" w:hAnsi="Arial" w:cs="Arial"/>
        </w:rPr>
        <w:t>Karabakh</w:t>
      </w:r>
      <w:proofErr w:type="spellEnd"/>
      <w:r w:rsidRPr="003647B4">
        <w:rPr>
          <w:rFonts w:ascii="Arial" w:hAnsi="Arial" w:cs="Arial"/>
        </w:rPr>
        <w:t xml:space="preserve"> </w:t>
      </w:r>
      <w:proofErr w:type="spellStart"/>
      <w:r w:rsidRPr="003647B4">
        <w:rPr>
          <w:rFonts w:ascii="Arial" w:hAnsi="Arial" w:cs="Arial"/>
        </w:rPr>
        <w:t>Revkom</w:t>
      </w:r>
      <w:proofErr w:type="spellEnd"/>
      <w:r w:rsidRPr="003647B4">
        <w:rPr>
          <w:rFonts w:ascii="Arial" w:hAnsi="Arial" w:cs="Arial"/>
        </w:rPr>
        <w:t xml:space="preserve"> </w:t>
      </w:r>
      <w:proofErr w:type="spellStart"/>
      <w:r w:rsidRPr="003647B4">
        <w:rPr>
          <w:rFonts w:ascii="Arial" w:hAnsi="Arial" w:cs="Arial"/>
        </w:rPr>
        <w:t>Asad</w:t>
      </w:r>
      <w:proofErr w:type="spellEnd"/>
      <w:r w:rsidRPr="003647B4">
        <w:rPr>
          <w:rFonts w:ascii="Arial" w:hAnsi="Arial" w:cs="Arial"/>
        </w:rPr>
        <w:t xml:space="preserve"> </w:t>
      </w:r>
      <w:proofErr w:type="spellStart"/>
      <w:r w:rsidRPr="003647B4">
        <w:rPr>
          <w:rFonts w:ascii="Arial" w:hAnsi="Arial" w:cs="Arial"/>
        </w:rPr>
        <w:t>Karayev</w:t>
      </w:r>
      <w:proofErr w:type="spellEnd"/>
      <w:r w:rsidRPr="003647B4">
        <w:rPr>
          <w:rFonts w:ascii="Arial" w:hAnsi="Arial" w:cs="Arial"/>
        </w:rPr>
        <w:t xml:space="preserve"> to the </w:t>
      </w:r>
      <w:proofErr w:type="spellStart"/>
      <w:r w:rsidRPr="003647B4">
        <w:rPr>
          <w:rFonts w:ascii="Arial" w:hAnsi="Arial" w:cs="Arial"/>
        </w:rPr>
        <w:t>Gerusinsky</w:t>
      </w:r>
      <w:proofErr w:type="spellEnd"/>
      <w:r w:rsidRPr="003647B4">
        <w:rPr>
          <w:rFonts w:ascii="Arial" w:hAnsi="Arial" w:cs="Arial"/>
        </w:rPr>
        <w:t xml:space="preserve"> District </w:t>
      </w:r>
      <w:proofErr w:type="spellStart"/>
      <w:r w:rsidRPr="003647B4">
        <w:rPr>
          <w:rFonts w:ascii="Arial" w:hAnsi="Arial" w:cs="Arial"/>
        </w:rPr>
        <w:t>Revkom</w:t>
      </w:r>
      <w:proofErr w:type="spellEnd"/>
      <w:r w:rsidRPr="003647B4">
        <w:rPr>
          <w:rFonts w:ascii="Arial" w:hAnsi="Arial" w:cs="Arial"/>
        </w:rPr>
        <w:t>" РГ RGASPI. F. 64. I. 1. C. 19. P. 10. http://genocide.ru/lib/barseghov/responsibility/v2-1/0719-0761.htm#736. Available: 07.02.2021.]</w:t>
      </w:r>
    </w:p>
    <w:p w14:paraId="7E33950D" w14:textId="77777777" w:rsidR="00AE4B15" w:rsidRPr="003647B4" w:rsidRDefault="00AE4B15" w:rsidP="00AE4B15">
      <w:pPr>
        <w:pStyle w:val="a3"/>
        <w:numPr>
          <w:ilvl w:val="0"/>
          <w:numId w:val="5"/>
        </w:numPr>
        <w:jc w:val="both"/>
        <w:rPr>
          <w:rFonts w:ascii="Arial" w:hAnsi="Arial" w:cs="Arial"/>
        </w:rPr>
      </w:pPr>
      <w:r w:rsidRPr="003647B4">
        <w:rPr>
          <w:rFonts w:ascii="Arial" w:hAnsi="Arial" w:cs="Arial"/>
        </w:rPr>
        <w:t>"</w:t>
      </w:r>
      <w:proofErr w:type="spellStart"/>
      <w:r w:rsidRPr="003647B4">
        <w:rPr>
          <w:rFonts w:ascii="Arial" w:hAnsi="Arial" w:cs="Arial"/>
        </w:rPr>
        <w:t>Dvenadcatyj</w:t>
      </w:r>
      <w:proofErr w:type="spellEnd"/>
      <w:r w:rsidRPr="003647B4">
        <w:rPr>
          <w:rFonts w:ascii="Arial" w:hAnsi="Arial" w:cs="Arial"/>
        </w:rPr>
        <w:t xml:space="preserve"> </w:t>
      </w:r>
      <w:proofErr w:type="spellStart"/>
      <w:r w:rsidRPr="003647B4">
        <w:rPr>
          <w:rFonts w:ascii="Arial" w:hAnsi="Arial" w:cs="Arial"/>
        </w:rPr>
        <w:t>s#ezd</w:t>
      </w:r>
      <w:proofErr w:type="spellEnd"/>
      <w:r w:rsidRPr="003647B4">
        <w:rPr>
          <w:rFonts w:ascii="Arial" w:hAnsi="Arial" w:cs="Arial"/>
        </w:rPr>
        <w:t xml:space="preserve"> </w:t>
      </w:r>
      <w:proofErr w:type="gramStart"/>
      <w:r w:rsidRPr="003647B4">
        <w:rPr>
          <w:rFonts w:ascii="Arial" w:hAnsi="Arial" w:cs="Arial"/>
        </w:rPr>
        <w:t>RKP(</w:t>
      </w:r>
      <w:proofErr w:type="gramEnd"/>
      <w:r w:rsidRPr="003647B4">
        <w:rPr>
          <w:rFonts w:ascii="Arial" w:hAnsi="Arial" w:cs="Arial"/>
        </w:rPr>
        <w:t>b)"</w:t>
      </w:r>
      <w:r w:rsidRPr="003647B4">
        <w:rPr>
          <w:rFonts w:ascii="Cambria Math" w:eastAsia="MS Mincho" w:hAnsi="Cambria Math" w:cs="Cambria Math"/>
        </w:rPr>
        <w:t>․</w:t>
      </w:r>
      <w:r w:rsidRPr="003647B4">
        <w:rPr>
          <w:rFonts w:ascii="Arial" w:hAnsi="Arial" w:cs="Arial"/>
        </w:rPr>
        <w:t xml:space="preserve"> </w:t>
      </w:r>
      <w:proofErr w:type="spellStart"/>
      <w:r w:rsidRPr="003647B4">
        <w:rPr>
          <w:rFonts w:ascii="Arial" w:hAnsi="Arial" w:cs="Arial"/>
        </w:rPr>
        <w:t>Stenograficheskij</w:t>
      </w:r>
      <w:proofErr w:type="spellEnd"/>
      <w:r w:rsidRPr="003647B4">
        <w:rPr>
          <w:rFonts w:ascii="Arial" w:hAnsi="Arial" w:cs="Arial"/>
        </w:rPr>
        <w:t xml:space="preserve"> </w:t>
      </w:r>
      <w:proofErr w:type="spellStart"/>
      <w:r w:rsidRPr="003647B4">
        <w:rPr>
          <w:rFonts w:ascii="Arial" w:hAnsi="Arial" w:cs="Arial"/>
        </w:rPr>
        <w:t>otchet</w:t>
      </w:r>
      <w:proofErr w:type="spellEnd"/>
      <w:r w:rsidRPr="003647B4">
        <w:rPr>
          <w:rFonts w:ascii="Arial" w:hAnsi="Arial" w:cs="Arial"/>
        </w:rPr>
        <w:t xml:space="preserve">. </w:t>
      </w:r>
      <w:proofErr w:type="spellStart"/>
      <w:r w:rsidRPr="003647B4">
        <w:rPr>
          <w:rFonts w:ascii="Arial" w:hAnsi="Arial" w:cs="Arial"/>
        </w:rPr>
        <w:t>Moskva</w:t>
      </w:r>
      <w:proofErr w:type="spellEnd"/>
      <w:proofErr w:type="gramStart"/>
      <w:r w:rsidRPr="003647B4">
        <w:rPr>
          <w:rFonts w:ascii="Arial" w:hAnsi="Arial" w:cs="Arial"/>
        </w:rPr>
        <w:t>,  [</w:t>
      </w:r>
      <w:proofErr w:type="gramEnd"/>
      <w:r w:rsidRPr="003647B4">
        <w:rPr>
          <w:rFonts w:ascii="Arial" w:hAnsi="Arial" w:cs="Arial"/>
        </w:rPr>
        <w:t>"The Twelfth Congress of the RCP (b)" Verbatim report. Moscow] 1968.</w:t>
      </w:r>
    </w:p>
    <w:p w14:paraId="1BEA07F0" w14:textId="77777777" w:rsidR="00AE4B15" w:rsidRPr="003647B4" w:rsidRDefault="00AE4B15" w:rsidP="00AE4B15">
      <w:pPr>
        <w:pStyle w:val="a3"/>
        <w:numPr>
          <w:ilvl w:val="0"/>
          <w:numId w:val="5"/>
        </w:numPr>
        <w:jc w:val="both"/>
        <w:rPr>
          <w:rFonts w:ascii="Arial" w:hAnsi="Arial" w:cs="Arial"/>
        </w:rPr>
      </w:pPr>
      <w:proofErr w:type="spellStart"/>
      <w:r w:rsidRPr="003647B4">
        <w:rPr>
          <w:rFonts w:ascii="Arial" w:hAnsi="Arial" w:cs="Arial"/>
        </w:rPr>
        <w:t>Avetisjan</w:t>
      </w:r>
      <w:proofErr w:type="spellEnd"/>
      <w:r w:rsidRPr="003647B4">
        <w:rPr>
          <w:rFonts w:ascii="Arial" w:hAnsi="Arial" w:cs="Arial"/>
        </w:rPr>
        <w:t>, Grant. "</w:t>
      </w:r>
      <w:proofErr w:type="spellStart"/>
      <w:r w:rsidRPr="003647B4">
        <w:rPr>
          <w:rFonts w:ascii="Arial" w:hAnsi="Arial" w:cs="Arial"/>
        </w:rPr>
        <w:t>Jetnicheskie</w:t>
      </w:r>
      <w:proofErr w:type="spellEnd"/>
      <w:r w:rsidRPr="003647B4">
        <w:rPr>
          <w:rFonts w:ascii="Arial" w:hAnsi="Arial" w:cs="Arial"/>
        </w:rPr>
        <w:t xml:space="preserve"> </w:t>
      </w:r>
      <w:proofErr w:type="spellStart"/>
      <w:r w:rsidRPr="003647B4">
        <w:rPr>
          <w:rFonts w:ascii="Arial" w:hAnsi="Arial" w:cs="Arial"/>
        </w:rPr>
        <w:t>i</w:t>
      </w:r>
      <w:proofErr w:type="spellEnd"/>
      <w:r w:rsidRPr="003647B4">
        <w:rPr>
          <w:rFonts w:ascii="Arial" w:hAnsi="Arial" w:cs="Arial"/>
        </w:rPr>
        <w:t xml:space="preserve"> </w:t>
      </w:r>
      <w:proofErr w:type="spellStart"/>
      <w:r w:rsidRPr="003647B4">
        <w:rPr>
          <w:rFonts w:ascii="Arial" w:hAnsi="Arial" w:cs="Arial"/>
        </w:rPr>
        <w:t>regional'nye</w:t>
      </w:r>
      <w:proofErr w:type="spellEnd"/>
      <w:r w:rsidRPr="003647B4">
        <w:rPr>
          <w:rFonts w:ascii="Arial" w:hAnsi="Arial" w:cs="Arial"/>
        </w:rPr>
        <w:t xml:space="preserve"> </w:t>
      </w:r>
      <w:proofErr w:type="spellStart"/>
      <w:r w:rsidRPr="003647B4">
        <w:rPr>
          <w:rFonts w:ascii="Arial" w:hAnsi="Arial" w:cs="Arial"/>
        </w:rPr>
        <w:t>konflikty</w:t>
      </w:r>
      <w:proofErr w:type="spellEnd"/>
      <w:r w:rsidRPr="003647B4">
        <w:rPr>
          <w:rFonts w:ascii="Arial" w:hAnsi="Arial" w:cs="Arial"/>
        </w:rPr>
        <w:t xml:space="preserve"> v </w:t>
      </w:r>
      <w:proofErr w:type="spellStart"/>
      <w:r w:rsidRPr="003647B4">
        <w:rPr>
          <w:rFonts w:ascii="Arial" w:hAnsi="Arial" w:cs="Arial"/>
        </w:rPr>
        <w:t>Evrazii</w:t>
      </w:r>
      <w:proofErr w:type="spellEnd"/>
      <w:r w:rsidRPr="003647B4">
        <w:rPr>
          <w:rFonts w:ascii="Arial" w:hAnsi="Arial" w:cs="Arial"/>
        </w:rPr>
        <w:t xml:space="preserve">. Kn. 1. </w:t>
      </w:r>
      <w:proofErr w:type="spellStart"/>
      <w:r w:rsidRPr="003647B4">
        <w:rPr>
          <w:rFonts w:ascii="Arial" w:hAnsi="Arial" w:cs="Arial"/>
        </w:rPr>
        <w:t>Central'naja</w:t>
      </w:r>
      <w:proofErr w:type="spellEnd"/>
      <w:r w:rsidRPr="003647B4">
        <w:rPr>
          <w:rFonts w:ascii="Arial" w:hAnsi="Arial" w:cs="Arial"/>
        </w:rPr>
        <w:t xml:space="preserve"> </w:t>
      </w:r>
      <w:proofErr w:type="spellStart"/>
      <w:r w:rsidRPr="003647B4">
        <w:rPr>
          <w:rFonts w:ascii="Arial" w:hAnsi="Arial" w:cs="Arial"/>
        </w:rPr>
        <w:t>Azija</w:t>
      </w:r>
      <w:proofErr w:type="spellEnd"/>
      <w:r w:rsidRPr="003647B4">
        <w:rPr>
          <w:rFonts w:ascii="Arial" w:hAnsi="Arial" w:cs="Arial"/>
        </w:rPr>
        <w:t xml:space="preserve"> </w:t>
      </w:r>
      <w:proofErr w:type="spellStart"/>
      <w:r w:rsidRPr="003647B4">
        <w:rPr>
          <w:rFonts w:ascii="Arial" w:hAnsi="Arial" w:cs="Arial"/>
        </w:rPr>
        <w:t>i</w:t>
      </w:r>
      <w:proofErr w:type="spellEnd"/>
      <w:r w:rsidRPr="003647B4">
        <w:rPr>
          <w:rFonts w:ascii="Arial" w:hAnsi="Arial" w:cs="Arial"/>
        </w:rPr>
        <w:t xml:space="preserve"> </w:t>
      </w:r>
      <w:proofErr w:type="spellStart"/>
      <w:r w:rsidRPr="003647B4">
        <w:rPr>
          <w:rFonts w:ascii="Arial" w:hAnsi="Arial" w:cs="Arial"/>
        </w:rPr>
        <w:t>Kavkaz</w:t>
      </w:r>
      <w:proofErr w:type="spellEnd"/>
      <w:r w:rsidRPr="003647B4">
        <w:rPr>
          <w:rFonts w:ascii="Arial" w:hAnsi="Arial" w:cs="Arial"/>
        </w:rPr>
        <w:t xml:space="preserve">, </w:t>
      </w:r>
      <w:proofErr w:type="spellStart"/>
      <w:r w:rsidRPr="003647B4">
        <w:rPr>
          <w:rFonts w:ascii="Arial" w:hAnsi="Arial" w:cs="Arial"/>
        </w:rPr>
        <w:t>Moskva</w:t>
      </w:r>
      <w:proofErr w:type="spellEnd"/>
      <w:r w:rsidRPr="003647B4">
        <w:rPr>
          <w:rFonts w:ascii="Arial" w:hAnsi="Arial" w:cs="Arial"/>
        </w:rPr>
        <w:t>, ["Ethnic and Regional Conflicts in Eurasia. Book 1. Central Asia and the Caucasus, Moscow,] 1997.</w:t>
      </w:r>
    </w:p>
    <w:p w14:paraId="7C3F5189" w14:textId="77777777" w:rsidR="00AE4B15" w:rsidRPr="003647B4" w:rsidRDefault="00AE4B15" w:rsidP="00AE4B15">
      <w:pPr>
        <w:pStyle w:val="a3"/>
        <w:numPr>
          <w:ilvl w:val="0"/>
          <w:numId w:val="5"/>
        </w:numPr>
        <w:jc w:val="both"/>
        <w:rPr>
          <w:rFonts w:ascii="Arial" w:hAnsi="Arial" w:cs="Arial"/>
        </w:rPr>
      </w:pPr>
      <w:proofErr w:type="spellStart"/>
      <w:r w:rsidRPr="003647B4">
        <w:rPr>
          <w:rFonts w:ascii="Arial" w:hAnsi="Arial" w:cs="Arial"/>
        </w:rPr>
        <w:t>Bartol'd</w:t>
      </w:r>
      <w:proofErr w:type="spellEnd"/>
      <w:r w:rsidRPr="003647B4">
        <w:rPr>
          <w:rFonts w:ascii="Arial" w:hAnsi="Arial" w:cs="Arial"/>
        </w:rPr>
        <w:t xml:space="preserve">, </w:t>
      </w:r>
      <w:proofErr w:type="spellStart"/>
      <w:r w:rsidRPr="003647B4">
        <w:rPr>
          <w:rFonts w:ascii="Arial" w:hAnsi="Arial" w:cs="Arial"/>
        </w:rPr>
        <w:t>Vasilij</w:t>
      </w:r>
      <w:proofErr w:type="spellEnd"/>
      <w:r w:rsidRPr="003647B4">
        <w:rPr>
          <w:rFonts w:ascii="Arial" w:hAnsi="Arial" w:cs="Arial"/>
        </w:rPr>
        <w:t xml:space="preserve">. </w:t>
      </w:r>
      <w:proofErr w:type="spellStart"/>
      <w:r w:rsidRPr="003647B4">
        <w:rPr>
          <w:rFonts w:ascii="Arial" w:hAnsi="Arial" w:cs="Arial"/>
        </w:rPr>
        <w:t>Mesto</w:t>
      </w:r>
      <w:proofErr w:type="spellEnd"/>
      <w:r w:rsidRPr="003647B4">
        <w:rPr>
          <w:rFonts w:ascii="Arial" w:hAnsi="Arial" w:cs="Arial"/>
        </w:rPr>
        <w:t xml:space="preserve"> </w:t>
      </w:r>
      <w:proofErr w:type="spellStart"/>
      <w:r w:rsidRPr="003647B4">
        <w:rPr>
          <w:rFonts w:ascii="Arial" w:hAnsi="Arial" w:cs="Arial"/>
        </w:rPr>
        <w:t>prikas¬pijskih</w:t>
      </w:r>
      <w:proofErr w:type="spellEnd"/>
      <w:r w:rsidRPr="003647B4">
        <w:rPr>
          <w:rFonts w:ascii="Arial" w:hAnsi="Arial" w:cs="Arial"/>
        </w:rPr>
        <w:t xml:space="preserve"> </w:t>
      </w:r>
      <w:proofErr w:type="spellStart"/>
      <w:r w:rsidRPr="003647B4">
        <w:rPr>
          <w:rFonts w:ascii="Arial" w:hAnsi="Arial" w:cs="Arial"/>
        </w:rPr>
        <w:t>ob¬lastej</w:t>
      </w:r>
      <w:proofErr w:type="spellEnd"/>
      <w:r w:rsidRPr="003647B4">
        <w:rPr>
          <w:rFonts w:ascii="Arial" w:hAnsi="Arial" w:cs="Arial"/>
        </w:rPr>
        <w:t xml:space="preserve"> v </w:t>
      </w:r>
      <w:proofErr w:type="spellStart"/>
      <w:r w:rsidRPr="003647B4">
        <w:rPr>
          <w:rFonts w:ascii="Arial" w:hAnsi="Arial" w:cs="Arial"/>
        </w:rPr>
        <w:t>isto¬rii</w:t>
      </w:r>
      <w:proofErr w:type="spellEnd"/>
      <w:r w:rsidRPr="003647B4">
        <w:rPr>
          <w:rFonts w:ascii="Arial" w:hAnsi="Arial" w:cs="Arial"/>
        </w:rPr>
        <w:t xml:space="preserve"> </w:t>
      </w:r>
      <w:proofErr w:type="spellStart"/>
      <w:r w:rsidRPr="003647B4">
        <w:rPr>
          <w:rFonts w:ascii="Arial" w:hAnsi="Arial" w:cs="Arial"/>
        </w:rPr>
        <w:t>musul'manskogo</w:t>
      </w:r>
      <w:proofErr w:type="spellEnd"/>
      <w:r w:rsidRPr="003647B4">
        <w:rPr>
          <w:rFonts w:ascii="Arial" w:hAnsi="Arial" w:cs="Arial"/>
        </w:rPr>
        <w:t xml:space="preserve"> </w:t>
      </w:r>
      <w:proofErr w:type="spellStart"/>
      <w:r w:rsidRPr="003647B4">
        <w:rPr>
          <w:rFonts w:ascii="Arial" w:hAnsi="Arial" w:cs="Arial"/>
        </w:rPr>
        <w:t>mira</w:t>
      </w:r>
      <w:proofErr w:type="spellEnd"/>
      <w:r w:rsidRPr="003647B4">
        <w:rPr>
          <w:rFonts w:ascii="Arial" w:hAnsi="Arial" w:cs="Arial"/>
        </w:rPr>
        <w:t xml:space="preserve">. </w:t>
      </w:r>
      <w:proofErr w:type="spellStart"/>
      <w:r w:rsidRPr="003647B4">
        <w:rPr>
          <w:rFonts w:ascii="Arial" w:hAnsi="Arial" w:cs="Arial"/>
        </w:rPr>
        <w:t>Sochi¬nenie</w:t>
      </w:r>
      <w:proofErr w:type="spellEnd"/>
      <w:proofErr w:type="gramStart"/>
      <w:r w:rsidRPr="003647B4">
        <w:rPr>
          <w:rFonts w:ascii="Arial" w:hAnsi="Arial" w:cs="Arial"/>
        </w:rPr>
        <w:t>,¬</w:t>
      </w:r>
      <w:proofErr w:type="gramEnd"/>
      <w:r w:rsidRPr="003647B4">
        <w:rPr>
          <w:rFonts w:ascii="Arial" w:hAnsi="Arial" w:cs="Arial"/>
        </w:rPr>
        <w:t xml:space="preserve"> t¬. I¬I, </w:t>
      </w:r>
      <w:proofErr w:type="spellStart"/>
      <w:r w:rsidRPr="003647B4">
        <w:rPr>
          <w:rFonts w:ascii="Arial" w:hAnsi="Arial" w:cs="Arial"/>
        </w:rPr>
        <w:t>ch.</w:t>
      </w:r>
      <w:proofErr w:type="spellEnd"/>
      <w:r w:rsidRPr="003647B4">
        <w:rPr>
          <w:rFonts w:ascii="Arial" w:hAnsi="Arial" w:cs="Arial"/>
        </w:rPr>
        <w:t xml:space="preserve"> I, </w:t>
      </w:r>
      <w:proofErr w:type="spellStart"/>
      <w:r w:rsidRPr="003647B4">
        <w:rPr>
          <w:rFonts w:ascii="Arial" w:hAnsi="Arial" w:cs="Arial"/>
        </w:rPr>
        <w:t>Moskva</w:t>
      </w:r>
      <w:proofErr w:type="spellEnd"/>
      <w:r w:rsidRPr="003647B4">
        <w:rPr>
          <w:rFonts w:ascii="Arial" w:hAnsi="Arial" w:cs="Arial"/>
        </w:rPr>
        <w:t>, [The Place of the Caspian Regions in the History of the Muslim World. Essay, vol. II, part I, Moscow] 1963.</w:t>
      </w:r>
    </w:p>
    <w:p w14:paraId="2427DC53" w14:textId="77777777" w:rsidR="00AE4B15" w:rsidRPr="003647B4" w:rsidRDefault="00AE4B15" w:rsidP="00AE4B15">
      <w:pPr>
        <w:pStyle w:val="a3"/>
        <w:numPr>
          <w:ilvl w:val="0"/>
          <w:numId w:val="5"/>
        </w:numPr>
        <w:jc w:val="both"/>
        <w:rPr>
          <w:rFonts w:ascii="Arial" w:hAnsi="Arial" w:cs="Arial"/>
        </w:rPr>
      </w:pPr>
      <w:proofErr w:type="spellStart"/>
      <w:r w:rsidRPr="003647B4">
        <w:rPr>
          <w:rFonts w:ascii="Arial" w:hAnsi="Arial" w:cs="Arial"/>
        </w:rPr>
        <w:t>Melik-Shahnazarjan</w:t>
      </w:r>
      <w:proofErr w:type="spellEnd"/>
      <w:r w:rsidRPr="003647B4">
        <w:rPr>
          <w:rFonts w:ascii="Arial" w:hAnsi="Arial" w:cs="Arial"/>
        </w:rPr>
        <w:t xml:space="preserve">, </w:t>
      </w:r>
      <w:proofErr w:type="spellStart"/>
      <w:r w:rsidRPr="003647B4">
        <w:rPr>
          <w:rFonts w:ascii="Arial" w:hAnsi="Arial" w:cs="Arial"/>
        </w:rPr>
        <w:t>Levon</w:t>
      </w:r>
      <w:proofErr w:type="spellEnd"/>
      <w:r w:rsidRPr="003647B4">
        <w:rPr>
          <w:rFonts w:ascii="Arial" w:hAnsi="Arial" w:cs="Arial"/>
        </w:rPr>
        <w:t xml:space="preserve"> </w:t>
      </w:r>
      <w:proofErr w:type="spellStart"/>
      <w:r w:rsidRPr="003647B4">
        <w:rPr>
          <w:rFonts w:ascii="Arial" w:hAnsi="Arial" w:cs="Arial"/>
        </w:rPr>
        <w:t>i</w:t>
      </w:r>
      <w:proofErr w:type="spellEnd"/>
      <w:r w:rsidRPr="003647B4">
        <w:rPr>
          <w:rFonts w:ascii="Arial" w:hAnsi="Arial" w:cs="Arial"/>
        </w:rPr>
        <w:t xml:space="preserve"> </w:t>
      </w:r>
      <w:proofErr w:type="spellStart"/>
      <w:r w:rsidRPr="003647B4">
        <w:rPr>
          <w:rFonts w:ascii="Arial" w:hAnsi="Arial" w:cs="Arial"/>
        </w:rPr>
        <w:t>Hachatrjan</w:t>
      </w:r>
      <w:proofErr w:type="spellEnd"/>
      <w:r w:rsidRPr="003647B4">
        <w:rPr>
          <w:rFonts w:ascii="Arial" w:hAnsi="Arial" w:cs="Arial"/>
        </w:rPr>
        <w:t xml:space="preserve">, </w:t>
      </w:r>
      <w:proofErr w:type="spellStart"/>
      <w:r w:rsidRPr="003647B4">
        <w:rPr>
          <w:rFonts w:ascii="Arial" w:hAnsi="Arial" w:cs="Arial"/>
        </w:rPr>
        <w:t>Ashot</w:t>
      </w:r>
      <w:proofErr w:type="spellEnd"/>
      <w:r w:rsidRPr="003647B4">
        <w:rPr>
          <w:rFonts w:ascii="Arial" w:hAnsi="Arial" w:cs="Arial"/>
        </w:rPr>
        <w:t xml:space="preserve">. </w:t>
      </w:r>
      <w:proofErr w:type="spellStart"/>
      <w:r w:rsidRPr="003647B4">
        <w:rPr>
          <w:rFonts w:ascii="Arial" w:hAnsi="Arial" w:cs="Arial"/>
        </w:rPr>
        <w:t>Jetnopolitika</w:t>
      </w:r>
      <w:proofErr w:type="spellEnd"/>
      <w:r w:rsidRPr="003647B4">
        <w:rPr>
          <w:rFonts w:ascii="Arial" w:hAnsi="Arial" w:cs="Arial"/>
        </w:rPr>
        <w:t xml:space="preserve"> </w:t>
      </w:r>
      <w:proofErr w:type="spellStart"/>
      <w:r w:rsidRPr="003647B4">
        <w:rPr>
          <w:rFonts w:ascii="Arial" w:hAnsi="Arial" w:cs="Arial"/>
        </w:rPr>
        <w:t>Azerbajdzhana</w:t>
      </w:r>
      <w:proofErr w:type="spellEnd"/>
      <w:r w:rsidRPr="003647B4">
        <w:rPr>
          <w:rFonts w:ascii="Arial" w:hAnsi="Arial" w:cs="Arial"/>
        </w:rPr>
        <w:t>. Erevan, [</w:t>
      </w:r>
      <w:proofErr w:type="spellStart"/>
      <w:r w:rsidRPr="003647B4">
        <w:rPr>
          <w:rFonts w:ascii="Arial" w:hAnsi="Arial" w:cs="Arial"/>
        </w:rPr>
        <w:t>Ethnopolitics</w:t>
      </w:r>
      <w:proofErr w:type="spellEnd"/>
      <w:r w:rsidRPr="003647B4">
        <w:rPr>
          <w:rFonts w:ascii="Arial" w:hAnsi="Arial" w:cs="Arial"/>
        </w:rPr>
        <w:t xml:space="preserve"> of Azerbaijan. Yerevan] 2007.</w:t>
      </w:r>
    </w:p>
    <w:p w14:paraId="283C10D4" w14:textId="77777777" w:rsidR="00AE4B15" w:rsidRPr="003647B4" w:rsidRDefault="00AE4B15" w:rsidP="00AE4B15">
      <w:pPr>
        <w:pStyle w:val="a3"/>
        <w:numPr>
          <w:ilvl w:val="0"/>
          <w:numId w:val="5"/>
        </w:numPr>
        <w:jc w:val="both"/>
        <w:rPr>
          <w:rFonts w:ascii="Arial" w:hAnsi="Arial" w:cs="Arial"/>
        </w:rPr>
      </w:pPr>
      <w:r w:rsidRPr="003647B4">
        <w:rPr>
          <w:rFonts w:ascii="Arial" w:hAnsi="Arial" w:cs="Arial"/>
        </w:rPr>
        <w:t xml:space="preserve">Miller, Boris. </w:t>
      </w:r>
      <w:proofErr w:type="spellStart"/>
      <w:r w:rsidRPr="003647B4">
        <w:rPr>
          <w:rFonts w:ascii="Arial" w:hAnsi="Arial" w:cs="Arial"/>
        </w:rPr>
        <w:t>Predvaritel'nyj</w:t>
      </w:r>
      <w:proofErr w:type="spellEnd"/>
      <w:r w:rsidRPr="003647B4">
        <w:rPr>
          <w:rFonts w:ascii="Arial" w:hAnsi="Arial" w:cs="Arial"/>
        </w:rPr>
        <w:t xml:space="preserve"> </w:t>
      </w:r>
      <w:proofErr w:type="spellStart"/>
      <w:r w:rsidRPr="003647B4">
        <w:rPr>
          <w:rFonts w:ascii="Arial" w:hAnsi="Arial" w:cs="Arial"/>
        </w:rPr>
        <w:t>otchet</w:t>
      </w:r>
      <w:proofErr w:type="spellEnd"/>
      <w:r w:rsidRPr="003647B4">
        <w:rPr>
          <w:rFonts w:ascii="Arial" w:hAnsi="Arial" w:cs="Arial"/>
        </w:rPr>
        <w:t xml:space="preserve"> o </w:t>
      </w:r>
      <w:proofErr w:type="spellStart"/>
      <w:r w:rsidRPr="003647B4">
        <w:rPr>
          <w:rFonts w:ascii="Arial" w:hAnsi="Arial" w:cs="Arial"/>
        </w:rPr>
        <w:t>poezdke</w:t>
      </w:r>
      <w:proofErr w:type="spellEnd"/>
      <w:r w:rsidRPr="003647B4">
        <w:rPr>
          <w:rFonts w:ascii="Arial" w:hAnsi="Arial" w:cs="Arial"/>
        </w:rPr>
        <w:t xml:space="preserve"> v </w:t>
      </w:r>
      <w:proofErr w:type="spellStart"/>
      <w:r w:rsidRPr="003647B4">
        <w:rPr>
          <w:rFonts w:ascii="Arial" w:hAnsi="Arial" w:cs="Arial"/>
        </w:rPr>
        <w:t>Talish</w:t>
      </w:r>
      <w:proofErr w:type="spellEnd"/>
      <w:r w:rsidRPr="003647B4">
        <w:rPr>
          <w:rFonts w:ascii="Arial" w:hAnsi="Arial" w:cs="Arial"/>
        </w:rPr>
        <w:t xml:space="preserve"> </w:t>
      </w:r>
      <w:proofErr w:type="spellStart"/>
      <w:r w:rsidRPr="003647B4">
        <w:rPr>
          <w:rFonts w:ascii="Arial" w:hAnsi="Arial" w:cs="Arial"/>
        </w:rPr>
        <w:t>letom</w:t>
      </w:r>
      <w:proofErr w:type="spellEnd"/>
      <w:r w:rsidRPr="003647B4">
        <w:rPr>
          <w:rFonts w:ascii="Arial" w:hAnsi="Arial" w:cs="Arial"/>
        </w:rPr>
        <w:t xml:space="preserve"> 1925 g. «</w:t>
      </w:r>
      <w:proofErr w:type="spellStart"/>
      <w:r w:rsidRPr="003647B4">
        <w:rPr>
          <w:rFonts w:ascii="Arial" w:hAnsi="Arial" w:cs="Arial"/>
        </w:rPr>
        <w:t>Izvestija</w:t>
      </w:r>
      <w:proofErr w:type="spellEnd"/>
      <w:r w:rsidRPr="003647B4">
        <w:rPr>
          <w:rFonts w:ascii="Arial" w:hAnsi="Arial" w:cs="Arial"/>
        </w:rPr>
        <w:t xml:space="preserve"> </w:t>
      </w:r>
      <w:proofErr w:type="spellStart"/>
      <w:r w:rsidRPr="003647B4">
        <w:rPr>
          <w:rFonts w:ascii="Arial" w:hAnsi="Arial" w:cs="Arial"/>
        </w:rPr>
        <w:t>Obshhestva</w:t>
      </w:r>
      <w:proofErr w:type="spellEnd"/>
      <w:r w:rsidRPr="003647B4">
        <w:rPr>
          <w:rFonts w:ascii="Arial" w:hAnsi="Arial" w:cs="Arial"/>
        </w:rPr>
        <w:t xml:space="preserve"> </w:t>
      </w:r>
      <w:proofErr w:type="spellStart"/>
      <w:r w:rsidRPr="003647B4">
        <w:rPr>
          <w:rFonts w:ascii="Arial" w:hAnsi="Arial" w:cs="Arial"/>
        </w:rPr>
        <w:t>Obsledovanija</w:t>
      </w:r>
      <w:proofErr w:type="spellEnd"/>
      <w:r w:rsidRPr="003647B4">
        <w:rPr>
          <w:rFonts w:ascii="Arial" w:hAnsi="Arial" w:cs="Arial"/>
        </w:rPr>
        <w:t xml:space="preserve"> </w:t>
      </w:r>
      <w:proofErr w:type="spellStart"/>
      <w:r w:rsidRPr="003647B4">
        <w:rPr>
          <w:rFonts w:ascii="Arial" w:hAnsi="Arial" w:cs="Arial"/>
        </w:rPr>
        <w:t>i</w:t>
      </w:r>
      <w:proofErr w:type="spellEnd"/>
      <w:r w:rsidRPr="003647B4">
        <w:rPr>
          <w:rFonts w:ascii="Arial" w:hAnsi="Arial" w:cs="Arial"/>
        </w:rPr>
        <w:t xml:space="preserve"> </w:t>
      </w:r>
      <w:proofErr w:type="spellStart"/>
      <w:r w:rsidRPr="003647B4">
        <w:rPr>
          <w:rFonts w:ascii="Arial" w:hAnsi="Arial" w:cs="Arial"/>
        </w:rPr>
        <w:t>Izuchenija</w:t>
      </w:r>
      <w:proofErr w:type="spellEnd"/>
      <w:r w:rsidRPr="003647B4">
        <w:rPr>
          <w:rFonts w:ascii="Arial" w:hAnsi="Arial" w:cs="Arial"/>
        </w:rPr>
        <w:t xml:space="preserve"> </w:t>
      </w:r>
      <w:proofErr w:type="spellStart"/>
      <w:r w:rsidRPr="003647B4">
        <w:rPr>
          <w:rFonts w:ascii="Arial" w:hAnsi="Arial" w:cs="Arial"/>
        </w:rPr>
        <w:t>Azerbajdzhana</w:t>
      </w:r>
      <w:proofErr w:type="spellEnd"/>
      <w:r w:rsidRPr="003647B4">
        <w:rPr>
          <w:rFonts w:ascii="Arial" w:hAnsi="Arial" w:cs="Arial"/>
        </w:rPr>
        <w:t xml:space="preserve">». Baku, 1926, N 1. [Preliminary Report on a Trip to </w:t>
      </w:r>
      <w:proofErr w:type="spellStart"/>
      <w:r w:rsidRPr="003647B4">
        <w:rPr>
          <w:rFonts w:ascii="Arial" w:hAnsi="Arial" w:cs="Arial"/>
        </w:rPr>
        <w:t>Talish</w:t>
      </w:r>
      <w:proofErr w:type="spellEnd"/>
      <w:r w:rsidRPr="003647B4">
        <w:rPr>
          <w:rFonts w:ascii="Arial" w:hAnsi="Arial" w:cs="Arial"/>
        </w:rPr>
        <w:t xml:space="preserve"> in the </w:t>
      </w:r>
      <w:proofErr w:type="gramStart"/>
      <w:r w:rsidRPr="003647B4">
        <w:rPr>
          <w:rFonts w:ascii="Arial" w:hAnsi="Arial" w:cs="Arial"/>
        </w:rPr>
        <w:t>Summer</w:t>
      </w:r>
      <w:proofErr w:type="gramEnd"/>
      <w:r w:rsidRPr="003647B4">
        <w:rPr>
          <w:rFonts w:ascii="Arial" w:hAnsi="Arial" w:cs="Arial"/>
        </w:rPr>
        <w:t xml:space="preserve"> of 1925 "News of the Society for the Survey and Study of Azerbaijan". Baku, 1926, N 1.]</w:t>
      </w:r>
    </w:p>
    <w:p w14:paraId="235E6318" w14:textId="77777777" w:rsidR="00AE4B15" w:rsidRPr="003647B4" w:rsidRDefault="00AE4B15" w:rsidP="00AE4B15">
      <w:pPr>
        <w:pStyle w:val="a3"/>
        <w:numPr>
          <w:ilvl w:val="0"/>
          <w:numId w:val="5"/>
        </w:numPr>
        <w:jc w:val="both"/>
        <w:rPr>
          <w:rFonts w:ascii="Arial" w:hAnsi="Arial" w:cs="Arial"/>
        </w:rPr>
      </w:pPr>
      <w:r w:rsidRPr="003647B4">
        <w:rPr>
          <w:rFonts w:ascii="Arial" w:hAnsi="Arial" w:cs="Arial"/>
        </w:rPr>
        <w:t>"</w:t>
      </w:r>
      <w:proofErr w:type="spellStart"/>
      <w:r w:rsidRPr="003647B4">
        <w:rPr>
          <w:rFonts w:ascii="Arial" w:hAnsi="Arial" w:cs="Arial"/>
        </w:rPr>
        <w:t>Pervyj</w:t>
      </w:r>
      <w:proofErr w:type="spellEnd"/>
      <w:r w:rsidRPr="003647B4">
        <w:rPr>
          <w:rFonts w:ascii="Arial" w:hAnsi="Arial" w:cs="Arial"/>
        </w:rPr>
        <w:t xml:space="preserve"> </w:t>
      </w:r>
      <w:proofErr w:type="spellStart"/>
      <w:r w:rsidRPr="003647B4">
        <w:rPr>
          <w:rFonts w:ascii="Arial" w:hAnsi="Arial" w:cs="Arial"/>
        </w:rPr>
        <w:t>s#ezd</w:t>
      </w:r>
      <w:proofErr w:type="spellEnd"/>
      <w:r w:rsidRPr="003647B4">
        <w:rPr>
          <w:rFonts w:ascii="Arial" w:hAnsi="Arial" w:cs="Arial"/>
        </w:rPr>
        <w:t xml:space="preserve"> </w:t>
      </w:r>
      <w:proofErr w:type="spellStart"/>
      <w:r w:rsidRPr="003647B4">
        <w:rPr>
          <w:rFonts w:ascii="Arial" w:hAnsi="Arial" w:cs="Arial"/>
        </w:rPr>
        <w:t>narodov</w:t>
      </w:r>
      <w:proofErr w:type="spellEnd"/>
      <w:r w:rsidRPr="003647B4">
        <w:rPr>
          <w:rFonts w:ascii="Arial" w:hAnsi="Arial" w:cs="Arial"/>
        </w:rPr>
        <w:t xml:space="preserve"> </w:t>
      </w:r>
      <w:proofErr w:type="spellStart"/>
      <w:r w:rsidRPr="003647B4">
        <w:rPr>
          <w:rFonts w:ascii="Arial" w:hAnsi="Arial" w:cs="Arial"/>
        </w:rPr>
        <w:t>Vostoka</w:t>
      </w:r>
      <w:proofErr w:type="spellEnd"/>
      <w:r w:rsidRPr="003647B4">
        <w:rPr>
          <w:rFonts w:ascii="Arial" w:hAnsi="Arial" w:cs="Arial"/>
        </w:rPr>
        <w:t xml:space="preserve"> 1-8 </w:t>
      </w:r>
      <w:proofErr w:type="spellStart"/>
      <w:r w:rsidRPr="003647B4">
        <w:rPr>
          <w:rFonts w:ascii="Arial" w:hAnsi="Arial" w:cs="Arial"/>
        </w:rPr>
        <w:t>sentjabrja</w:t>
      </w:r>
      <w:proofErr w:type="spellEnd"/>
      <w:r w:rsidRPr="003647B4">
        <w:rPr>
          <w:rFonts w:ascii="Arial" w:hAnsi="Arial" w:cs="Arial"/>
        </w:rPr>
        <w:t xml:space="preserve"> 1920 g."</w:t>
      </w:r>
      <w:r w:rsidRPr="003647B4">
        <w:rPr>
          <w:rFonts w:ascii="Cambria Math" w:eastAsia="MS Mincho" w:hAnsi="Cambria Math" w:cs="Cambria Math"/>
        </w:rPr>
        <w:t>․</w:t>
      </w:r>
      <w:r w:rsidRPr="003647B4">
        <w:rPr>
          <w:rFonts w:ascii="Arial" w:hAnsi="Arial" w:cs="Arial"/>
        </w:rPr>
        <w:t xml:space="preserve"> </w:t>
      </w:r>
      <w:proofErr w:type="spellStart"/>
      <w:r w:rsidRPr="003647B4">
        <w:rPr>
          <w:rFonts w:ascii="Arial" w:hAnsi="Arial" w:cs="Arial"/>
        </w:rPr>
        <w:t>Stenograficheskie</w:t>
      </w:r>
      <w:proofErr w:type="spellEnd"/>
      <w:r w:rsidRPr="003647B4">
        <w:rPr>
          <w:rFonts w:ascii="Arial" w:hAnsi="Arial" w:cs="Arial"/>
        </w:rPr>
        <w:t xml:space="preserve"> </w:t>
      </w:r>
      <w:proofErr w:type="spellStart"/>
      <w:r w:rsidRPr="003647B4">
        <w:rPr>
          <w:rFonts w:ascii="Arial" w:hAnsi="Arial" w:cs="Arial"/>
        </w:rPr>
        <w:t>otchety</w:t>
      </w:r>
      <w:proofErr w:type="spellEnd"/>
      <w:r w:rsidRPr="003647B4">
        <w:rPr>
          <w:rFonts w:ascii="Cambria Math" w:eastAsia="MS Mincho" w:hAnsi="Cambria Math" w:cs="Cambria Math"/>
        </w:rPr>
        <w:t>․</w:t>
      </w:r>
      <w:r w:rsidRPr="003647B4">
        <w:rPr>
          <w:rFonts w:ascii="Arial" w:hAnsi="Arial" w:cs="Arial"/>
        </w:rPr>
        <w:t xml:space="preserve"> Petrograd, ["The First Congress of the Peoples of the East on September 1-8, 1920</w:t>
      </w:r>
      <w:proofErr w:type="gramStart"/>
      <w:r w:rsidRPr="003647B4">
        <w:rPr>
          <w:rFonts w:ascii="Arial" w:hAnsi="Arial" w:cs="Arial"/>
        </w:rPr>
        <w:t>"  Verbatim</w:t>
      </w:r>
      <w:proofErr w:type="gramEnd"/>
      <w:r w:rsidRPr="003647B4">
        <w:rPr>
          <w:rFonts w:ascii="Arial" w:hAnsi="Arial" w:cs="Arial"/>
        </w:rPr>
        <w:t xml:space="preserve"> reports  Petrograd] 1920.</w:t>
      </w:r>
    </w:p>
    <w:p w14:paraId="770C4D88" w14:textId="77777777" w:rsidR="00AE4B15" w:rsidRPr="003647B4" w:rsidRDefault="00AE4B15" w:rsidP="00AE4B15">
      <w:pPr>
        <w:pStyle w:val="a3"/>
        <w:numPr>
          <w:ilvl w:val="0"/>
          <w:numId w:val="5"/>
        </w:numPr>
        <w:jc w:val="both"/>
        <w:rPr>
          <w:rFonts w:ascii="Arial" w:hAnsi="Arial" w:cs="Arial"/>
        </w:rPr>
      </w:pPr>
      <w:proofErr w:type="spellStart"/>
      <w:r w:rsidRPr="003647B4">
        <w:rPr>
          <w:rFonts w:ascii="Arial" w:hAnsi="Arial" w:cs="Arial"/>
        </w:rPr>
        <w:t>Chorbajian</w:t>
      </w:r>
      <w:proofErr w:type="spellEnd"/>
      <w:r w:rsidRPr="003647B4">
        <w:rPr>
          <w:rFonts w:ascii="Arial" w:hAnsi="Arial" w:cs="Arial"/>
        </w:rPr>
        <w:t xml:space="preserve">, </w:t>
      </w:r>
      <w:proofErr w:type="spellStart"/>
      <w:r w:rsidRPr="003647B4">
        <w:rPr>
          <w:rFonts w:ascii="Arial" w:hAnsi="Arial" w:cs="Arial"/>
        </w:rPr>
        <w:t>Levon</w:t>
      </w:r>
      <w:proofErr w:type="spellEnd"/>
      <w:r w:rsidRPr="003647B4">
        <w:rPr>
          <w:rFonts w:ascii="Arial" w:hAnsi="Arial" w:cs="Arial"/>
        </w:rPr>
        <w:t xml:space="preserve">. Making of </w:t>
      </w:r>
      <w:proofErr w:type="spellStart"/>
      <w:r w:rsidRPr="003647B4">
        <w:rPr>
          <w:rFonts w:ascii="Arial" w:hAnsi="Arial" w:cs="Arial"/>
        </w:rPr>
        <w:t>Nagorno-Karabagh</w:t>
      </w:r>
      <w:proofErr w:type="spellEnd"/>
      <w:r w:rsidRPr="003647B4">
        <w:rPr>
          <w:rFonts w:ascii="Arial" w:hAnsi="Arial" w:cs="Arial"/>
        </w:rPr>
        <w:t>: From Secession to Republic. Palgrave Publishers</w:t>
      </w:r>
      <w:r w:rsidRPr="003647B4">
        <w:rPr>
          <w:rFonts w:ascii="Arial" w:hAnsi="Arial" w:cs="Arial"/>
          <w:lang w:val="hy-AM"/>
        </w:rPr>
        <w:t xml:space="preserve">, </w:t>
      </w:r>
      <w:r w:rsidRPr="003647B4">
        <w:rPr>
          <w:rFonts w:ascii="Arial" w:hAnsi="Arial" w:cs="Arial"/>
        </w:rPr>
        <w:t>London, 2001</w:t>
      </w:r>
      <w:r w:rsidRPr="003647B4">
        <w:rPr>
          <w:rFonts w:ascii="Arial" w:hAnsi="Arial" w:cs="Arial"/>
          <w:lang w:val="hy-AM"/>
        </w:rPr>
        <w:t>.</w:t>
      </w:r>
    </w:p>
    <w:p w14:paraId="2E0754FE" w14:textId="77777777" w:rsidR="00AE4B15" w:rsidRPr="003647B4" w:rsidRDefault="00AE4B15" w:rsidP="00AE4B15">
      <w:pPr>
        <w:pStyle w:val="a3"/>
        <w:numPr>
          <w:ilvl w:val="0"/>
          <w:numId w:val="5"/>
        </w:numPr>
        <w:jc w:val="both"/>
        <w:rPr>
          <w:rFonts w:ascii="Arial" w:hAnsi="Arial" w:cs="Arial"/>
        </w:rPr>
      </w:pPr>
      <w:r w:rsidRPr="003647B4">
        <w:rPr>
          <w:rFonts w:ascii="Arial" w:hAnsi="Arial" w:cs="Arial"/>
        </w:rPr>
        <w:t>Kaufman, Stuart. Modern Hatreds: The Symbolic Politics of Ethnic War. Cornell University Press, USA, 2001.</w:t>
      </w:r>
    </w:p>
    <w:p w14:paraId="6A544E0A" w14:textId="77777777" w:rsidR="00AE4B15" w:rsidRPr="003647B4" w:rsidRDefault="00AE4B15" w:rsidP="00AE4B15">
      <w:pPr>
        <w:pStyle w:val="a3"/>
        <w:numPr>
          <w:ilvl w:val="0"/>
          <w:numId w:val="5"/>
        </w:numPr>
        <w:jc w:val="both"/>
        <w:rPr>
          <w:rFonts w:ascii="Arial" w:hAnsi="Arial" w:cs="Arial"/>
        </w:rPr>
      </w:pPr>
      <w:r w:rsidRPr="003647B4">
        <w:rPr>
          <w:rFonts w:ascii="Arial" w:hAnsi="Arial" w:cs="Arial"/>
        </w:rPr>
        <w:t xml:space="preserve">Tavernier, Jan. </w:t>
      </w:r>
      <w:proofErr w:type="spellStart"/>
      <w:r w:rsidRPr="003647B4">
        <w:rPr>
          <w:rFonts w:ascii="Arial" w:hAnsi="Arial" w:cs="Arial"/>
        </w:rPr>
        <w:t>Iranica</w:t>
      </w:r>
      <w:proofErr w:type="spellEnd"/>
      <w:r w:rsidRPr="003647B4">
        <w:rPr>
          <w:rFonts w:ascii="Arial" w:hAnsi="Arial" w:cs="Arial"/>
        </w:rPr>
        <w:t xml:space="preserve"> in the </w:t>
      </w:r>
      <w:proofErr w:type="spellStart"/>
      <w:r w:rsidRPr="003647B4">
        <w:rPr>
          <w:rFonts w:ascii="Arial" w:hAnsi="Arial" w:cs="Arial"/>
        </w:rPr>
        <w:t>Achaemenid</w:t>
      </w:r>
      <w:proofErr w:type="spellEnd"/>
      <w:r w:rsidRPr="003647B4">
        <w:rPr>
          <w:rFonts w:ascii="Arial" w:hAnsi="Arial" w:cs="Arial"/>
        </w:rPr>
        <w:t xml:space="preserve"> Period (ca. 550-330 B.C.): Lexicon of Old Iranian Proper Names and Loanwords, Attested in Non-Iranian Texts. </w:t>
      </w:r>
      <w:proofErr w:type="spellStart"/>
      <w:r w:rsidRPr="003647B4">
        <w:rPr>
          <w:rFonts w:ascii="Arial" w:hAnsi="Arial" w:cs="Arial"/>
        </w:rPr>
        <w:t>Peeters</w:t>
      </w:r>
      <w:proofErr w:type="spellEnd"/>
      <w:r w:rsidRPr="003647B4">
        <w:rPr>
          <w:rFonts w:ascii="Arial" w:hAnsi="Arial" w:cs="Arial"/>
        </w:rPr>
        <w:t xml:space="preserve"> Publishers, 2007.</w:t>
      </w:r>
    </w:p>
    <w:p w14:paraId="3F42D78F" w14:textId="77777777" w:rsidR="00AE4B15" w:rsidRPr="003647B4" w:rsidRDefault="00AE4B15" w:rsidP="00AE4B15">
      <w:pPr>
        <w:pStyle w:val="a3"/>
        <w:numPr>
          <w:ilvl w:val="0"/>
          <w:numId w:val="5"/>
        </w:numPr>
        <w:rPr>
          <w:rFonts w:ascii="Arial" w:hAnsi="Arial" w:cs="Arial"/>
        </w:rPr>
      </w:pPr>
      <w:r w:rsidRPr="003647B4">
        <w:rPr>
          <w:rFonts w:ascii="Arial" w:hAnsi="Arial" w:cs="Arial"/>
          <w:lang w:val="hy-AM"/>
        </w:rPr>
        <w:t>Tranca, Oana.</w:t>
      </w:r>
      <w:r w:rsidRPr="003647B4">
        <w:rPr>
          <w:rFonts w:ascii="Arial" w:hAnsi="Arial" w:cs="Arial"/>
          <w:b/>
          <w:bCs/>
          <w:lang w:val="hy-AM"/>
        </w:rPr>
        <w:t xml:space="preserve"> </w:t>
      </w:r>
      <w:r w:rsidRPr="003647B4">
        <w:rPr>
          <w:rFonts w:ascii="Arial" w:hAnsi="Arial" w:cs="Arial"/>
          <w:lang w:val="hy-AM"/>
        </w:rPr>
        <w:t>What Causes Ethnic Conflict Diffusion? A S</w:t>
      </w:r>
      <w:proofErr w:type="spellStart"/>
      <w:r w:rsidRPr="003647B4">
        <w:rPr>
          <w:rFonts w:ascii="Arial" w:hAnsi="Arial" w:cs="Arial"/>
        </w:rPr>
        <w:t>tudy</w:t>
      </w:r>
      <w:proofErr w:type="spellEnd"/>
      <w:r w:rsidRPr="003647B4">
        <w:rPr>
          <w:rFonts w:ascii="Arial" w:hAnsi="Arial" w:cs="Arial"/>
        </w:rPr>
        <w:t xml:space="preserve"> of</w:t>
      </w:r>
      <w:r w:rsidRPr="003647B4">
        <w:rPr>
          <w:rFonts w:ascii="Arial" w:hAnsi="Arial" w:cs="Arial"/>
          <w:lang w:val="hy-AM"/>
        </w:rPr>
        <w:t xml:space="preserve"> </w:t>
      </w:r>
      <w:r w:rsidRPr="003647B4">
        <w:rPr>
          <w:rFonts w:ascii="Arial" w:hAnsi="Arial" w:cs="Arial"/>
        </w:rPr>
        <w:t>Ethnic Conflicts in Azerbaijan and</w:t>
      </w:r>
      <w:r w:rsidRPr="003647B4">
        <w:rPr>
          <w:rFonts w:ascii="Arial" w:hAnsi="Arial" w:cs="Arial"/>
          <w:lang w:val="hy-AM"/>
        </w:rPr>
        <w:t xml:space="preserve"> </w:t>
      </w:r>
      <w:r w:rsidRPr="003647B4">
        <w:rPr>
          <w:rFonts w:ascii="Arial" w:hAnsi="Arial" w:cs="Arial"/>
        </w:rPr>
        <w:t>Macedonia.</w:t>
      </w:r>
      <w:r w:rsidRPr="003647B4">
        <w:rPr>
          <w:rFonts w:ascii="Arial" w:hAnsi="Arial" w:cs="Arial"/>
          <w:lang w:val="hy-AM"/>
        </w:rPr>
        <w:t xml:space="preserve"> </w:t>
      </w:r>
      <w:r w:rsidRPr="003647B4">
        <w:rPr>
          <w:rFonts w:ascii="Arial" w:hAnsi="Arial" w:cs="Arial"/>
          <w:iCs/>
        </w:rPr>
        <w:t>Journal of Peace</w:t>
      </w:r>
      <w:r w:rsidRPr="003647B4">
        <w:rPr>
          <w:rFonts w:ascii="Arial" w:hAnsi="Arial" w:cs="Arial"/>
        </w:rPr>
        <w:t>, Conflict &amp; Development, Issue 12, May 2008.</w:t>
      </w:r>
    </w:p>
    <w:p w14:paraId="02546172" w14:textId="77777777" w:rsidR="00AE4B15" w:rsidRPr="003647B4" w:rsidRDefault="00AE4B15" w:rsidP="00AE4B15">
      <w:pPr>
        <w:rPr>
          <w:rFonts w:ascii="Arial" w:hAnsi="Arial" w:cs="Arial"/>
        </w:rPr>
      </w:pPr>
    </w:p>
    <w:p w14:paraId="7A2AF361" w14:textId="77777777" w:rsidR="00AE4B15" w:rsidRPr="003647B4" w:rsidRDefault="00AE4B15" w:rsidP="00AE4B15">
      <w:pPr>
        <w:rPr>
          <w:rFonts w:ascii="Arial" w:hAnsi="Arial" w:cs="Arial"/>
          <w:b/>
          <w:bCs/>
        </w:rPr>
      </w:pPr>
      <w:r w:rsidRPr="003647B4">
        <w:rPr>
          <w:rFonts w:ascii="Arial" w:hAnsi="Arial" w:cs="Arial"/>
          <w:b/>
          <w:bCs/>
        </w:rPr>
        <w:br w:type="page"/>
      </w:r>
    </w:p>
    <w:p w14:paraId="5CC7CD72" w14:textId="77777777" w:rsidR="00AE4B15" w:rsidRPr="003647B4" w:rsidRDefault="00AE4B15" w:rsidP="00AE4B15">
      <w:pPr>
        <w:jc w:val="center"/>
        <w:rPr>
          <w:rFonts w:ascii="Arial" w:hAnsi="Arial" w:cs="Arial"/>
          <w:b/>
          <w:bCs/>
        </w:rPr>
      </w:pPr>
      <w:r w:rsidRPr="003647B4">
        <w:rPr>
          <w:rFonts w:ascii="Arial" w:hAnsi="Arial" w:cs="Arial"/>
          <w:b/>
          <w:bCs/>
        </w:rPr>
        <w:lastRenderedPageBreak/>
        <w:t xml:space="preserve">THE PREMISES OF MASS VIOLATIONS TOWARDS ARMENIANS </w:t>
      </w:r>
    </w:p>
    <w:p w14:paraId="78216CE5" w14:textId="77777777" w:rsidR="00AE4B15" w:rsidRPr="003647B4" w:rsidRDefault="00AE4B15" w:rsidP="00AE4B15">
      <w:pPr>
        <w:jc w:val="center"/>
        <w:rPr>
          <w:rFonts w:ascii="Arial" w:hAnsi="Arial" w:cs="Arial"/>
          <w:b/>
          <w:bCs/>
        </w:rPr>
      </w:pPr>
      <w:r w:rsidRPr="003647B4">
        <w:rPr>
          <w:rFonts w:ascii="Arial" w:hAnsi="Arial" w:cs="Arial"/>
          <w:b/>
          <w:bCs/>
        </w:rPr>
        <w:t>IN AZERBAIJANI POLICY</w:t>
      </w:r>
    </w:p>
    <w:p w14:paraId="355B8F45" w14:textId="77777777" w:rsidR="00AE4B15" w:rsidRPr="003647B4" w:rsidRDefault="00AE4B15" w:rsidP="00AE4B15">
      <w:pPr>
        <w:jc w:val="center"/>
        <w:rPr>
          <w:rFonts w:ascii="Arial" w:hAnsi="Arial" w:cs="Arial"/>
          <w:b/>
          <w:bCs/>
          <w:lang w:val="hy-AM"/>
        </w:rPr>
      </w:pPr>
    </w:p>
    <w:p w14:paraId="14940A22" w14:textId="77777777" w:rsidR="00AE4B15" w:rsidRPr="003647B4" w:rsidRDefault="00AE4B15" w:rsidP="00AE4B15">
      <w:pPr>
        <w:jc w:val="center"/>
        <w:rPr>
          <w:rFonts w:ascii="Arial" w:hAnsi="Arial" w:cs="Arial"/>
          <w:b/>
          <w:bCs/>
        </w:rPr>
      </w:pPr>
      <w:r w:rsidRPr="003647B4">
        <w:rPr>
          <w:rFonts w:ascii="Arial" w:hAnsi="Arial" w:cs="Arial"/>
          <w:b/>
          <w:bCs/>
        </w:rPr>
        <w:t>NAREK SHARAFYAN</w:t>
      </w:r>
    </w:p>
    <w:p w14:paraId="0E557972" w14:textId="77777777" w:rsidR="00AE4B15" w:rsidRPr="003647B4" w:rsidRDefault="00AE4B15" w:rsidP="00AE4B15">
      <w:pPr>
        <w:jc w:val="center"/>
        <w:rPr>
          <w:rFonts w:ascii="Arial" w:hAnsi="Arial" w:cs="Arial"/>
          <w:i/>
          <w:iCs/>
        </w:rPr>
      </w:pPr>
      <w:r w:rsidRPr="003647B4">
        <w:rPr>
          <w:rFonts w:ascii="Arial" w:hAnsi="Arial" w:cs="Arial"/>
          <w:i/>
          <w:iCs/>
        </w:rPr>
        <w:t>Armenian Genocide Museum</w:t>
      </w:r>
      <w:r w:rsidRPr="003647B4">
        <w:rPr>
          <w:rFonts w:ascii="Arial" w:hAnsi="Arial" w:cs="Arial"/>
          <w:i/>
          <w:iCs/>
          <w:lang w:val="hy-AM"/>
        </w:rPr>
        <w:t>-</w:t>
      </w:r>
      <w:r w:rsidRPr="003647B4">
        <w:rPr>
          <w:rFonts w:ascii="Arial" w:hAnsi="Arial" w:cs="Arial"/>
          <w:i/>
          <w:iCs/>
        </w:rPr>
        <w:t>Institute, Ph.D. student,</w:t>
      </w:r>
    </w:p>
    <w:p w14:paraId="0020BBA5" w14:textId="77777777" w:rsidR="00AE4B15" w:rsidRPr="003647B4" w:rsidRDefault="00AE4B15" w:rsidP="00AE4B15">
      <w:pPr>
        <w:jc w:val="center"/>
        <w:rPr>
          <w:rFonts w:ascii="Arial" w:hAnsi="Arial" w:cs="Arial"/>
          <w:i/>
          <w:iCs/>
        </w:rPr>
      </w:pPr>
      <w:r w:rsidRPr="003647B4">
        <w:rPr>
          <w:rFonts w:ascii="Arial" w:hAnsi="Arial" w:cs="Arial"/>
          <w:i/>
          <w:iCs/>
        </w:rPr>
        <w:t>Yerevan, Republic of Armenia</w:t>
      </w:r>
    </w:p>
    <w:p w14:paraId="02CB6962" w14:textId="77777777" w:rsidR="00AE4B15" w:rsidRPr="003647B4" w:rsidRDefault="00AE4B15" w:rsidP="00AE4B15">
      <w:pPr>
        <w:ind w:firstLine="720"/>
        <w:rPr>
          <w:rFonts w:ascii="Arial" w:hAnsi="Arial" w:cs="Arial"/>
          <w:lang w:val="hy-AM"/>
        </w:rPr>
      </w:pPr>
    </w:p>
    <w:p w14:paraId="5096902C" w14:textId="77777777" w:rsidR="00AE4B15" w:rsidRPr="003647B4" w:rsidRDefault="00AE4B15" w:rsidP="00AE4B15">
      <w:pPr>
        <w:ind w:firstLine="567"/>
        <w:jc w:val="both"/>
        <w:rPr>
          <w:rFonts w:ascii="Arial" w:hAnsi="Arial" w:cs="Arial"/>
          <w:bCs/>
          <w:iCs/>
        </w:rPr>
      </w:pPr>
      <w:r w:rsidRPr="003647B4">
        <w:rPr>
          <w:rFonts w:ascii="Arial" w:hAnsi="Arial" w:cs="Arial"/>
          <w:bCs/>
          <w:iCs/>
        </w:rPr>
        <w:t>This work aims at revealing the premises of the mass violations’ policy in different periods of Azerbaijani statehood and the grounds which the Armenian pogroms were later carried out on.</w:t>
      </w:r>
    </w:p>
    <w:p w14:paraId="3B25B958" w14:textId="77777777" w:rsidR="00AE4B15" w:rsidRPr="003647B4" w:rsidRDefault="00AE4B15" w:rsidP="00AE4B15">
      <w:pPr>
        <w:ind w:firstLine="567"/>
        <w:jc w:val="both"/>
        <w:rPr>
          <w:rFonts w:ascii="Arial" w:hAnsi="Arial" w:cs="Arial"/>
          <w:bCs/>
          <w:iCs/>
        </w:rPr>
      </w:pPr>
      <w:r w:rsidRPr="003647B4">
        <w:rPr>
          <w:rFonts w:ascii="Arial" w:hAnsi="Arial" w:cs="Arial"/>
          <w:bCs/>
          <w:iCs/>
        </w:rPr>
        <w:t>The objective of the work is to substantiate the consistent and continuous nature of the state-level policy of ethnic discrimination based on the study of separate episodes of such a policy pursued by the Azerbaijani authorities, regardless of the phase features of the Azerbaijani statehood formation and development.</w:t>
      </w:r>
    </w:p>
    <w:p w14:paraId="314448ED" w14:textId="77777777" w:rsidR="00AE4B15" w:rsidRPr="003647B4" w:rsidRDefault="00AE4B15" w:rsidP="00AE4B15">
      <w:pPr>
        <w:ind w:firstLine="567"/>
        <w:jc w:val="both"/>
        <w:rPr>
          <w:rFonts w:ascii="Arial" w:hAnsi="Arial" w:cs="Arial"/>
          <w:bCs/>
          <w:iCs/>
        </w:rPr>
      </w:pPr>
      <w:r w:rsidRPr="003647B4">
        <w:rPr>
          <w:rFonts w:ascii="Arial" w:hAnsi="Arial" w:cs="Arial"/>
          <w:bCs/>
          <w:iCs/>
        </w:rPr>
        <w:t>The work is written by a combined examination of facts, applying the principles of historical analysis.</w:t>
      </w:r>
    </w:p>
    <w:p w14:paraId="23AE6B6A" w14:textId="77777777" w:rsidR="00AE4B15" w:rsidRPr="003647B4" w:rsidRDefault="00AE4B15" w:rsidP="00AE4B15">
      <w:pPr>
        <w:ind w:firstLine="567"/>
        <w:jc w:val="both"/>
        <w:rPr>
          <w:rFonts w:ascii="Arial" w:hAnsi="Arial" w:cs="Arial"/>
          <w:bCs/>
          <w:iCs/>
        </w:rPr>
      </w:pPr>
      <w:r w:rsidRPr="003647B4">
        <w:rPr>
          <w:rFonts w:ascii="Arial" w:hAnsi="Arial" w:cs="Arial"/>
          <w:bCs/>
          <w:iCs/>
        </w:rPr>
        <w:t>Based on the results of the study, the 1988-1990 mass violations against Armenians in the Soviet Azerbaijan, which expressed themselves in the form of ethnic cleansing and genocidal manifestations, were not just reactive localized crimes, and consequently, the circle of those responsible for them could not have been limited to separate implementers</w:t>
      </w:r>
      <w:r w:rsidRPr="003647B4">
        <w:rPr>
          <w:rFonts w:ascii="Arial" w:hAnsi="Arial" w:cs="Arial"/>
          <w:bCs/>
          <w:iCs/>
          <w:lang w:val="hy-AM"/>
        </w:rPr>
        <w:t>.</w:t>
      </w:r>
      <w:r w:rsidRPr="003647B4">
        <w:rPr>
          <w:rFonts w:ascii="Arial" w:hAnsi="Arial" w:cs="Arial"/>
          <w:bCs/>
          <w:iCs/>
        </w:rPr>
        <w:t xml:space="preserve"> The violence against Armenians has been an extreme manifestation of a decades-long policy.</w:t>
      </w:r>
    </w:p>
    <w:p w14:paraId="755B87A3" w14:textId="77777777" w:rsidR="00AE4B15" w:rsidRPr="003647B4" w:rsidRDefault="00AE4B15" w:rsidP="00AE4B15">
      <w:pPr>
        <w:ind w:firstLine="567"/>
        <w:jc w:val="both"/>
        <w:rPr>
          <w:rFonts w:ascii="Arial" w:hAnsi="Arial" w:cs="Arial"/>
          <w:b/>
          <w:bCs/>
          <w:i/>
          <w:iCs/>
        </w:rPr>
      </w:pPr>
    </w:p>
    <w:p w14:paraId="536F7904" w14:textId="77777777" w:rsidR="00AE4B15" w:rsidRPr="003647B4" w:rsidRDefault="00AE4B15" w:rsidP="00AE4B15">
      <w:pPr>
        <w:ind w:firstLine="567"/>
        <w:jc w:val="both"/>
        <w:rPr>
          <w:rFonts w:ascii="Arial" w:hAnsi="Arial" w:cs="Arial"/>
        </w:rPr>
      </w:pPr>
      <w:r w:rsidRPr="003647B4">
        <w:rPr>
          <w:rFonts w:ascii="Arial" w:hAnsi="Arial" w:cs="Arial"/>
          <w:b/>
          <w:bCs/>
        </w:rPr>
        <w:t>Keywords:</w:t>
      </w:r>
      <w:r w:rsidRPr="003647B4">
        <w:rPr>
          <w:rFonts w:ascii="Arial" w:hAnsi="Arial" w:cs="Arial"/>
          <w:b/>
          <w:bCs/>
          <w:i/>
          <w:iCs/>
        </w:rPr>
        <w:t xml:space="preserve"> </w:t>
      </w:r>
      <w:r w:rsidRPr="003647B4">
        <w:rPr>
          <w:rFonts w:ascii="Arial" w:hAnsi="Arial" w:cs="Arial"/>
          <w:i/>
          <w:iCs/>
        </w:rPr>
        <w:t xml:space="preserve">Azerbaijan, Nagorno-Karabakh, </w:t>
      </w:r>
      <w:proofErr w:type="spellStart"/>
      <w:r w:rsidRPr="003647B4">
        <w:rPr>
          <w:rFonts w:ascii="Arial" w:hAnsi="Arial" w:cs="Arial"/>
          <w:i/>
          <w:iCs/>
        </w:rPr>
        <w:t>Artsakh</w:t>
      </w:r>
      <w:proofErr w:type="spellEnd"/>
      <w:r w:rsidRPr="003647B4">
        <w:rPr>
          <w:rFonts w:ascii="Arial" w:hAnsi="Arial" w:cs="Arial"/>
          <w:i/>
          <w:iCs/>
        </w:rPr>
        <w:t xml:space="preserve">, ethnic discrimination, mass violence, Armenian pogroms, Caucasus </w:t>
      </w:r>
      <w:proofErr w:type="spellStart"/>
      <w:r w:rsidRPr="003647B4">
        <w:rPr>
          <w:rFonts w:ascii="Arial" w:hAnsi="Arial" w:cs="Arial"/>
          <w:i/>
          <w:iCs/>
        </w:rPr>
        <w:t>tatars</w:t>
      </w:r>
      <w:proofErr w:type="spellEnd"/>
      <w:r w:rsidRPr="003647B4">
        <w:rPr>
          <w:rFonts w:ascii="Arial" w:hAnsi="Arial" w:cs="Arial"/>
          <w:i/>
          <w:iCs/>
        </w:rPr>
        <w:t xml:space="preserve">, </w:t>
      </w:r>
      <w:proofErr w:type="spellStart"/>
      <w:r w:rsidRPr="003647B4">
        <w:rPr>
          <w:rFonts w:ascii="Arial" w:hAnsi="Arial" w:cs="Arial"/>
          <w:i/>
          <w:iCs/>
        </w:rPr>
        <w:t>Sumgayit</w:t>
      </w:r>
      <w:proofErr w:type="spellEnd"/>
      <w:r w:rsidRPr="003647B4">
        <w:rPr>
          <w:rFonts w:ascii="Arial" w:hAnsi="Arial" w:cs="Arial"/>
          <w:i/>
          <w:iCs/>
        </w:rPr>
        <w:t>.</w:t>
      </w:r>
    </w:p>
    <w:p w14:paraId="76827195" w14:textId="77777777" w:rsidR="00AE4B15" w:rsidRPr="003647B4" w:rsidRDefault="00AE4B15" w:rsidP="00AE4B15">
      <w:pPr>
        <w:rPr>
          <w:rFonts w:ascii="Arial" w:hAnsi="Arial" w:cs="Arial"/>
          <w:b/>
          <w:bCs/>
        </w:rPr>
      </w:pPr>
    </w:p>
    <w:p w14:paraId="054C46E3" w14:textId="77777777" w:rsidR="00AE4B15" w:rsidRPr="003647B4" w:rsidRDefault="00AE4B15" w:rsidP="00AE4B15">
      <w:pPr>
        <w:jc w:val="center"/>
        <w:rPr>
          <w:rFonts w:ascii="Arial" w:hAnsi="Arial" w:cs="Arial"/>
          <w:b/>
          <w:bCs/>
          <w:lang w:val="hy-AM"/>
        </w:rPr>
      </w:pPr>
      <w:r w:rsidRPr="003647B4">
        <w:rPr>
          <w:rFonts w:ascii="Arial" w:hAnsi="Arial" w:cs="Arial"/>
          <w:b/>
          <w:bCs/>
          <w:lang w:val="hy-AM"/>
        </w:rPr>
        <w:t>ПРЕДПОСЫЛКИ МАССОВ</w:t>
      </w:r>
      <w:r w:rsidRPr="003647B4">
        <w:rPr>
          <w:rFonts w:ascii="Arial" w:hAnsi="Arial" w:cs="Arial"/>
          <w:b/>
          <w:bCs/>
          <w:lang w:val="ru-RU"/>
        </w:rPr>
        <w:t>ОГО</w:t>
      </w:r>
      <w:r w:rsidRPr="003647B4">
        <w:rPr>
          <w:rFonts w:ascii="Arial" w:hAnsi="Arial" w:cs="Arial"/>
          <w:b/>
          <w:bCs/>
          <w:lang w:val="hy-AM"/>
        </w:rPr>
        <w:t xml:space="preserve"> </w:t>
      </w:r>
      <w:r w:rsidRPr="003647B4">
        <w:rPr>
          <w:rFonts w:ascii="Arial" w:hAnsi="Arial" w:cs="Arial"/>
          <w:b/>
          <w:bCs/>
          <w:lang w:val="ru-RU"/>
        </w:rPr>
        <w:t>НАСИЛИЯ</w:t>
      </w:r>
      <w:r w:rsidRPr="003647B4">
        <w:rPr>
          <w:rFonts w:ascii="Arial" w:hAnsi="Arial" w:cs="Arial"/>
          <w:b/>
          <w:bCs/>
          <w:lang w:val="hy-AM"/>
        </w:rPr>
        <w:t xml:space="preserve"> В ОТНОШЕНИИ АРМЯН В ПОЛИТИКЕ АЗЕРБАЙДЖАНА</w:t>
      </w:r>
    </w:p>
    <w:p w14:paraId="5A48195A" w14:textId="77777777" w:rsidR="00AE4B15" w:rsidRPr="003647B4" w:rsidRDefault="00AE4B15" w:rsidP="00AE4B15">
      <w:pPr>
        <w:jc w:val="center"/>
        <w:rPr>
          <w:rFonts w:ascii="Arial" w:hAnsi="Arial" w:cs="Arial"/>
          <w:b/>
          <w:bCs/>
          <w:lang w:val="hy-AM"/>
        </w:rPr>
      </w:pPr>
    </w:p>
    <w:p w14:paraId="1B0175F4" w14:textId="77777777" w:rsidR="00AE4B15" w:rsidRPr="003647B4" w:rsidRDefault="00AE4B15" w:rsidP="00AE4B15">
      <w:pPr>
        <w:jc w:val="center"/>
        <w:rPr>
          <w:rFonts w:ascii="Arial" w:hAnsi="Arial" w:cs="Arial"/>
          <w:b/>
          <w:bCs/>
          <w:lang w:val="ru-RU"/>
        </w:rPr>
      </w:pPr>
      <w:r w:rsidRPr="003647B4">
        <w:rPr>
          <w:rFonts w:ascii="Arial" w:hAnsi="Arial" w:cs="Arial"/>
          <w:b/>
          <w:bCs/>
          <w:lang w:val="ru-RU"/>
        </w:rPr>
        <w:t>НАРЕК ШАРАФЯН</w:t>
      </w:r>
    </w:p>
    <w:p w14:paraId="2216C678" w14:textId="77777777" w:rsidR="00AE4B15" w:rsidRPr="003647B4" w:rsidRDefault="00AE4B15" w:rsidP="00AE4B15">
      <w:pPr>
        <w:jc w:val="center"/>
        <w:rPr>
          <w:rFonts w:ascii="Arial" w:hAnsi="Arial" w:cs="Arial"/>
          <w:i/>
          <w:iCs/>
          <w:lang w:val="ru-RU"/>
        </w:rPr>
      </w:pPr>
      <w:r w:rsidRPr="003647B4">
        <w:rPr>
          <w:rFonts w:ascii="Arial" w:hAnsi="Arial" w:cs="Arial"/>
          <w:i/>
          <w:iCs/>
          <w:lang w:val="ru-RU"/>
        </w:rPr>
        <w:t>а</w:t>
      </w:r>
      <w:r w:rsidRPr="003647B4">
        <w:rPr>
          <w:rFonts w:ascii="Arial" w:hAnsi="Arial" w:cs="Arial"/>
          <w:i/>
          <w:iCs/>
          <w:lang w:val="hy-AM"/>
        </w:rPr>
        <w:t>спирант Музея-института Геноцида армян</w:t>
      </w:r>
    </w:p>
    <w:p w14:paraId="5EC89F3E" w14:textId="77777777" w:rsidR="00AE4B15" w:rsidRPr="003647B4" w:rsidRDefault="00AE4B15" w:rsidP="00AE4B15">
      <w:pPr>
        <w:jc w:val="center"/>
        <w:rPr>
          <w:rFonts w:ascii="Arial" w:hAnsi="Arial" w:cs="Arial"/>
          <w:i/>
          <w:iCs/>
          <w:lang w:val="ru-RU"/>
        </w:rPr>
      </w:pPr>
      <w:r w:rsidRPr="003647B4">
        <w:rPr>
          <w:rFonts w:ascii="Arial" w:hAnsi="Arial" w:cs="Arial"/>
          <w:i/>
          <w:iCs/>
          <w:lang w:val="ru-RU"/>
        </w:rPr>
        <w:t>г. Ереван, Республика Армения</w:t>
      </w:r>
    </w:p>
    <w:p w14:paraId="5191E976" w14:textId="77777777" w:rsidR="00AE4B15" w:rsidRPr="003647B4" w:rsidRDefault="00AE4B15" w:rsidP="00AE4B15">
      <w:pPr>
        <w:jc w:val="both"/>
        <w:rPr>
          <w:rFonts w:ascii="Arial" w:hAnsi="Arial" w:cs="Arial"/>
          <w:b/>
          <w:bCs/>
          <w:i/>
          <w:iCs/>
          <w:lang w:val="ru-RU"/>
        </w:rPr>
      </w:pPr>
    </w:p>
    <w:p w14:paraId="65B628D5" w14:textId="77777777" w:rsidR="00AE4B15" w:rsidRPr="003647B4" w:rsidRDefault="00AE4B15" w:rsidP="00AE4B15">
      <w:pPr>
        <w:ind w:firstLine="567"/>
        <w:jc w:val="both"/>
        <w:rPr>
          <w:rFonts w:ascii="Arial" w:hAnsi="Arial" w:cs="Arial"/>
          <w:bCs/>
          <w:iCs/>
          <w:lang w:val="ru-RU"/>
        </w:rPr>
      </w:pPr>
      <w:r w:rsidRPr="003647B4">
        <w:rPr>
          <w:rFonts w:ascii="Arial" w:hAnsi="Arial" w:cs="Arial"/>
          <w:bCs/>
          <w:iCs/>
          <w:lang w:val="ru-RU"/>
        </w:rPr>
        <w:t>Данная работа направлена на выявление предпосылок политики массового насилия в разные периоды существования Азербайджана, а также оснований,  которые впоследствии стали причиной массовых убийств армян.</w:t>
      </w:r>
    </w:p>
    <w:p w14:paraId="184972D6" w14:textId="77777777" w:rsidR="00AE4B15" w:rsidRPr="003647B4" w:rsidRDefault="00AE4B15" w:rsidP="00AE4B15">
      <w:pPr>
        <w:ind w:firstLine="567"/>
        <w:jc w:val="both"/>
        <w:rPr>
          <w:rFonts w:ascii="Arial" w:hAnsi="Arial" w:cs="Arial"/>
          <w:bCs/>
          <w:iCs/>
          <w:lang w:val="ru-RU"/>
        </w:rPr>
      </w:pPr>
      <w:r w:rsidRPr="003647B4">
        <w:rPr>
          <w:rFonts w:ascii="Arial" w:hAnsi="Arial" w:cs="Arial"/>
          <w:bCs/>
          <w:iCs/>
          <w:lang w:val="ru-RU"/>
        </w:rPr>
        <w:lastRenderedPageBreak/>
        <w:t>Целью работы является обоснование последовательного и непрерывного характера проводимой на государственном уровне политики этнической дискриминации. В основу анализа будут взяты отдельные эпизоды данной политики, проводимой властями Азербайджана, вне зависимости от поэтапных особенностей стан</w:t>
      </w:r>
      <w:bookmarkStart w:id="0" w:name="_GoBack"/>
      <w:bookmarkEnd w:id="0"/>
      <w:r w:rsidRPr="003647B4">
        <w:rPr>
          <w:rFonts w:ascii="Arial" w:hAnsi="Arial" w:cs="Arial"/>
          <w:bCs/>
          <w:iCs/>
          <w:lang w:val="ru-RU"/>
        </w:rPr>
        <w:t>овления и развития азербайджанской государственности.</w:t>
      </w:r>
    </w:p>
    <w:p w14:paraId="54C72E18" w14:textId="77777777" w:rsidR="00AE4B15" w:rsidRPr="003647B4" w:rsidRDefault="00AE4B15" w:rsidP="00AE4B15">
      <w:pPr>
        <w:ind w:firstLine="567"/>
        <w:jc w:val="both"/>
        <w:rPr>
          <w:rFonts w:ascii="Arial" w:hAnsi="Arial" w:cs="Arial"/>
          <w:bCs/>
          <w:iCs/>
          <w:lang w:val="ru-RU"/>
        </w:rPr>
      </w:pPr>
      <w:r w:rsidRPr="003647B4">
        <w:rPr>
          <w:rFonts w:ascii="Arial" w:hAnsi="Arial" w:cs="Arial"/>
          <w:bCs/>
          <w:iCs/>
          <w:lang w:val="ru-RU"/>
        </w:rPr>
        <w:t xml:space="preserve">Работа изложена с применением принципов сравнительно-исторического анализа, сопоставительного изучения фактов. </w:t>
      </w:r>
    </w:p>
    <w:p w14:paraId="78402AF4" w14:textId="77777777" w:rsidR="00AE4B15" w:rsidRPr="003647B4" w:rsidRDefault="00AE4B15" w:rsidP="00AE4B15">
      <w:pPr>
        <w:ind w:firstLine="567"/>
        <w:jc w:val="both"/>
        <w:rPr>
          <w:rFonts w:ascii="Arial" w:hAnsi="Arial" w:cs="Arial"/>
          <w:bCs/>
          <w:iCs/>
          <w:lang w:val="ru-RU"/>
        </w:rPr>
      </w:pPr>
      <w:r w:rsidRPr="003647B4">
        <w:rPr>
          <w:rFonts w:ascii="Arial" w:hAnsi="Arial" w:cs="Arial"/>
          <w:bCs/>
          <w:iCs/>
          <w:lang w:val="ru-RU"/>
        </w:rPr>
        <w:t xml:space="preserve">Согласно результатам исследования, массовые нарушения прав армян в Советском Азербайджане в 1988–1990 годах, выразившиеся в форме этнических чисток и геноцида, являлись не просто локальными преступлениями. </w:t>
      </w:r>
      <w:proofErr w:type="gramStart"/>
      <w:r w:rsidRPr="003647B4">
        <w:rPr>
          <w:rFonts w:ascii="Arial" w:hAnsi="Arial" w:cs="Arial"/>
          <w:bCs/>
          <w:iCs/>
          <w:lang w:val="ru-RU"/>
        </w:rPr>
        <w:t>Следовательно, круг ответственных за них не может ограничиваться лишь отдельными исполнителями.</w:t>
      </w:r>
      <w:proofErr w:type="gramEnd"/>
      <w:r w:rsidRPr="003647B4">
        <w:rPr>
          <w:rFonts w:ascii="Arial" w:hAnsi="Arial" w:cs="Arial"/>
          <w:bCs/>
          <w:iCs/>
          <w:lang w:val="ru-RU"/>
        </w:rPr>
        <w:t xml:space="preserve"> Насилие против армян было проявлением многолетней политики.</w:t>
      </w:r>
    </w:p>
    <w:p w14:paraId="50BCC37B" w14:textId="77777777" w:rsidR="00AE4B15" w:rsidRPr="003647B4" w:rsidRDefault="00AE4B15" w:rsidP="00AE4B15">
      <w:pPr>
        <w:jc w:val="both"/>
        <w:rPr>
          <w:rFonts w:ascii="Arial" w:hAnsi="Arial" w:cs="Arial"/>
          <w:b/>
          <w:bCs/>
          <w:i/>
          <w:iCs/>
          <w:lang w:val="hy-AM"/>
        </w:rPr>
      </w:pPr>
    </w:p>
    <w:p w14:paraId="2ABB9D9D" w14:textId="74A434CD" w:rsidR="004669FB" w:rsidRPr="003647B4" w:rsidRDefault="00AE4B15" w:rsidP="00AE4B15">
      <w:pPr>
        <w:ind w:firstLine="567"/>
        <w:jc w:val="both"/>
        <w:rPr>
          <w:rFonts w:ascii="Arial" w:hAnsi="Arial" w:cs="Arial"/>
          <w:i/>
          <w:iCs/>
          <w:lang w:val="hy-AM"/>
        </w:rPr>
      </w:pPr>
      <w:r w:rsidRPr="003647B4">
        <w:rPr>
          <w:rFonts w:ascii="Arial" w:hAnsi="Arial" w:cs="Arial"/>
          <w:b/>
          <w:bCs/>
          <w:lang w:val="hy-AM"/>
        </w:rPr>
        <w:t>Ключевые слова:</w:t>
      </w:r>
      <w:r w:rsidRPr="003647B4">
        <w:rPr>
          <w:rFonts w:ascii="Arial" w:hAnsi="Arial" w:cs="Arial"/>
          <w:b/>
          <w:bCs/>
          <w:i/>
          <w:iCs/>
          <w:lang w:val="hy-AM"/>
        </w:rPr>
        <w:t xml:space="preserve"> </w:t>
      </w:r>
      <w:r w:rsidRPr="003647B4">
        <w:rPr>
          <w:rFonts w:ascii="Arial" w:hAnsi="Arial" w:cs="Arial"/>
          <w:i/>
          <w:iCs/>
          <w:lang w:val="hy-AM"/>
        </w:rPr>
        <w:t>Азербайджан, Нагорный Карабах, Арцах, этническая дискриминация, массовое насилие, армянские погромы, кавказские татары, Сумгаит.</w:t>
      </w:r>
    </w:p>
    <w:sectPr w:rsidR="004669FB" w:rsidRPr="003647B4" w:rsidSect="005602B2">
      <w:headerReference w:type="default" r:id="rId12"/>
      <w:footerReference w:type="default" r:id="rId13"/>
      <w:pgSz w:w="9639" w:h="1360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52817" w14:textId="77777777" w:rsidR="00A236C1" w:rsidRDefault="00A236C1" w:rsidP="003E2799">
      <w:r>
        <w:separator/>
      </w:r>
    </w:p>
  </w:endnote>
  <w:endnote w:type="continuationSeparator" w:id="0">
    <w:p w14:paraId="19A79302" w14:textId="77777777" w:rsidR="00A236C1" w:rsidRDefault="00A236C1" w:rsidP="003E2799">
      <w:r>
        <w:continuationSeparator/>
      </w:r>
    </w:p>
  </w:endnote>
  <w:endnote w:type="continuationNotice" w:id="1">
    <w:p w14:paraId="6531EFB5" w14:textId="77777777" w:rsidR="00A236C1" w:rsidRDefault="00A23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n AMU">
    <w:panose1 w:val="01000000000000000000"/>
    <w:charset w:val="CC"/>
    <w:family w:val="auto"/>
    <w:pitch w:val="variable"/>
    <w:sig w:usb0="A4000EEF" w:usb1="5000000B" w:usb2="00000000" w:usb3="00000000" w:csb0="000001B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D1681" w14:textId="77777777" w:rsidR="000F105B" w:rsidRDefault="000F105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7594B" w14:textId="77777777" w:rsidR="00A236C1" w:rsidRDefault="00A236C1" w:rsidP="003E2799">
      <w:r>
        <w:separator/>
      </w:r>
    </w:p>
  </w:footnote>
  <w:footnote w:type="continuationSeparator" w:id="0">
    <w:p w14:paraId="00B25799" w14:textId="77777777" w:rsidR="00A236C1" w:rsidRDefault="00A236C1" w:rsidP="003E2799">
      <w:r>
        <w:continuationSeparator/>
      </w:r>
    </w:p>
  </w:footnote>
  <w:footnote w:type="continuationNotice" w:id="1">
    <w:p w14:paraId="61B48B46" w14:textId="77777777" w:rsidR="00A236C1" w:rsidRDefault="00A236C1"/>
  </w:footnote>
  <w:footnote w:id="2">
    <w:p w14:paraId="712D3DBC" w14:textId="77777777" w:rsidR="00AE4B15" w:rsidRPr="0026623E" w:rsidRDefault="00AE4B15" w:rsidP="00AE4B15">
      <w:pPr>
        <w:pStyle w:val="a8"/>
        <w:ind w:firstLine="567"/>
        <w:jc w:val="both"/>
        <w:rPr>
          <w:rFonts w:ascii="Arian AMU" w:hAnsi="Arian AMU" w:cs="Arian AMU"/>
          <w:sz w:val="18"/>
          <w:szCs w:val="18"/>
          <w:lang w:val="hy-AM"/>
        </w:rPr>
      </w:pPr>
      <w:r w:rsidRPr="0026623E">
        <w:rPr>
          <w:rStyle w:val="a9"/>
          <w:rFonts w:ascii="Arian AMU" w:hAnsi="Arian AMU" w:cs="Arian AMU"/>
          <w:sz w:val="18"/>
          <w:szCs w:val="18"/>
        </w:rPr>
        <w:sym w:font="Symbol" w:char="F02A"/>
      </w:r>
      <w:r w:rsidRPr="0026623E">
        <w:rPr>
          <w:rFonts w:ascii="Arian AMU" w:hAnsi="Arian AMU" w:cs="Arian AMU"/>
          <w:sz w:val="18"/>
          <w:szCs w:val="18"/>
          <w:lang w:val="hy-AM"/>
        </w:rPr>
        <w:t xml:space="preserve"> Հոդվածը ներկայացվել է </w:t>
      </w:r>
      <w:r w:rsidRPr="0026623E">
        <w:rPr>
          <w:rFonts w:ascii="Arian AMU" w:hAnsi="Arian AMU" w:cs="Arian AMU"/>
          <w:sz w:val="18"/>
          <w:szCs w:val="18"/>
          <w:lang w:val="fr-FR"/>
        </w:rPr>
        <w:t>25</w:t>
      </w:r>
      <w:r w:rsidRPr="0026623E">
        <w:rPr>
          <w:rFonts w:ascii="Arian AMU" w:hAnsi="Arian AMU" w:cs="Arian AMU"/>
          <w:sz w:val="18"/>
          <w:szCs w:val="18"/>
          <w:lang w:val="hy-AM"/>
        </w:rPr>
        <w:t>.0</w:t>
      </w:r>
      <w:r w:rsidRPr="0026623E">
        <w:rPr>
          <w:rFonts w:ascii="Arian AMU" w:hAnsi="Arian AMU" w:cs="Arian AMU"/>
          <w:sz w:val="18"/>
          <w:szCs w:val="18"/>
          <w:lang w:val="fr-FR"/>
        </w:rPr>
        <w:t>5</w:t>
      </w:r>
      <w:r w:rsidRPr="0026623E">
        <w:rPr>
          <w:rFonts w:ascii="Arian AMU" w:hAnsi="Arian AMU" w:cs="Arian AMU"/>
          <w:sz w:val="18"/>
          <w:szCs w:val="18"/>
          <w:lang w:val="hy-AM"/>
        </w:rPr>
        <w:t>.20</w:t>
      </w:r>
      <w:r w:rsidRPr="0026623E">
        <w:rPr>
          <w:rFonts w:ascii="Arian AMU" w:hAnsi="Arian AMU" w:cs="Arian AMU"/>
          <w:sz w:val="18"/>
          <w:szCs w:val="18"/>
          <w:lang w:val="pl-PL"/>
        </w:rPr>
        <w:t>21</w:t>
      </w:r>
      <w:r w:rsidRPr="0026623E">
        <w:rPr>
          <w:rFonts w:ascii="Arian AMU" w:hAnsi="Arian AMU" w:cs="Arian AMU"/>
          <w:sz w:val="18"/>
          <w:szCs w:val="18"/>
          <w:lang w:val="hy-AM"/>
        </w:rPr>
        <w:t>թ., գրախոսվել` 1</w:t>
      </w:r>
      <w:r w:rsidRPr="0026623E">
        <w:rPr>
          <w:rFonts w:ascii="Arian AMU" w:hAnsi="Arian AMU" w:cs="Arian AMU"/>
          <w:sz w:val="18"/>
          <w:szCs w:val="18"/>
          <w:lang w:val="fr-FR"/>
        </w:rPr>
        <w:t>9</w:t>
      </w:r>
      <w:r w:rsidRPr="0026623E">
        <w:rPr>
          <w:rFonts w:ascii="Arian AMU" w:hAnsi="Arian AMU" w:cs="Arian AMU"/>
          <w:sz w:val="18"/>
          <w:szCs w:val="18"/>
          <w:lang w:val="hy-AM"/>
        </w:rPr>
        <w:t>.</w:t>
      </w:r>
      <w:r w:rsidRPr="0026623E">
        <w:rPr>
          <w:rFonts w:ascii="Arian AMU" w:hAnsi="Arian AMU" w:cs="Arian AMU"/>
          <w:sz w:val="18"/>
          <w:szCs w:val="18"/>
          <w:lang w:val="pl-PL"/>
        </w:rPr>
        <w:t>06</w:t>
      </w:r>
      <w:r w:rsidRPr="0026623E">
        <w:rPr>
          <w:rFonts w:ascii="Arian AMU" w:hAnsi="Arian AMU" w:cs="Arian AMU"/>
          <w:sz w:val="18"/>
          <w:szCs w:val="18"/>
          <w:lang w:val="hy-AM"/>
        </w:rPr>
        <w:t>.20</w:t>
      </w:r>
      <w:r w:rsidRPr="0026623E">
        <w:rPr>
          <w:rFonts w:ascii="Arian AMU" w:hAnsi="Arian AMU" w:cs="Arian AMU"/>
          <w:sz w:val="18"/>
          <w:szCs w:val="18"/>
          <w:lang w:val="pl-PL"/>
        </w:rPr>
        <w:t>21</w:t>
      </w:r>
      <w:r w:rsidRPr="0026623E">
        <w:rPr>
          <w:rFonts w:ascii="Arian AMU" w:hAnsi="Arian AMU" w:cs="Arian AMU"/>
          <w:sz w:val="18"/>
          <w:szCs w:val="18"/>
          <w:lang w:val="hy-AM"/>
        </w:rPr>
        <w:t xml:space="preserve">թ., տպագրության ընդունվել` </w:t>
      </w:r>
      <w:r w:rsidRPr="0026623E">
        <w:rPr>
          <w:rFonts w:ascii="Arian AMU" w:hAnsi="Arian AMU" w:cs="Arian AMU"/>
          <w:sz w:val="18"/>
          <w:szCs w:val="18"/>
          <w:lang w:val="fr-FR"/>
        </w:rPr>
        <w:t>30</w:t>
      </w:r>
      <w:r w:rsidRPr="0026623E">
        <w:rPr>
          <w:rFonts w:ascii="Arian AMU" w:hAnsi="Arian AMU" w:cs="Arian AMU"/>
          <w:sz w:val="18"/>
          <w:szCs w:val="18"/>
          <w:lang w:val="hy-AM"/>
        </w:rPr>
        <w:t>.0</w:t>
      </w:r>
      <w:r w:rsidRPr="0026623E">
        <w:rPr>
          <w:rFonts w:ascii="Arian AMU" w:hAnsi="Arian AMU" w:cs="Arian AMU"/>
          <w:sz w:val="18"/>
          <w:szCs w:val="18"/>
          <w:lang w:val="fr-FR"/>
        </w:rPr>
        <w:t>6</w:t>
      </w:r>
      <w:r w:rsidRPr="0026623E">
        <w:rPr>
          <w:rFonts w:ascii="Arian AMU" w:hAnsi="Arian AMU" w:cs="Arian AMU"/>
          <w:sz w:val="18"/>
          <w:szCs w:val="18"/>
          <w:lang w:val="hy-AM"/>
        </w:rPr>
        <w:t>.20</w:t>
      </w:r>
      <w:r w:rsidRPr="0026623E">
        <w:rPr>
          <w:rFonts w:ascii="Arian AMU" w:hAnsi="Arian AMU" w:cs="Arian AMU"/>
          <w:sz w:val="18"/>
          <w:szCs w:val="18"/>
          <w:lang w:val="pl-PL"/>
        </w:rPr>
        <w:t>21</w:t>
      </w:r>
      <w:r w:rsidRPr="0026623E">
        <w:rPr>
          <w:rFonts w:ascii="Arian AMU" w:hAnsi="Arian AMU" w:cs="Arian AMU"/>
          <w:sz w:val="18"/>
          <w:szCs w:val="18"/>
          <w:lang w:val="hy-AM"/>
        </w:rPr>
        <w:t>թ.:</w:t>
      </w:r>
    </w:p>
  </w:footnote>
  <w:footnote w:id="3">
    <w:p w14:paraId="6FA651D4" w14:textId="77777777" w:rsidR="00AE4B15" w:rsidRPr="00AE4B15" w:rsidRDefault="00AE4B15" w:rsidP="00AE4B15">
      <w:pPr>
        <w:pStyle w:val="a8"/>
        <w:ind w:firstLine="567"/>
        <w:jc w:val="both"/>
        <w:rPr>
          <w:sz w:val="18"/>
          <w:szCs w:val="18"/>
          <w:lang w:val="ru-RU"/>
        </w:rPr>
      </w:pPr>
      <w:r w:rsidRPr="0026623E">
        <w:rPr>
          <w:rStyle w:val="a9"/>
          <w:rFonts w:ascii="Arian AMU" w:hAnsi="Arian AMU" w:cs="Arian AMU"/>
          <w:sz w:val="18"/>
          <w:szCs w:val="18"/>
        </w:rPr>
        <w:footnoteRef/>
      </w:r>
      <w:r w:rsidRPr="0026623E">
        <w:rPr>
          <w:rFonts w:ascii="Arian AMU" w:hAnsi="Arian AMU" w:cs="Arian AMU"/>
          <w:sz w:val="18"/>
          <w:szCs w:val="18"/>
          <w:lang w:val="hy-AM"/>
        </w:rPr>
        <w:t xml:space="preserve"> Անվանվում էին նաև կովկասյան թուրքեր, իսկ հետագայում՝ ադրբեջանցիներ: Այդ մասին տե´ս </w:t>
      </w:r>
      <w:r w:rsidRPr="00F45195">
        <w:rPr>
          <w:rFonts w:ascii="Arian AMU" w:hAnsi="Arian AMU" w:cs="Arian AMU"/>
          <w:sz w:val="18"/>
          <w:szCs w:val="18"/>
          <w:lang w:val="hy-AM"/>
        </w:rPr>
        <w:t>«</w:t>
      </w:r>
      <w:r w:rsidRPr="0026623E">
        <w:rPr>
          <w:sz w:val="18"/>
          <w:szCs w:val="18"/>
          <w:lang w:val="hy-AM"/>
        </w:rPr>
        <w:t>Национальный состав населения по республикам СССР</w:t>
      </w:r>
      <w:r w:rsidRPr="00F45195">
        <w:rPr>
          <w:sz w:val="18"/>
          <w:szCs w:val="18"/>
          <w:lang w:val="hy-AM"/>
        </w:rPr>
        <w:t>»</w:t>
      </w:r>
      <w:r w:rsidRPr="0026623E">
        <w:rPr>
          <w:sz w:val="18"/>
          <w:szCs w:val="18"/>
          <w:lang w:val="hy-AM"/>
        </w:rPr>
        <w:t>. </w:t>
      </w:r>
      <w:r w:rsidRPr="00AE4B15">
        <w:rPr>
          <w:i/>
          <w:iCs/>
          <w:sz w:val="18"/>
          <w:szCs w:val="18"/>
          <w:lang w:val="ru-RU"/>
        </w:rPr>
        <w:t>Всесоюзная перепись населения 1926 года</w:t>
      </w:r>
      <w:r w:rsidRPr="00AE4B15">
        <w:rPr>
          <w:sz w:val="18"/>
          <w:szCs w:val="18"/>
          <w:lang w:val="ru-RU"/>
        </w:rPr>
        <w:t>. Институт демографии Национального исследовательского университета «Высшая школа экономики»,</w:t>
      </w:r>
      <w:r w:rsidRPr="00AE4B15">
        <w:rPr>
          <w:rFonts w:ascii="Arian AMU" w:hAnsi="Arian AMU" w:cs="Arian AMU"/>
          <w:sz w:val="18"/>
          <w:szCs w:val="18"/>
          <w:lang w:val="ru-RU"/>
        </w:rPr>
        <w:t xml:space="preserve"> </w:t>
      </w:r>
      <w:r w:rsidRPr="0026623E">
        <w:rPr>
          <w:rFonts w:ascii="Arian AMU" w:hAnsi="Arian AMU" w:cs="Arian AMU"/>
          <w:sz w:val="18"/>
          <w:szCs w:val="18"/>
          <w:lang w:val="hy-AM"/>
        </w:rPr>
        <w:t xml:space="preserve">ինչպես նաև </w:t>
      </w:r>
      <w:r w:rsidRPr="00AE4B15">
        <w:rPr>
          <w:sz w:val="18"/>
          <w:szCs w:val="18"/>
          <w:lang w:val="ru-RU"/>
        </w:rPr>
        <w:t>«Национальный состав населения по республикам СССР».</w:t>
      </w:r>
      <w:r w:rsidRPr="0026623E">
        <w:rPr>
          <w:sz w:val="18"/>
          <w:szCs w:val="18"/>
        </w:rPr>
        <w:t> </w:t>
      </w:r>
      <w:r w:rsidRPr="00AE4B15">
        <w:rPr>
          <w:i/>
          <w:iCs/>
          <w:sz w:val="18"/>
          <w:szCs w:val="18"/>
          <w:lang w:val="ru-RU"/>
        </w:rPr>
        <w:t>Всесоюзная перепись населения 1939 года</w:t>
      </w:r>
      <w:r w:rsidRPr="00AE4B15">
        <w:rPr>
          <w:sz w:val="18"/>
          <w:szCs w:val="18"/>
          <w:lang w:val="ru-RU"/>
        </w:rPr>
        <w:t>. Институт демографии Национального исследовательского университета «Высшая школа экономики».</w:t>
      </w:r>
    </w:p>
  </w:footnote>
  <w:footnote w:id="4">
    <w:p w14:paraId="5A9E15E5" w14:textId="77777777" w:rsidR="00AE4B15" w:rsidRPr="0026623E" w:rsidRDefault="00AE4B15" w:rsidP="00AE4B15">
      <w:pPr>
        <w:pStyle w:val="a8"/>
        <w:ind w:firstLine="567"/>
        <w:jc w:val="both"/>
        <w:rPr>
          <w:rFonts w:ascii="Arian AMU" w:hAnsi="Arian AMU" w:cs="Arian AMU"/>
          <w:sz w:val="18"/>
          <w:szCs w:val="18"/>
          <w:lang w:val="hy-AM"/>
        </w:rPr>
      </w:pPr>
      <w:r w:rsidRPr="0026623E">
        <w:rPr>
          <w:rStyle w:val="a9"/>
          <w:rFonts w:ascii="Arian AMU" w:hAnsi="Arian AMU" w:cs="Arian AMU"/>
          <w:sz w:val="18"/>
          <w:szCs w:val="18"/>
        </w:rPr>
        <w:footnoteRef/>
      </w:r>
      <w:r w:rsidRPr="0026623E">
        <w:rPr>
          <w:rFonts w:ascii="Arian AMU" w:hAnsi="Arian AMU" w:cs="Arian AMU"/>
          <w:sz w:val="18"/>
          <w:szCs w:val="18"/>
          <w:lang w:val="hy-AM"/>
        </w:rPr>
        <w:t xml:space="preserve"> «Փոքրամասնություն» բառը վերցված է չակերտներում, քանի որ արդեն նշված պատճառներով ԱԽՍՀ-ի պաշտոնական վիճակագրությունից հնարավոր չէ հավաստի տեղեկատվություն ստանալ վերջիններիս ճշգրիտ քանակի վերաբերյալ, և միաժամանակ, մի շարք աղբյուրներ վկայում են այդ ազգերի բնիկ լինելու մասին: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46845" w14:textId="77777777" w:rsidR="000F105B" w:rsidRDefault="000F105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B9C"/>
    <w:multiLevelType w:val="hybridMultilevel"/>
    <w:tmpl w:val="9A54F2D4"/>
    <w:lvl w:ilvl="0" w:tplc="B34615CC">
      <w:start w:val="1"/>
      <w:numFmt w:val="decimal"/>
      <w:lvlText w:val="%1."/>
      <w:lvlJc w:val="left"/>
      <w:pPr>
        <w:ind w:left="720" w:hanging="360"/>
      </w:pPr>
      <w:rPr>
        <w:rFonts w:ascii="GHEA Grapalat" w:hAnsi="GHEA Grapalat"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30E32"/>
    <w:multiLevelType w:val="hybridMultilevel"/>
    <w:tmpl w:val="7EB8E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957ED"/>
    <w:multiLevelType w:val="hybridMultilevel"/>
    <w:tmpl w:val="9A54F2D4"/>
    <w:lvl w:ilvl="0" w:tplc="B34615CC">
      <w:start w:val="1"/>
      <w:numFmt w:val="decimal"/>
      <w:lvlText w:val="%1."/>
      <w:lvlJc w:val="left"/>
      <w:pPr>
        <w:ind w:left="720" w:hanging="360"/>
      </w:pPr>
      <w:rPr>
        <w:rFonts w:ascii="GHEA Grapalat" w:hAnsi="GHEA Grapalat"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724A3"/>
    <w:multiLevelType w:val="hybridMultilevel"/>
    <w:tmpl w:val="F9922008"/>
    <w:lvl w:ilvl="0" w:tplc="12C6A268">
      <w:start w:val="1"/>
      <w:numFmt w:val="decimal"/>
      <w:lvlText w:val="%1."/>
      <w:lvlJc w:val="left"/>
      <w:pPr>
        <w:ind w:left="720" w:hanging="360"/>
      </w:pPr>
      <w:rPr>
        <w:rFonts w:ascii="GHEA Grapalat" w:hAnsi="GHEA Grapalat"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C4101C"/>
    <w:multiLevelType w:val="hybridMultilevel"/>
    <w:tmpl w:val="64C66C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6DA"/>
    <w:rsid w:val="00004328"/>
    <w:rsid w:val="00010273"/>
    <w:rsid w:val="00010832"/>
    <w:rsid w:val="00011193"/>
    <w:rsid w:val="000144D8"/>
    <w:rsid w:val="0001536D"/>
    <w:rsid w:val="000177AC"/>
    <w:rsid w:val="00022295"/>
    <w:rsid w:val="00024015"/>
    <w:rsid w:val="00025F1F"/>
    <w:rsid w:val="00031C9A"/>
    <w:rsid w:val="00032416"/>
    <w:rsid w:val="000350B6"/>
    <w:rsid w:val="000356C1"/>
    <w:rsid w:val="00035D49"/>
    <w:rsid w:val="00037F2B"/>
    <w:rsid w:val="00040096"/>
    <w:rsid w:val="00041701"/>
    <w:rsid w:val="00044B6A"/>
    <w:rsid w:val="0004515B"/>
    <w:rsid w:val="0005072A"/>
    <w:rsid w:val="00052D1E"/>
    <w:rsid w:val="00057CA3"/>
    <w:rsid w:val="000620B7"/>
    <w:rsid w:val="0006275A"/>
    <w:rsid w:val="000652FC"/>
    <w:rsid w:val="00065441"/>
    <w:rsid w:val="00076526"/>
    <w:rsid w:val="00085B44"/>
    <w:rsid w:val="00087F03"/>
    <w:rsid w:val="0009101C"/>
    <w:rsid w:val="0009152D"/>
    <w:rsid w:val="00093146"/>
    <w:rsid w:val="000A2CD1"/>
    <w:rsid w:val="000A555C"/>
    <w:rsid w:val="000A6AFE"/>
    <w:rsid w:val="000B2C79"/>
    <w:rsid w:val="000B4F32"/>
    <w:rsid w:val="000B5ED0"/>
    <w:rsid w:val="000C11A6"/>
    <w:rsid w:val="000C439C"/>
    <w:rsid w:val="000C523E"/>
    <w:rsid w:val="000D0D35"/>
    <w:rsid w:val="000D10FC"/>
    <w:rsid w:val="000D1333"/>
    <w:rsid w:val="000D39FF"/>
    <w:rsid w:val="000D740D"/>
    <w:rsid w:val="000E0D5D"/>
    <w:rsid w:val="000E1DD8"/>
    <w:rsid w:val="000E2DE6"/>
    <w:rsid w:val="000E726B"/>
    <w:rsid w:val="000F064F"/>
    <w:rsid w:val="000F105B"/>
    <w:rsid w:val="000F4928"/>
    <w:rsid w:val="00104D13"/>
    <w:rsid w:val="00107712"/>
    <w:rsid w:val="001142C2"/>
    <w:rsid w:val="0012165E"/>
    <w:rsid w:val="00123816"/>
    <w:rsid w:val="00125600"/>
    <w:rsid w:val="00125866"/>
    <w:rsid w:val="00126421"/>
    <w:rsid w:val="00127F06"/>
    <w:rsid w:val="00131AC1"/>
    <w:rsid w:val="001327DC"/>
    <w:rsid w:val="00134DF4"/>
    <w:rsid w:val="0014208B"/>
    <w:rsid w:val="00143E0F"/>
    <w:rsid w:val="00147244"/>
    <w:rsid w:val="00153C4A"/>
    <w:rsid w:val="00163E1A"/>
    <w:rsid w:val="00164A82"/>
    <w:rsid w:val="00164B32"/>
    <w:rsid w:val="001713D2"/>
    <w:rsid w:val="0017477B"/>
    <w:rsid w:val="001817E4"/>
    <w:rsid w:val="0018417E"/>
    <w:rsid w:val="00184336"/>
    <w:rsid w:val="0018556B"/>
    <w:rsid w:val="001865DB"/>
    <w:rsid w:val="001906E3"/>
    <w:rsid w:val="00190865"/>
    <w:rsid w:val="0019412C"/>
    <w:rsid w:val="00196A88"/>
    <w:rsid w:val="00197D0A"/>
    <w:rsid w:val="001A241E"/>
    <w:rsid w:val="001A3E09"/>
    <w:rsid w:val="001A6B5D"/>
    <w:rsid w:val="001A7B1C"/>
    <w:rsid w:val="001A7C27"/>
    <w:rsid w:val="001B2427"/>
    <w:rsid w:val="001B302E"/>
    <w:rsid w:val="001B68F3"/>
    <w:rsid w:val="001B7C05"/>
    <w:rsid w:val="001C38EC"/>
    <w:rsid w:val="001C5E43"/>
    <w:rsid w:val="001C72F3"/>
    <w:rsid w:val="001D358D"/>
    <w:rsid w:val="001D38EF"/>
    <w:rsid w:val="001D7C21"/>
    <w:rsid w:val="001E1E65"/>
    <w:rsid w:val="001E37F1"/>
    <w:rsid w:val="001E62A7"/>
    <w:rsid w:val="001F0BA1"/>
    <w:rsid w:val="001F4335"/>
    <w:rsid w:val="001F63C1"/>
    <w:rsid w:val="002013C4"/>
    <w:rsid w:val="00204B9D"/>
    <w:rsid w:val="00204E21"/>
    <w:rsid w:val="0020643C"/>
    <w:rsid w:val="0021027A"/>
    <w:rsid w:val="002127FB"/>
    <w:rsid w:val="00215FC1"/>
    <w:rsid w:val="00225B1A"/>
    <w:rsid w:val="00226879"/>
    <w:rsid w:val="00231438"/>
    <w:rsid w:val="00236022"/>
    <w:rsid w:val="00244FE3"/>
    <w:rsid w:val="00245B64"/>
    <w:rsid w:val="00246F99"/>
    <w:rsid w:val="00247215"/>
    <w:rsid w:val="00251812"/>
    <w:rsid w:val="00257CF1"/>
    <w:rsid w:val="00262789"/>
    <w:rsid w:val="00280592"/>
    <w:rsid w:val="00284898"/>
    <w:rsid w:val="00285FA4"/>
    <w:rsid w:val="0028655D"/>
    <w:rsid w:val="00290B77"/>
    <w:rsid w:val="0029534B"/>
    <w:rsid w:val="00295608"/>
    <w:rsid w:val="002967B3"/>
    <w:rsid w:val="00296A2C"/>
    <w:rsid w:val="0029789C"/>
    <w:rsid w:val="002A2217"/>
    <w:rsid w:val="002A5D25"/>
    <w:rsid w:val="002A634F"/>
    <w:rsid w:val="002A7CE1"/>
    <w:rsid w:val="002B27F1"/>
    <w:rsid w:val="002C1969"/>
    <w:rsid w:val="002C428B"/>
    <w:rsid w:val="002C77D8"/>
    <w:rsid w:val="002D3339"/>
    <w:rsid w:val="002D456E"/>
    <w:rsid w:val="002D5EE2"/>
    <w:rsid w:val="002D6646"/>
    <w:rsid w:val="002E2379"/>
    <w:rsid w:val="002E2636"/>
    <w:rsid w:val="002F1EE8"/>
    <w:rsid w:val="002F47DF"/>
    <w:rsid w:val="002F7616"/>
    <w:rsid w:val="00305D35"/>
    <w:rsid w:val="003079C7"/>
    <w:rsid w:val="00307B75"/>
    <w:rsid w:val="00312704"/>
    <w:rsid w:val="00315D02"/>
    <w:rsid w:val="00321D13"/>
    <w:rsid w:val="00325567"/>
    <w:rsid w:val="00325F94"/>
    <w:rsid w:val="003260F9"/>
    <w:rsid w:val="0032644E"/>
    <w:rsid w:val="00330232"/>
    <w:rsid w:val="003302AD"/>
    <w:rsid w:val="003305F6"/>
    <w:rsid w:val="00342B63"/>
    <w:rsid w:val="003458FF"/>
    <w:rsid w:val="00345E3B"/>
    <w:rsid w:val="00352346"/>
    <w:rsid w:val="003524E0"/>
    <w:rsid w:val="0035391E"/>
    <w:rsid w:val="00354911"/>
    <w:rsid w:val="00355CA9"/>
    <w:rsid w:val="00360443"/>
    <w:rsid w:val="00362674"/>
    <w:rsid w:val="003647B4"/>
    <w:rsid w:val="003647DF"/>
    <w:rsid w:val="00364C80"/>
    <w:rsid w:val="003659B9"/>
    <w:rsid w:val="00366766"/>
    <w:rsid w:val="00371812"/>
    <w:rsid w:val="0037299E"/>
    <w:rsid w:val="00374314"/>
    <w:rsid w:val="00384BA0"/>
    <w:rsid w:val="00385057"/>
    <w:rsid w:val="00385AEC"/>
    <w:rsid w:val="0038660E"/>
    <w:rsid w:val="00386B19"/>
    <w:rsid w:val="003907B4"/>
    <w:rsid w:val="00393A1C"/>
    <w:rsid w:val="003A04BA"/>
    <w:rsid w:val="003A58FD"/>
    <w:rsid w:val="003A6A3E"/>
    <w:rsid w:val="003B1527"/>
    <w:rsid w:val="003B2151"/>
    <w:rsid w:val="003B2258"/>
    <w:rsid w:val="003B4AFA"/>
    <w:rsid w:val="003B69AB"/>
    <w:rsid w:val="003B72EA"/>
    <w:rsid w:val="003C12C4"/>
    <w:rsid w:val="003C74A0"/>
    <w:rsid w:val="003C79AF"/>
    <w:rsid w:val="003D494F"/>
    <w:rsid w:val="003D577F"/>
    <w:rsid w:val="003D58A6"/>
    <w:rsid w:val="003D7059"/>
    <w:rsid w:val="003E07D7"/>
    <w:rsid w:val="003E2799"/>
    <w:rsid w:val="003E2B4F"/>
    <w:rsid w:val="003E308B"/>
    <w:rsid w:val="003E7F05"/>
    <w:rsid w:val="003F148E"/>
    <w:rsid w:val="003F5D0E"/>
    <w:rsid w:val="003F6011"/>
    <w:rsid w:val="00402E9B"/>
    <w:rsid w:val="0040738B"/>
    <w:rsid w:val="0041004D"/>
    <w:rsid w:val="004163D7"/>
    <w:rsid w:val="00417156"/>
    <w:rsid w:val="00420C0A"/>
    <w:rsid w:val="00424209"/>
    <w:rsid w:val="00424317"/>
    <w:rsid w:val="00433AB2"/>
    <w:rsid w:val="00437149"/>
    <w:rsid w:val="00441660"/>
    <w:rsid w:val="00442DCA"/>
    <w:rsid w:val="00442E62"/>
    <w:rsid w:val="00443EF1"/>
    <w:rsid w:val="00450C9F"/>
    <w:rsid w:val="0045272A"/>
    <w:rsid w:val="0045496B"/>
    <w:rsid w:val="00454A51"/>
    <w:rsid w:val="004551AF"/>
    <w:rsid w:val="00456C6E"/>
    <w:rsid w:val="00461014"/>
    <w:rsid w:val="00464601"/>
    <w:rsid w:val="00464894"/>
    <w:rsid w:val="00466697"/>
    <w:rsid w:val="004669FB"/>
    <w:rsid w:val="00476E25"/>
    <w:rsid w:val="00486812"/>
    <w:rsid w:val="00491118"/>
    <w:rsid w:val="004939C0"/>
    <w:rsid w:val="00494948"/>
    <w:rsid w:val="00497324"/>
    <w:rsid w:val="004A4CB3"/>
    <w:rsid w:val="004B77DA"/>
    <w:rsid w:val="004B7B77"/>
    <w:rsid w:val="004C00DE"/>
    <w:rsid w:val="004C2FE2"/>
    <w:rsid w:val="004C4207"/>
    <w:rsid w:val="004C6184"/>
    <w:rsid w:val="004D36F2"/>
    <w:rsid w:val="004D3A2E"/>
    <w:rsid w:val="004D6690"/>
    <w:rsid w:val="004D6B6D"/>
    <w:rsid w:val="004D7BC4"/>
    <w:rsid w:val="004E1102"/>
    <w:rsid w:val="004E38FC"/>
    <w:rsid w:val="004E493A"/>
    <w:rsid w:val="004E4ABB"/>
    <w:rsid w:val="004E7785"/>
    <w:rsid w:val="004F0336"/>
    <w:rsid w:val="004F08E9"/>
    <w:rsid w:val="004F0D23"/>
    <w:rsid w:val="004F400C"/>
    <w:rsid w:val="004F53A8"/>
    <w:rsid w:val="004F5B03"/>
    <w:rsid w:val="004F7D7C"/>
    <w:rsid w:val="005015FE"/>
    <w:rsid w:val="00501813"/>
    <w:rsid w:val="00507C5A"/>
    <w:rsid w:val="005152E6"/>
    <w:rsid w:val="00515443"/>
    <w:rsid w:val="00517DE7"/>
    <w:rsid w:val="00521EDD"/>
    <w:rsid w:val="00523200"/>
    <w:rsid w:val="0052326E"/>
    <w:rsid w:val="00523334"/>
    <w:rsid w:val="005241F8"/>
    <w:rsid w:val="005312B7"/>
    <w:rsid w:val="0054015E"/>
    <w:rsid w:val="00541147"/>
    <w:rsid w:val="00541652"/>
    <w:rsid w:val="005442FE"/>
    <w:rsid w:val="00553BA1"/>
    <w:rsid w:val="00554C35"/>
    <w:rsid w:val="00556043"/>
    <w:rsid w:val="005572E0"/>
    <w:rsid w:val="005602B2"/>
    <w:rsid w:val="00561B03"/>
    <w:rsid w:val="0056376E"/>
    <w:rsid w:val="0057345B"/>
    <w:rsid w:val="005770B4"/>
    <w:rsid w:val="00581C05"/>
    <w:rsid w:val="00583826"/>
    <w:rsid w:val="00583D22"/>
    <w:rsid w:val="005965A9"/>
    <w:rsid w:val="005A2162"/>
    <w:rsid w:val="005B0583"/>
    <w:rsid w:val="005B250E"/>
    <w:rsid w:val="005B2C9C"/>
    <w:rsid w:val="005B59AF"/>
    <w:rsid w:val="005C5A2E"/>
    <w:rsid w:val="005D5F52"/>
    <w:rsid w:val="005D6AC6"/>
    <w:rsid w:val="005D77A7"/>
    <w:rsid w:val="005E1982"/>
    <w:rsid w:val="005F0FC9"/>
    <w:rsid w:val="005F1B9C"/>
    <w:rsid w:val="005F225C"/>
    <w:rsid w:val="005F2FC2"/>
    <w:rsid w:val="005F6530"/>
    <w:rsid w:val="005F7724"/>
    <w:rsid w:val="005F7B3B"/>
    <w:rsid w:val="00600BBD"/>
    <w:rsid w:val="00604607"/>
    <w:rsid w:val="00605828"/>
    <w:rsid w:val="006116C4"/>
    <w:rsid w:val="00612573"/>
    <w:rsid w:val="00612F71"/>
    <w:rsid w:val="006135DB"/>
    <w:rsid w:val="00626999"/>
    <w:rsid w:val="00627B61"/>
    <w:rsid w:val="0063173A"/>
    <w:rsid w:val="00634D94"/>
    <w:rsid w:val="006351D6"/>
    <w:rsid w:val="006368F4"/>
    <w:rsid w:val="00637BBF"/>
    <w:rsid w:val="00637C50"/>
    <w:rsid w:val="00641F58"/>
    <w:rsid w:val="00642B44"/>
    <w:rsid w:val="00643E7C"/>
    <w:rsid w:val="006465CD"/>
    <w:rsid w:val="00653489"/>
    <w:rsid w:val="00653873"/>
    <w:rsid w:val="00653EFF"/>
    <w:rsid w:val="006554C0"/>
    <w:rsid w:val="006619C2"/>
    <w:rsid w:val="00665E2F"/>
    <w:rsid w:val="00666B8C"/>
    <w:rsid w:val="0067236D"/>
    <w:rsid w:val="00676B08"/>
    <w:rsid w:val="006777A1"/>
    <w:rsid w:val="00680722"/>
    <w:rsid w:val="00684D9E"/>
    <w:rsid w:val="00687950"/>
    <w:rsid w:val="00692F0E"/>
    <w:rsid w:val="00692FBF"/>
    <w:rsid w:val="006931F3"/>
    <w:rsid w:val="006959BE"/>
    <w:rsid w:val="00696795"/>
    <w:rsid w:val="006A08D7"/>
    <w:rsid w:val="006A24A4"/>
    <w:rsid w:val="006A3E38"/>
    <w:rsid w:val="006A5F35"/>
    <w:rsid w:val="006A7B17"/>
    <w:rsid w:val="006B02E7"/>
    <w:rsid w:val="006B2B3B"/>
    <w:rsid w:val="006B4412"/>
    <w:rsid w:val="006B5259"/>
    <w:rsid w:val="006B68B7"/>
    <w:rsid w:val="006C3DED"/>
    <w:rsid w:val="006C7F8D"/>
    <w:rsid w:val="006D1BFE"/>
    <w:rsid w:val="006D5622"/>
    <w:rsid w:val="006E17D7"/>
    <w:rsid w:val="006E4F63"/>
    <w:rsid w:val="006E7221"/>
    <w:rsid w:val="006F1532"/>
    <w:rsid w:val="006F4E9B"/>
    <w:rsid w:val="006F53E3"/>
    <w:rsid w:val="006F78CA"/>
    <w:rsid w:val="00703C43"/>
    <w:rsid w:val="00705FBA"/>
    <w:rsid w:val="00706B38"/>
    <w:rsid w:val="00707DB5"/>
    <w:rsid w:val="00713D8A"/>
    <w:rsid w:val="007148BD"/>
    <w:rsid w:val="00714E90"/>
    <w:rsid w:val="00715B54"/>
    <w:rsid w:val="00715DF4"/>
    <w:rsid w:val="0072661E"/>
    <w:rsid w:val="0073236E"/>
    <w:rsid w:val="00733BF5"/>
    <w:rsid w:val="007369AA"/>
    <w:rsid w:val="0073788B"/>
    <w:rsid w:val="0074005D"/>
    <w:rsid w:val="00740E98"/>
    <w:rsid w:val="0074303F"/>
    <w:rsid w:val="007537E3"/>
    <w:rsid w:val="00757711"/>
    <w:rsid w:val="0075782D"/>
    <w:rsid w:val="007610BB"/>
    <w:rsid w:val="0076290F"/>
    <w:rsid w:val="0076590E"/>
    <w:rsid w:val="00771681"/>
    <w:rsid w:val="00771E0F"/>
    <w:rsid w:val="00772652"/>
    <w:rsid w:val="0078016E"/>
    <w:rsid w:val="0078089E"/>
    <w:rsid w:val="00787522"/>
    <w:rsid w:val="007875AA"/>
    <w:rsid w:val="00792DD2"/>
    <w:rsid w:val="007A1461"/>
    <w:rsid w:val="007A3E07"/>
    <w:rsid w:val="007A7796"/>
    <w:rsid w:val="007B0FBA"/>
    <w:rsid w:val="007B1CB3"/>
    <w:rsid w:val="007B25A4"/>
    <w:rsid w:val="007C0FE0"/>
    <w:rsid w:val="007C37AD"/>
    <w:rsid w:val="007C38A9"/>
    <w:rsid w:val="007C3FF1"/>
    <w:rsid w:val="007C666F"/>
    <w:rsid w:val="007C7E9F"/>
    <w:rsid w:val="007D2738"/>
    <w:rsid w:val="007D28F7"/>
    <w:rsid w:val="007D4E5F"/>
    <w:rsid w:val="007D6DE6"/>
    <w:rsid w:val="007E23A0"/>
    <w:rsid w:val="007E4469"/>
    <w:rsid w:val="007E4FFE"/>
    <w:rsid w:val="007E63FA"/>
    <w:rsid w:val="007F46F4"/>
    <w:rsid w:val="00804728"/>
    <w:rsid w:val="00817255"/>
    <w:rsid w:val="00822A10"/>
    <w:rsid w:val="00826C7B"/>
    <w:rsid w:val="00826E05"/>
    <w:rsid w:val="0082775E"/>
    <w:rsid w:val="008317CF"/>
    <w:rsid w:val="0083404E"/>
    <w:rsid w:val="008342B9"/>
    <w:rsid w:val="00836484"/>
    <w:rsid w:val="00836A46"/>
    <w:rsid w:val="0083773F"/>
    <w:rsid w:val="008448B9"/>
    <w:rsid w:val="00847CE3"/>
    <w:rsid w:val="008546F2"/>
    <w:rsid w:val="00861BA3"/>
    <w:rsid w:val="0086355C"/>
    <w:rsid w:val="00870C20"/>
    <w:rsid w:val="008744CD"/>
    <w:rsid w:val="00874D3B"/>
    <w:rsid w:val="00876126"/>
    <w:rsid w:val="00886572"/>
    <w:rsid w:val="0088762F"/>
    <w:rsid w:val="0089038B"/>
    <w:rsid w:val="008939C3"/>
    <w:rsid w:val="00893D06"/>
    <w:rsid w:val="00894857"/>
    <w:rsid w:val="00897D67"/>
    <w:rsid w:val="00897D84"/>
    <w:rsid w:val="008A4E5F"/>
    <w:rsid w:val="008A4FEB"/>
    <w:rsid w:val="008A518A"/>
    <w:rsid w:val="008A7874"/>
    <w:rsid w:val="008B15EF"/>
    <w:rsid w:val="008B3875"/>
    <w:rsid w:val="008B45E9"/>
    <w:rsid w:val="008B4C2E"/>
    <w:rsid w:val="008B50E6"/>
    <w:rsid w:val="008B7528"/>
    <w:rsid w:val="008B7AAB"/>
    <w:rsid w:val="008C03BB"/>
    <w:rsid w:val="008C1780"/>
    <w:rsid w:val="008C7EC8"/>
    <w:rsid w:val="008D06A2"/>
    <w:rsid w:val="008D3025"/>
    <w:rsid w:val="008D4C5B"/>
    <w:rsid w:val="008D4F6B"/>
    <w:rsid w:val="008E0306"/>
    <w:rsid w:val="008E2043"/>
    <w:rsid w:val="008E2F39"/>
    <w:rsid w:val="008E37D7"/>
    <w:rsid w:val="008E3F7B"/>
    <w:rsid w:val="008E7B10"/>
    <w:rsid w:val="008F4A24"/>
    <w:rsid w:val="008F56EF"/>
    <w:rsid w:val="008F5717"/>
    <w:rsid w:val="008F7738"/>
    <w:rsid w:val="00900287"/>
    <w:rsid w:val="00900997"/>
    <w:rsid w:val="00901DF4"/>
    <w:rsid w:val="0090638E"/>
    <w:rsid w:val="00913748"/>
    <w:rsid w:val="0091676E"/>
    <w:rsid w:val="009220E4"/>
    <w:rsid w:val="00925187"/>
    <w:rsid w:val="009277BD"/>
    <w:rsid w:val="00927BA7"/>
    <w:rsid w:val="00930A6E"/>
    <w:rsid w:val="00931A02"/>
    <w:rsid w:val="009357D4"/>
    <w:rsid w:val="009363F7"/>
    <w:rsid w:val="009406BA"/>
    <w:rsid w:val="00940E8B"/>
    <w:rsid w:val="00942B2D"/>
    <w:rsid w:val="0094686D"/>
    <w:rsid w:val="00953D51"/>
    <w:rsid w:val="00963DED"/>
    <w:rsid w:val="0096478C"/>
    <w:rsid w:val="00965D7D"/>
    <w:rsid w:val="00967B5C"/>
    <w:rsid w:val="00972AD3"/>
    <w:rsid w:val="00975C08"/>
    <w:rsid w:val="00981E97"/>
    <w:rsid w:val="00982985"/>
    <w:rsid w:val="0098761D"/>
    <w:rsid w:val="009903EB"/>
    <w:rsid w:val="009956C8"/>
    <w:rsid w:val="009A2794"/>
    <w:rsid w:val="009A3E79"/>
    <w:rsid w:val="009A43C6"/>
    <w:rsid w:val="009A54E7"/>
    <w:rsid w:val="009A7816"/>
    <w:rsid w:val="009B011D"/>
    <w:rsid w:val="009B2D0E"/>
    <w:rsid w:val="009B2DE5"/>
    <w:rsid w:val="009B7C4D"/>
    <w:rsid w:val="009C2328"/>
    <w:rsid w:val="009C237C"/>
    <w:rsid w:val="009C2EBD"/>
    <w:rsid w:val="009D247F"/>
    <w:rsid w:val="009D285B"/>
    <w:rsid w:val="009D3F4B"/>
    <w:rsid w:val="009D6061"/>
    <w:rsid w:val="009D72E8"/>
    <w:rsid w:val="009D7437"/>
    <w:rsid w:val="009E33ED"/>
    <w:rsid w:val="009E4499"/>
    <w:rsid w:val="009E4925"/>
    <w:rsid w:val="009F2FC4"/>
    <w:rsid w:val="009F44DE"/>
    <w:rsid w:val="009F62B4"/>
    <w:rsid w:val="009F72AA"/>
    <w:rsid w:val="00A01F2D"/>
    <w:rsid w:val="00A03A6B"/>
    <w:rsid w:val="00A04F98"/>
    <w:rsid w:val="00A05B49"/>
    <w:rsid w:val="00A0620D"/>
    <w:rsid w:val="00A06361"/>
    <w:rsid w:val="00A0691C"/>
    <w:rsid w:val="00A10AC6"/>
    <w:rsid w:val="00A116EC"/>
    <w:rsid w:val="00A12200"/>
    <w:rsid w:val="00A15C6C"/>
    <w:rsid w:val="00A161BD"/>
    <w:rsid w:val="00A163FE"/>
    <w:rsid w:val="00A164A6"/>
    <w:rsid w:val="00A202E8"/>
    <w:rsid w:val="00A2030E"/>
    <w:rsid w:val="00A206DA"/>
    <w:rsid w:val="00A236C1"/>
    <w:rsid w:val="00A240DF"/>
    <w:rsid w:val="00A25338"/>
    <w:rsid w:val="00A27913"/>
    <w:rsid w:val="00A3081B"/>
    <w:rsid w:val="00A32C7E"/>
    <w:rsid w:val="00A32D8C"/>
    <w:rsid w:val="00A344BB"/>
    <w:rsid w:val="00A3740C"/>
    <w:rsid w:val="00A437A6"/>
    <w:rsid w:val="00A45CF2"/>
    <w:rsid w:val="00A465C1"/>
    <w:rsid w:val="00A478B9"/>
    <w:rsid w:val="00A50A03"/>
    <w:rsid w:val="00A5178C"/>
    <w:rsid w:val="00A529E2"/>
    <w:rsid w:val="00A569CE"/>
    <w:rsid w:val="00A57B90"/>
    <w:rsid w:val="00A6013F"/>
    <w:rsid w:val="00A645BD"/>
    <w:rsid w:val="00A65AB7"/>
    <w:rsid w:val="00A700BB"/>
    <w:rsid w:val="00A73856"/>
    <w:rsid w:val="00A73D59"/>
    <w:rsid w:val="00A7614B"/>
    <w:rsid w:val="00A76F39"/>
    <w:rsid w:val="00A77245"/>
    <w:rsid w:val="00A80755"/>
    <w:rsid w:val="00A869B4"/>
    <w:rsid w:val="00A90413"/>
    <w:rsid w:val="00A904B9"/>
    <w:rsid w:val="00A9293F"/>
    <w:rsid w:val="00A9691D"/>
    <w:rsid w:val="00A96A50"/>
    <w:rsid w:val="00A977CE"/>
    <w:rsid w:val="00AA1BB3"/>
    <w:rsid w:val="00AA2A05"/>
    <w:rsid w:val="00AA33A1"/>
    <w:rsid w:val="00AA4D97"/>
    <w:rsid w:val="00AA5FB5"/>
    <w:rsid w:val="00AB0E3B"/>
    <w:rsid w:val="00AB2409"/>
    <w:rsid w:val="00AB4838"/>
    <w:rsid w:val="00AB53A6"/>
    <w:rsid w:val="00AB5AC5"/>
    <w:rsid w:val="00AB6F40"/>
    <w:rsid w:val="00AB71BA"/>
    <w:rsid w:val="00AC4DB4"/>
    <w:rsid w:val="00AD09E5"/>
    <w:rsid w:val="00AE3D15"/>
    <w:rsid w:val="00AE4B15"/>
    <w:rsid w:val="00AF3545"/>
    <w:rsid w:val="00AF3791"/>
    <w:rsid w:val="00AF66F3"/>
    <w:rsid w:val="00AF6A82"/>
    <w:rsid w:val="00AF6DA2"/>
    <w:rsid w:val="00AF725C"/>
    <w:rsid w:val="00B04838"/>
    <w:rsid w:val="00B05B40"/>
    <w:rsid w:val="00B07B85"/>
    <w:rsid w:val="00B161DD"/>
    <w:rsid w:val="00B162E3"/>
    <w:rsid w:val="00B163CE"/>
    <w:rsid w:val="00B200A0"/>
    <w:rsid w:val="00B21459"/>
    <w:rsid w:val="00B242B7"/>
    <w:rsid w:val="00B24778"/>
    <w:rsid w:val="00B24F7D"/>
    <w:rsid w:val="00B25803"/>
    <w:rsid w:val="00B30EF9"/>
    <w:rsid w:val="00B3129F"/>
    <w:rsid w:val="00B31462"/>
    <w:rsid w:val="00B314B7"/>
    <w:rsid w:val="00B32574"/>
    <w:rsid w:val="00B33783"/>
    <w:rsid w:val="00B33F3C"/>
    <w:rsid w:val="00B40710"/>
    <w:rsid w:val="00B44AF5"/>
    <w:rsid w:val="00B44D9F"/>
    <w:rsid w:val="00B51337"/>
    <w:rsid w:val="00B541AE"/>
    <w:rsid w:val="00B55C43"/>
    <w:rsid w:val="00B60B67"/>
    <w:rsid w:val="00B643B4"/>
    <w:rsid w:val="00B66624"/>
    <w:rsid w:val="00B66CB7"/>
    <w:rsid w:val="00B73400"/>
    <w:rsid w:val="00B81E1C"/>
    <w:rsid w:val="00B824CC"/>
    <w:rsid w:val="00B86F7D"/>
    <w:rsid w:val="00B87D77"/>
    <w:rsid w:val="00B93AD8"/>
    <w:rsid w:val="00BA15FD"/>
    <w:rsid w:val="00BA19AC"/>
    <w:rsid w:val="00BA2EC4"/>
    <w:rsid w:val="00BA4310"/>
    <w:rsid w:val="00BA4696"/>
    <w:rsid w:val="00BA534B"/>
    <w:rsid w:val="00BB00D4"/>
    <w:rsid w:val="00BB3CB8"/>
    <w:rsid w:val="00BC37B7"/>
    <w:rsid w:val="00BC41FD"/>
    <w:rsid w:val="00BC7ED5"/>
    <w:rsid w:val="00BD006C"/>
    <w:rsid w:val="00BD2E2C"/>
    <w:rsid w:val="00BD6D73"/>
    <w:rsid w:val="00BE2687"/>
    <w:rsid w:val="00BE333C"/>
    <w:rsid w:val="00BE5FFF"/>
    <w:rsid w:val="00BE785C"/>
    <w:rsid w:val="00BF24C1"/>
    <w:rsid w:val="00BF2D64"/>
    <w:rsid w:val="00BF3719"/>
    <w:rsid w:val="00C00143"/>
    <w:rsid w:val="00C01EC9"/>
    <w:rsid w:val="00C1024C"/>
    <w:rsid w:val="00C171EE"/>
    <w:rsid w:val="00C17EB7"/>
    <w:rsid w:val="00C223AD"/>
    <w:rsid w:val="00C24CD8"/>
    <w:rsid w:val="00C26C44"/>
    <w:rsid w:val="00C307F8"/>
    <w:rsid w:val="00C32830"/>
    <w:rsid w:val="00C334D5"/>
    <w:rsid w:val="00C3378B"/>
    <w:rsid w:val="00C3667F"/>
    <w:rsid w:val="00C36B18"/>
    <w:rsid w:val="00C37E43"/>
    <w:rsid w:val="00C447C2"/>
    <w:rsid w:val="00C52E1F"/>
    <w:rsid w:val="00C53859"/>
    <w:rsid w:val="00C55A0A"/>
    <w:rsid w:val="00C6062A"/>
    <w:rsid w:val="00C61FF5"/>
    <w:rsid w:val="00C646C2"/>
    <w:rsid w:val="00C677E6"/>
    <w:rsid w:val="00C701EF"/>
    <w:rsid w:val="00C70C39"/>
    <w:rsid w:val="00C718E5"/>
    <w:rsid w:val="00C71E9E"/>
    <w:rsid w:val="00C71F11"/>
    <w:rsid w:val="00C73B12"/>
    <w:rsid w:val="00C75D3A"/>
    <w:rsid w:val="00C76114"/>
    <w:rsid w:val="00C76D03"/>
    <w:rsid w:val="00C86AA1"/>
    <w:rsid w:val="00C90E90"/>
    <w:rsid w:val="00C9149C"/>
    <w:rsid w:val="00C9542F"/>
    <w:rsid w:val="00C95E05"/>
    <w:rsid w:val="00C97014"/>
    <w:rsid w:val="00CA2D2D"/>
    <w:rsid w:val="00CA60F5"/>
    <w:rsid w:val="00CB2432"/>
    <w:rsid w:val="00CB3721"/>
    <w:rsid w:val="00CB3843"/>
    <w:rsid w:val="00CB599C"/>
    <w:rsid w:val="00CC1C12"/>
    <w:rsid w:val="00CC4B0A"/>
    <w:rsid w:val="00CC4F6D"/>
    <w:rsid w:val="00CC5519"/>
    <w:rsid w:val="00CC7252"/>
    <w:rsid w:val="00CD1378"/>
    <w:rsid w:val="00CD496D"/>
    <w:rsid w:val="00CD5357"/>
    <w:rsid w:val="00CD5DFB"/>
    <w:rsid w:val="00CD7DC2"/>
    <w:rsid w:val="00CE34CD"/>
    <w:rsid w:val="00CF1363"/>
    <w:rsid w:val="00CF1AD9"/>
    <w:rsid w:val="00D010BC"/>
    <w:rsid w:val="00D02D41"/>
    <w:rsid w:val="00D161F3"/>
    <w:rsid w:val="00D16A70"/>
    <w:rsid w:val="00D21506"/>
    <w:rsid w:val="00D22393"/>
    <w:rsid w:val="00D23509"/>
    <w:rsid w:val="00D24557"/>
    <w:rsid w:val="00D24722"/>
    <w:rsid w:val="00D351EB"/>
    <w:rsid w:val="00D37145"/>
    <w:rsid w:val="00D3757D"/>
    <w:rsid w:val="00D4008E"/>
    <w:rsid w:val="00D414F9"/>
    <w:rsid w:val="00D43D65"/>
    <w:rsid w:val="00D5238B"/>
    <w:rsid w:val="00D6066B"/>
    <w:rsid w:val="00D60922"/>
    <w:rsid w:val="00D621AB"/>
    <w:rsid w:val="00D631BD"/>
    <w:rsid w:val="00D63299"/>
    <w:rsid w:val="00D63B5C"/>
    <w:rsid w:val="00D6649B"/>
    <w:rsid w:val="00D66EBA"/>
    <w:rsid w:val="00D73AD7"/>
    <w:rsid w:val="00D75FF1"/>
    <w:rsid w:val="00D76026"/>
    <w:rsid w:val="00D8209A"/>
    <w:rsid w:val="00D82291"/>
    <w:rsid w:val="00D84EB1"/>
    <w:rsid w:val="00D85B80"/>
    <w:rsid w:val="00D87DBE"/>
    <w:rsid w:val="00D9212C"/>
    <w:rsid w:val="00D93C58"/>
    <w:rsid w:val="00DA5737"/>
    <w:rsid w:val="00DA5757"/>
    <w:rsid w:val="00DB077B"/>
    <w:rsid w:val="00DB4199"/>
    <w:rsid w:val="00DB5222"/>
    <w:rsid w:val="00DB56D4"/>
    <w:rsid w:val="00DC0214"/>
    <w:rsid w:val="00DC67F5"/>
    <w:rsid w:val="00DC71B1"/>
    <w:rsid w:val="00DC7BE7"/>
    <w:rsid w:val="00DD20B4"/>
    <w:rsid w:val="00DD2E21"/>
    <w:rsid w:val="00DD309C"/>
    <w:rsid w:val="00DD570B"/>
    <w:rsid w:val="00DD696D"/>
    <w:rsid w:val="00DE064C"/>
    <w:rsid w:val="00DE162A"/>
    <w:rsid w:val="00DE4764"/>
    <w:rsid w:val="00DF17FB"/>
    <w:rsid w:val="00DF2C51"/>
    <w:rsid w:val="00DF50AC"/>
    <w:rsid w:val="00DF5FEE"/>
    <w:rsid w:val="00DF6339"/>
    <w:rsid w:val="00E05368"/>
    <w:rsid w:val="00E056A6"/>
    <w:rsid w:val="00E058B7"/>
    <w:rsid w:val="00E146B0"/>
    <w:rsid w:val="00E15271"/>
    <w:rsid w:val="00E17E88"/>
    <w:rsid w:val="00E203F9"/>
    <w:rsid w:val="00E20A1F"/>
    <w:rsid w:val="00E21050"/>
    <w:rsid w:val="00E21C7F"/>
    <w:rsid w:val="00E22AD0"/>
    <w:rsid w:val="00E22C0D"/>
    <w:rsid w:val="00E30984"/>
    <w:rsid w:val="00E31474"/>
    <w:rsid w:val="00E34B78"/>
    <w:rsid w:val="00E3549C"/>
    <w:rsid w:val="00E35903"/>
    <w:rsid w:val="00E3603B"/>
    <w:rsid w:val="00E40324"/>
    <w:rsid w:val="00E44B76"/>
    <w:rsid w:val="00E53CE6"/>
    <w:rsid w:val="00E65927"/>
    <w:rsid w:val="00E70B51"/>
    <w:rsid w:val="00E71662"/>
    <w:rsid w:val="00E73184"/>
    <w:rsid w:val="00E73652"/>
    <w:rsid w:val="00E737ED"/>
    <w:rsid w:val="00E74A03"/>
    <w:rsid w:val="00E77041"/>
    <w:rsid w:val="00E771A3"/>
    <w:rsid w:val="00E84697"/>
    <w:rsid w:val="00E84D7C"/>
    <w:rsid w:val="00E87E04"/>
    <w:rsid w:val="00E87EEB"/>
    <w:rsid w:val="00E9054B"/>
    <w:rsid w:val="00E90E85"/>
    <w:rsid w:val="00E930CB"/>
    <w:rsid w:val="00E94301"/>
    <w:rsid w:val="00E95085"/>
    <w:rsid w:val="00E96665"/>
    <w:rsid w:val="00EA0B2D"/>
    <w:rsid w:val="00EA1558"/>
    <w:rsid w:val="00EA4444"/>
    <w:rsid w:val="00EA6317"/>
    <w:rsid w:val="00EA79A1"/>
    <w:rsid w:val="00EA7DFE"/>
    <w:rsid w:val="00EB18B6"/>
    <w:rsid w:val="00EB2D06"/>
    <w:rsid w:val="00EB2D98"/>
    <w:rsid w:val="00EB638D"/>
    <w:rsid w:val="00EB78E6"/>
    <w:rsid w:val="00EB7C06"/>
    <w:rsid w:val="00EC0525"/>
    <w:rsid w:val="00EC05C4"/>
    <w:rsid w:val="00EC0CEB"/>
    <w:rsid w:val="00EC35A7"/>
    <w:rsid w:val="00EC59FC"/>
    <w:rsid w:val="00ED4455"/>
    <w:rsid w:val="00ED44B5"/>
    <w:rsid w:val="00ED7C60"/>
    <w:rsid w:val="00EE4AF5"/>
    <w:rsid w:val="00EE6C5A"/>
    <w:rsid w:val="00EF3250"/>
    <w:rsid w:val="00F074AE"/>
    <w:rsid w:val="00F12693"/>
    <w:rsid w:val="00F12B5F"/>
    <w:rsid w:val="00F14773"/>
    <w:rsid w:val="00F15644"/>
    <w:rsid w:val="00F21C4C"/>
    <w:rsid w:val="00F24C5B"/>
    <w:rsid w:val="00F24D0C"/>
    <w:rsid w:val="00F34381"/>
    <w:rsid w:val="00F34DE9"/>
    <w:rsid w:val="00F42EE1"/>
    <w:rsid w:val="00F44140"/>
    <w:rsid w:val="00F50ED6"/>
    <w:rsid w:val="00F51DED"/>
    <w:rsid w:val="00F52456"/>
    <w:rsid w:val="00F63981"/>
    <w:rsid w:val="00F63EAB"/>
    <w:rsid w:val="00F647AA"/>
    <w:rsid w:val="00F64E49"/>
    <w:rsid w:val="00F6587C"/>
    <w:rsid w:val="00F72640"/>
    <w:rsid w:val="00F74E6D"/>
    <w:rsid w:val="00F762FB"/>
    <w:rsid w:val="00F77D65"/>
    <w:rsid w:val="00F80535"/>
    <w:rsid w:val="00F83C71"/>
    <w:rsid w:val="00F84329"/>
    <w:rsid w:val="00F94217"/>
    <w:rsid w:val="00F94D7E"/>
    <w:rsid w:val="00F95825"/>
    <w:rsid w:val="00F977CF"/>
    <w:rsid w:val="00FA0794"/>
    <w:rsid w:val="00FA20D6"/>
    <w:rsid w:val="00FA65C2"/>
    <w:rsid w:val="00FA7475"/>
    <w:rsid w:val="00FA75BA"/>
    <w:rsid w:val="00FB03F8"/>
    <w:rsid w:val="00FC0B9E"/>
    <w:rsid w:val="00FC2837"/>
    <w:rsid w:val="00FC2941"/>
    <w:rsid w:val="00FC3F3B"/>
    <w:rsid w:val="00FC5E7D"/>
    <w:rsid w:val="00FE145B"/>
    <w:rsid w:val="00FE1C06"/>
    <w:rsid w:val="00FE3C32"/>
    <w:rsid w:val="00FE51E2"/>
    <w:rsid w:val="00FF34C8"/>
    <w:rsid w:val="00FF39F2"/>
    <w:rsid w:val="00FF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BB"/>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bered List Paragraph,Bullet paras,Liste 1,Table no. List Paragraph,Colorful List - Accent 11"/>
    <w:basedOn w:val="a"/>
    <w:link w:val="a4"/>
    <w:uiPriority w:val="34"/>
    <w:qFormat/>
    <w:rsid w:val="004F53A8"/>
    <w:pPr>
      <w:ind w:left="720"/>
      <w:contextualSpacing/>
    </w:pPr>
  </w:style>
  <w:style w:type="character" w:styleId="a5">
    <w:name w:val="Hyperlink"/>
    <w:basedOn w:val="a0"/>
    <w:uiPriority w:val="99"/>
    <w:unhideWhenUsed/>
    <w:rsid w:val="0029534B"/>
    <w:rPr>
      <w:color w:val="0563C1" w:themeColor="hyperlink"/>
      <w:u w:val="single"/>
    </w:rPr>
  </w:style>
  <w:style w:type="character" w:customStyle="1" w:styleId="UnresolvedMention1">
    <w:name w:val="Unresolved Mention1"/>
    <w:basedOn w:val="a0"/>
    <w:uiPriority w:val="99"/>
    <w:semiHidden/>
    <w:unhideWhenUsed/>
    <w:rsid w:val="0029534B"/>
    <w:rPr>
      <w:color w:val="605E5C"/>
      <w:shd w:val="clear" w:color="auto" w:fill="E1DFDD"/>
    </w:rPr>
  </w:style>
  <w:style w:type="paragraph" w:styleId="a6">
    <w:name w:val="Normal (Web)"/>
    <w:basedOn w:val="a"/>
    <w:uiPriority w:val="99"/>
    <w:unhideWhenUsed/>
    <w:rsid w:val="007D28F7"/>
    <w:pPr>
      <w:spacing w:before="100" w:beforeAutospacing="1" w:after="100" w:afterAutospacing="1"/>
    </w:pPr>
  </w:style>
  <w:style w:type="character" w:styleId="a7">
    <w:name w:val="Emphasis"/>
    <w:basedOn w:val="a0"/>
    <w:uiPriority w:val="20"/>
    <w:qFormat/>
    <w:rsid w:val="007D28F7"/>
    <w:rPr>
      <w:i/>
      <w:iCs/>
    </w:rPr>
  </w:style>
  <w:style w:type="paragraph" w:styleId="a8">
    <w:name w:val="footnote text"/>
    <w:aliases w:val="Footnote Text Char Char Char,Текст сноски Знак,Текст сноски Знак2 Знак,Текст сноски Знак1 Знак Знак,Текст сноски Знак Знак1 Знак Знак, Знак Знак Знак1 Знак Знак,Текст сноски Знак Знак Знак Знак Знак, Знак Знак Знак Знак Знак Знак, Знак Зна"/>
    <w:basedOn w:val="a"/>
    <w:link w:val="1"/>
    <w:unhideWhenUsed/>
    <w:qFormat/>
    <w:rsid w:val="003E2799"/>
    <w:rPr>
      <w:sz w:val="20"/>
      <w:szCs w:val="20"/>
    </w:rPr>
  </w:style>
  <w:style w:type="character" w:customStyle="1" w:styleId="1">
    <w:name w:val="Текст сноски Знак1"/>
    <w:aliases w:val="Footnote Text Char Char Char Знак,Текст сноски Знак Знак,Текст сноски Знак2 Знак Знак,Текст сноски Знак1 Знак Знак Знак,Текст сноски Знак Знак1 Знак Знак Знак, Знак Знак Знак1 Знак Знак Знак,Текст сноски Знак Знак Знак Знак Знак Знак"/>
    <w:basedOn w:val="a0"/>
    <w:link w:val="a8"/>
    <w:uiPriority w:val="99"/>
    <w:rsid w:val="003E2799"/>
    <w:rPr>
      <w:sz w:val="20"/>
      <w:szCs w:val="20"/>
    </w:rPr>
  </w:style>
  <w:style w:type="character" w:styleId="a9">
    <w:name w:val="footnote reference"/>
    <w:aliases w:val="Footnotes refss,Ссылка на сноску,Ссылка на сноску 45,ftref,Footnote Reference Number,Знак сноски-FN,Ref,de nota al pie,16 Point,Superscript 6 Point,Footnote Reference_LVL6,Footnote Reference_LVL61,Footnote Reference_LVL62,4_G,Footnote number"/>
    <w:basedOn w:val="a0"/>
    <w:link w:val="BVIfnr"/>
    <w:uiPriority w:val="99"/>
    <w:unhideWhenUsed/>
    <w:qFormat/>
    <w:rsid w:val="003E2799"/>
    <w:rPr>
      <w:vertAlign w:val="superscript"/>
    </w:rPr>
  </w:style>
  <w:style w:type="character" w:styleId="aa">
    <w:name w:val="FollowedHyperlink"/>
    <w:basedOn w:val="a0"/>
    <w:uiPriority w:val="99"/>
    <w:semiHidden/>
    <w:unhideWhenUsed/>
    <w:rsid w:val="002D6646"/>
    <w:rPr>
      <w:color w:val="954F72" w:themeColor="followedHyperlink"/>
      <w:u w:val="single"/>
    </w:rPr>
  </w:style>
  <w:style w:type="character" w:customStyle="1" w:styleId="apple-converted-space">
    <w:name w:val="apple-converted-space"/>
    <w:basedOn w:val="a0"/>
    <w:rsid w:val="0009101C"/>
  </w:style>
  <w:style w:type="character" w:styleId="ab">
    <w:name w:val="Strong"/>
    <w:basedOn w:val="a0"/>
    <w:uiPriority w:val="22"/>
    <w:qFormat/>
    <w:rsid w:val="00953D51"/>
    <w:rPr>
      <w:b/>
      <w:bCs/>
    </w:rPr>
  </w:style>
  <w:style w:type="character" w:customStyle="1" w:styleId="UnresolvedMention2">
    <w:name w:val="Unresolved Mention2"/>
    <w:basedOn w:val="a0"/>
    <w:uiPriority w:val="99"/>
    <w:semiHidden/>
    <w:unhideWhenUsed/>
    <w:rsid w:val="00ED4455"/>
    <w:rPr>
      <w:color w:val="605E5C"/>
      <w:shd w:val="clear" w:color="auto" w:fill="E1DFDD"/>
    </w:rPr>
  </w:style>
  <w:style w:type="character" w:styleId="ac">
    <w:name w:val="annotation reference"/>
    <w:basedOn w:val="a0"/>
    <w:uiPriority w:val="99"/>
    <w:semiHidden/>
    <w:unhideWhenUsed/>
    <w:rsid w:val="00DE162A"/>
    <w:rPr>
      <w:sz w:val="16"/>
      <w:szCs w:val="16"/>
    </w:rPr>
  </w:style>
  <w:style w:type="paragraph" w:styleId="ad">
    <w:name w:val="annotation text"/>
    <w:basedOn w:val="a"/>
    <w:link w:val="ae"/>
    <w:uiPriority w:val="99"/>
    <w:semiHidden/>
    <w:unhideWhenUsed/>
    <w:rsid w:val="00DE162A"/>
    <w:rPr>
      <w:sz w:val="20"/>
      <w:szCs w:val="20"/>
    </w:rPr>
  </w:style>
  <w:style w:type="character" w:customStyle="1" w:styleId="ae">
    <w:name w:val="Текст примечания Знак"/>
    <w:basedOn w:val="a0"/>
    <w:link w:val="ad"/>
    <w:uiPriority w:val="99"/>
    <w:semiHidden/>
    <w:rsid w:val="00DE162A"/>
    <w:rPr>
      <w:rFonts w:ascii="Times New Roman" w:eastAsia="Times New Roman" w:hAnsi="Times New Roman" w:cs="Times New Roman"/>
      <w:sz w:val="20"/>
      <w:szCs w:val="20"/>
    </w:rPr>
  </w:style>
  <w:style w:type="paragraph" w:styleId="af">
    <w:name w:val="annotation subject"/>
    <w:basedOn w:val="ad"/>
    <w:next w:val="ad"/>
    <w:link w:val="af0"/>
    <w:uiPriority w:val="99"/>
    <w:semiHidden/>
    <w:unhideWhenUsed/>
    <w:rsid w:val="00DE162A"/>
    <w:rPr>
      <w:b/>
      <w:bCs/>
    </w:rPr>
  </w:style>
  <w:style w:type="character" w:customStyle="1" w:styleId="af0">
    <w:name w:val="Тема примечания Знак"/>
    <w:basedOn w:val="ae"/>
    <w:link w:val="af"/>
    <w:uiPriority w:val="99"/>
    <w:semiHidden/>
    <w:rsid w:val="00DE162A"/>
    <w:rPr>
      <w:rFonts w:ascii="Times New Roman" w:eastAsia="Times New Roman" w:hAnsi="Times New Roman" w:cs="Times New Roman"/>
      <w:b/>
      <w:bCs/>
      <w:sz w:val="20"/>
      <w:szCs w:val="20"/>
    </w:rPr>
  </w:style>
  <w:style w:type="paragraph" w:styleId="af1">
    <w:name w:val="Balloon Text"/>
    <w:basedOn w:val="a"/>
    <w:link w:val="af2"/>
    <w:uiPriority w:val="99"/>
    <w:semiHidden/>
    <w:unhideWhenUsed/>
    <w:rsid w:val="00DE162A"/>
    <w:rPr>
      <w:rFonts w:ascii="Tahoma" w:hAnsi="Tahoma" w:cs="Tahoma"/>
      <w:sz w:val="16"/>
      <w:szCs w:val="16"/>
    </w:rPr>
  </w:style>
  <w:style w:type="character" w:customStyle="1" w:styleId="af2">
    <w:name w:val="Текст выноски Знак"/>
    <w:basedOn w:val="a0"/>
    <w:link w:val="af1"/>
    <w:uiPriority w:val="99"/>
    <w:semiHidden/>
    <w:rsid w:val="00DE162A"/>
    <w:rPr>
      <w:rFonts w:ascii="Tahoma" w:eastAsia="Times New Roman" w:hAnsi="Tahoma" w:cs="Tahoma"/>
      <w:sz w:val="16"/>
      <w:szCs w:val="16"/>
    </w:rPr>
  </w:style>
  <w:style w:type="paragraph" w:styleId="af3">
    <w:name w:val="No Spacing"/>
    <w:link w:val="af4"/>
    <w:uiPriority w:val="1"/>
    <w:qFormat/>
    <w:rsid w:val="00DE162A"/>
    <w:rPr>
      <w:sz w:val="22"/>
      <w:szCs w:val="22"/>
      <w:lang w:val="ru-RU"/>
    </w:rPr>
  </w:style>
  <w:style w:type="paragraph" w:styleId="af5">
    <w:name w:val="Bibliography"/>
    <w:basedOn w:val="a"/>
    <w:next w:val="a"/>
    <w:uiPriority w:val="37"/>
    <w:unhideWhenUsed/>
    <w:rsid w:val="0078089E"/>
    <w:pPr>
      <w:spacing w:after="160" w:line="259" w:lineRule="auto"/>
    </w:pPr>
    <w:rPr>
      <w:rFonts w:asciiTheme="minorHAnsi" w:eastAsiaTheme="minorHAnsi" w:hAnsiTheme="minorHAnsi" w:cstheme="minorBidi"/>
      <w:sz w:val="22"/>
      <w:szCs w:val="22"/>
    </w:rPr>
  </w:style>
  <w:style w:type="character" w:customStyle="1" w:styleId="UnresolvedMention3">
    <w:name w:val="Unresolved Mention3"/>
    <w:basedOn w:val="a0"/>
    <w:uiPriority w:val="99"/>
    <w:semiHidden/>
    <w:unhideWhenUsed/>
    <w:rsid w:val="004F7D7C"/>
    <w:rPr>
      <w:color w:val="605E5C"/>
      <w:shd w:val="clear" w:color="auto" w:fill="E1DFDD"/>
    </w:rPr>
  </w:style>
  <w:style w:type="paragraph" w:styleId="af6">
    <w:name w:val="header"/>
    <w:basedOn w:val="a"/>
    <w:link w:val="af7"/>
    <w:uiPriority w:val="99"/>
    <w:unhideWhenUsed/>
    <w:rsid w:val="000F105B"/>
    <w:pPr>
      <w:tabs>
        <w:tab w:val="center" w:pos="4680"/>
        <w:tab w:val="right" w:pos="9360"/>
      </w:tabs>
    </w:pPr>
  </w:style>
  <w:style w:type="character" w:customStyle="1" w:styleId="af7">
    <w:name w:val="Верхний колонтитул Знак"/>
    <w:basedOn w:val="a0"/>
    <w:link w:val="af6"/>
    <w:uiPriority w:val="99"/>
    <w:rsid w:val="000F105B"/>
    <w:rPr>
      <w:rFonts w:ascii="Times New Roman" w:eastAsia="Times New Roman" w:hAnsi="Times New Roman" w:cs="Times New Roman"/>
    </w:rPr>
  </w:style>
  <w:style w:type="paragraph" w:styleId="af8">
    <w:name w:val="footer"/>
    <w:basedOn w:val="a"/>
    <w:link w:val="af9"/>
    <w:uiPriority w:val="99"/>
    <w:unhideWhenUsed/>
    <w:rsid w:val="000F105B"/>
    <w:pPr>
      <w:tabs>
        <w:tab w:val="center" w:pos="4680"/>
        <w:tab w:val="right" w:pos="9360"/>
      </w:tabs>
    </w:pPr>
  </w:style>
  <w:style w:type="character" w:customStyle="1" w:styleId="af9">
    <w:name w:val="Нижний колонтитул Знак"/>
    <w:basedOn w:val="a0"/>
    <w:link w:val="af8"/>
    <w:uiPriority w:val="99"/>
    <w:rsid w:val="000F105B"/>
    <w:rPr>
      <w:rFonts w:ascii="Times New Roman" w:eastAsia="Times New Roman" w:hAnsi="Times New Roman" w:cs="Times New Roman"/>
    </w:rPr>
  </w:style>
  <w:style w:type="character" w:customStyle="1" w:styleId="a4">
    <w:name w:val="Абзац списка Знак"/>
    <w:aliases w:val="Numbered List Paragraph Знак,Bullet paras Знак,Liste 1 Знак,Table no. List Paragraph Знак,Colorful List - Accent 11 Знак"/>
    <w:link w:val="a3"/>
    <w:uiPriority w:val="34"/>
    <w:locked/>
    <w:rsid w:val="00AE4B15"/>
    <w:rPr>
      <w:rFonts w:ascii="Times New Roman" w:eastAsia="Times New Roman" w:hAnsi="Times New Roman" w:cs="Times New Roman"/>
    </w:rPr>
  </w:style>
  <w:style w:type="paragraph" w:customStyle="1" w:styleId="2">
    <w:name w:val="Без интервала2"/>
    <w:link w:val="Char"/>
    <w:qFormat/>
    <w:rsid w:val="00AE4B15"/>
    <w:pPr>
      <w:ind w:right="-96"/>
      <w:jc w:val="both"/>
    </w:pPr>
    <w:rPr>
      <w:rFonts w:ascii="Times New Roman" w:eastAsia="Calibri" w:hAnsi="Times New Roman" w:cs="Times New Roman"/>
      <w:sz w:val="22"/>
      <w:szCs w:val="22"/>
      <w:lang w:val="ru-RU"/>
    </w:rPr>
  </w:style>
  <w:style w:type="character" w:customStyle="1" w:styleId="Char">
    <w:name w:val="Без интервала Char"/>
    <w:link w:val="2"/>
    <w:rsid w:val="00AE4B15"/>
    <w:rPr>
      <w:rFonts w:ascii="Times New Roman" w:eastAsia="Calibri" w:hAnsi="Times New Roman" w:cs="Times New Roman"/>
      <w:sz w:val="22"/>
      <w:szCs w:val="22"/>
      <w:lang w:val="ru-RU"/>
    </w:rPr>
  </w:style>
  <w:style w:type="character" w:customStyle="1" w:styleId="afa">
    <w:name w:val="Знак Знак"/>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 Знак Знак1,Зн Знак,Char Знак1"/>
    <w:basedOn w:val="a0"/>
    <w:uiPriority w:val="99"/>
    <w:rsid w:val="00AE4B15"/>
    <w:rPr>
      <w:rFonts w:ascii="Calibri" w:eastAsia="Calibri" w:hAnsi="Calibri" w:cs="Times New Roman"/>
      <w:sz w:val="20"/>
      <w:szCs w:val="20"/>
    </w:rPr>
  </w:style>
  <w:style w:type="character" w:customStyle="1" w:styleId="af4">
    <w:name w:val="Без интервала Знак"/>
    <w:link w:val="af3"/>
    <w:uiPriority w:val="1"/>
    <w:locked/>
    <w:rsid w:val="00AE4B15"/>
    <w:rPr>
      <w:sz w:val="22"/>
      <w:szCs w:val="22"/>
      <w:lang w:val="ru-RU"/>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a"/>
    <w:link w:val="a9"/>
    <w:uiPriority w:val="99"/>
    <w:rsid w:val="00AE4B15"/>
    <w:pPr>
      <w:spacing w:after="160" w:line="240" w:lineRule="exact"/>
      <w:jc w:val="both"/>
    </w:pPr>
    <w:rPr>
      <w:rFonts w:asciiTheme="minorHAnsi" w:eastAsiaTheme="minorHAnsi" w:hAnsiTheme="minorHAnsi" w:cstheme="minorBidi"/>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BB"/>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bered List Paragraph,Bullet paras,Liste 1,Table no. List Paragraph,Colorful List - Accent 11"/>
    <w:basedOn w:val="a"/>
    <w:link w:val="a4"/>
    <w:uiPriority w:val="34"/>
    <w:qFormat/>
    <w:rsid w:val="004F53A8"/>
    <w:pPr>
      <w:ind w:left="720"/>
      <w:contextualSpacing/>
    </w:pPr>
  </w:style>
  <w:style w:type="character" w:styleId="a5">
    <w:name w:val="Hyperlink"/>
    <w:basedOn w:val="a0"/>
    <w:uiPriority w:val="99"/>
    <w:unhideWhenUsed/>
    <w:rsid w:val="0029534B"/>
    <w:rPr>
      <w:color w:val="0563C1" w:themeColor="hyperlink"/>
      <w:u w:val="single"/>
    </w:rPr>
  </w:style>
  <w:style w:type="character" w:customStyle="1" w:styleId="UnresolvedMention1">
    <w:name w:val="Unresolved Mention1"/>
    <w:basedOn w:val="a0"/>
    <w:uiPriority w:val="99"/>
    <w:semiHidden/>
    <w:unhideWhenUsed/>
    <w:rsid w:val="0029534B"/>
    <w:rPr>
      <w:color w:val="605E5C"/>
      <w:shd w:val="clear" w:color="auto" w:fill="E1DFDD"/>
    </w:rPr>
  </w:style>
  <w:style w:type="paragraph" w:styleId="a6">
    <w:name w:val="Normal (Web)"/>
    <w:basedOn w:val="a"/>
    <w:uiPriority w:val="99"/>
    <w:unhideWhenUsed/>
    <w:rsid w:val="007D28F7"/>
    <w:pPr>
      <w:spacing w:before="100" w:beforeAutospacing="1" w:after="100" w:afterAutospacing="1"/>
    </w:pPr>
  </w:style>
  <w:style w:type="character" w:styleId="a7">
    <w:name w:val="Emphasis"/>
    <w:basedOn w:val="a0"/>
    <w:uiPriority w:val="20"/>
    <w:qFormat/>
    <w:rsid w:val="007D28F7"/>
    <w:rPr>
      <w:i/>
      <w:iCs/>
    </w:rPr>
  </w:style>
  <w:style w:type="paragraph" w:styleId="a8">
    <w:name w:val="footnote text"/>
    <w:aliases w:val="Footnote Text Char Char Char,Текст сноски Знак,Текст сноски Знак2 Знак,Текст сноски Знак1 Знак Знак,Текст сноски Знак Знак1 Знак Знак, Знак Знак Знак1 Знак Знак,Текст сноски Знак Знак Знак Знак Знак, Знак Знак Знак Знак Знак Знак, Знак Зна"/>
    <w:basedOn w:val="a"/>
    <w:link w:val="1"/>
    <w:unhideWhenUsed/>
    <w:qFormat/>
    <w:rsid w:val="003E2799"/>
    <w:rPr>
      <w:sz w:val="20"/>
      <w:szCs w:val="20"/>
    </w:rPr>
  </w:style>
  <w:style w:type="character" w:customStyle="1" w:styleId="1">
    <w:name w:val="Текст сноски Знак1"/>
    <w:aliases w:val="Footnote Text Char Char Char Знак,Текст сноски Знак Знак,Текст сноски Знак2 Знак Знак,Текст сноски Знак1 Знак Знак Знак,Текст сноски Знак Знак1 Знак Знак Знак, Знак Знак Знак1 Знак Знак Знак,Текст сноски Знак Знак Знак Знак Знак Знак"/>
    <w:basedOn w:val="a0"/>
    <w:link w:val="a8"/>
    <w:uiPriority w:val="99"/>
    <w:rsid w:val="003E2799"/>
    <w:rPr>
      <w:sz w:val="20"/>
      <w:szCs w:val="20"/>
    </w:rPr>
  </w:style>
  <w:style w:type="character" w:styleId="a9">
    <w:name w:val="footnote reference"/>
    <w:aliases w:val="Footnotes refss,Ссылка на сноску,Ссылка на сноску 45,ftref,Footnote Reference Number,Знак сноски-FN,Ref,de nota al pie,16 Point,Superscript 6 Point,Footnote Reference_LVL6,Footnote Reference_LVL61,Footnote Reference_LVL62,4_G,Footnote number"/>
    <w:basedOn w:val="a0"/>
    <w:link w:val="BVIfnr"/>
    <w:uiPriority w:val="99"/>
    <w:unhideWhenUsed/>
    <w:qFormat/>
    <w:rsid w:val="003E2799"/>
    <w:rPr>
      <w:vertAlign w:val="superscript"/>
    </w:rPr>
  </w:style>
  <w:style w:type="character" w:styleId="aa">
    <w:name w:val="FollowedHyperlink"/>
    <w:basedOn w:val="a0"/>
    <w:uiPriority w:val="99"/>
    <w:semiHidden/>
    <w:unhideWhenUsed/>
    <w:rsid w:val="002D6646"/>
    <w:rPr>
      <w:color w:val="954F72" w:themeColor="followedHyperlink"/>
      <w:u w:val="single"/>
    </w:rPr>
  </w:style>
  <w:style w:type="character" w:customStyle="1" w:styleId="apple-converted-space">
    <w:name w:val="apple-converted-space"/>
    <w:basedOn w:val="a0"/>
    <w:rsid w:val="0009101C"/>
  </w:style>
  <w:style w:type="character" w:styleId="ab">
    <w:name w:val="Strong"/>
    <w:basedOn w:val="a0"/>
    <w:uiPriority w:val="22"/>
    <w:qFormat/>
    <w:rsid w:val="00953D51"/>
    <w:rPr>
      <w:b/>
      <w:bCs/>
    </w:rPr>
  </w:style>
  <w:style w:type="character" w:customStyle="1" w:styleId="UnresolvedMention2">
    <w:name w:val="Unresolved Mention2"/>
    <w:basedOn w:val="a0"/>
    <w:uiPriority w:val="99"/>
    <w:semiHidden/>
    <w:unhideWhenUsed/>
    <w:rsid w:val="00ED4455"/>
    <w:rPr>
      <w:color w:val="605E5C"/>
      <w:shd w:val="clear" w:color="auto" w:fill="E1DFDD"/>
    </w:rPr>
  </w:style>
  <w:style w:type="character" w:styleId="ac">
    <w:name w:val="annotation reference"/>
    <w:basedOn w:val="a0"/>
    <w:uiPriority w:val="99"/>
    <w:semiHidden/>
    <w:unhideWhenUsed/>
    <w:rsid w:val="00DE162A"/>
    <w:rPr>
      <w:sz w:val="16"/>
      <w:szCs w:val="16"/>
    </w:rPr>
  </w:style>
  <w:style w:type="paragraph" w:styleId="ad">
    <w:name w:val="annotation text"/>
    <w:basedOn w:val="a"/>
    <w:link w:val="ae"/>
    <w:uiPriority w:val="99"/>
    <w:semiHidden/>
    <w:unhideWhenUsed/>
    <w:rsid w:val="00DE162A"/>
    <w:rPr>
      <w:sz w:val="20"/>
      <w:szCs w:val="20"/>
    </w:rPr>
  </w:style>
  <w:style w:type="character" w:customStyle="1" w:styleId="ae">
    <w:name w:val="Текст примечания Знак"/>
    <w:basedOn w:val="a0"/>
    <w:link w:val="ad"/>
    <w:uiPriority w:val="99"/>
    <w:semiHidden/>
    <w:rsid w:val="00DE162A"/>
    <w:rPr>
      <w:rFonts w:ascii="Times New Roman" w:eastAsia="Times New Roman" w:hAnsi="Times New Roman" w:cs="Times New Roman"/>
      <w:sz w:val="20"/>
      <w:szCs w:val="20"/>
    </w:rPr>
  </w:style>
  <w:style w:type="paragraph" w:styleId="af">
    <w:name w:val="annotation subject"/>
    <w:basedOn w:val="ad"/>
    <w:next w:val="ad"/>
    <w:link w:val="af0"/>
    <w:uiPriority w:val="99"/>
    <w:semiHidden/>
    <w:unhideWhenUsed/>
    <w:rsid w:val="00DE162A"/>
    <w:rPr>
      <w:b/>
      <w:bCs/>
    </w:rPr>
  </w:style>
  <w:style w:type="character" w:customStyle="1" w:styleId="af0">
    <w:name w:val="Тема примечания Знак"/>
    <w:basedOn w:val="ae"/>
    <w:link w:val="af"/>
    <w:uiPriority w:val="99"/>
    <w:semiHidden/>
    <w:rsid w:val="00DE162A"/>
    <w:rPr>
      <w:rFonts w:ascii="Times New Roman" w:eastAsia="Times New Roman" w:hAnsi="Times New Roman" w:cs="Times New Roman"/>
      <w:b/>
      <w:bCs/>
      <w:sz w:val="20"/>
      <w:szCs w:val="20"/>
    </w:rPr>
  </w:style>
  <w:style w:type="paragraph" w:styleId="af1">
    <w:name w:val="Balloon Text"/>
    <w:basedOn w:val="a"/>
    <w:link w:val="af2"/>
    <w:uiPriority w:val="99"/>
    <w:semiHidden/>
    <w:unhideWhenUsed/>
    <w:rsid w:val="00DE162A"/>
    <w:rPr>
      <w:rFonts w:ascii="Tahoma" w:hAnsi="Tahoma" w:cs="Tahoma"/>
      <w:sz w:val="16"/>
      <w:szCs w:val="16"/>
    </w:rPr>
  </w:style>
  <w:style w:type="character" w:customStyle="1" w:styleId="af2">
    <w:name w:val="Текст выноски Знак"/>
    <w:basedOn w:val="a0"/>
    <w:link w:val="af1"/>
    <w:uiPriority w:val="99"/>
    <w:semiHidden/>
    <w:rsid w:val="00DE162A"/>
    <w:rPr>
      <w:rFonts w:ascii="Tahoma" w:eastAsia="Times New Roman" w:hAnsi="Tahoma" w:cs="Tahoma"/>
      <w:sz w:val="16"/>
      <w:szCs w:val="16"/>
    </w:rPr>
  </w:style>
  <w:style w:type="paragraph" w:styleId="af3">
    <w:name w:val="No Spacing"/>
    <w:link w:val="af4"/>
    <w:uiPriority w:val="1"/>
    <w:qFormat/>
    <w:rsid w:val="00DE162A"/>
    <w:rPr>
      <w:sz w:val="22"/>
      <w:szCs w:val="22"/>
      <w:lang w:val="ru-RU"/>
    </w:rPr>
  </w:style>
  <w:style w:type="paragraph" w:styleId="af5">
    <w:name w:val="Bibliography"/>
    <w:basedOn w:val="a"/>
    <w:next w:val="a"/>
    <w:uiPriority w:val="37"/>
    <w:unhideWhenUsed/>
    <w:rsid w:val="0078089E"/>
    <w:pPr>
      <w:spacing w:after="160" w:line="259" w:lineRule="auto"/>
    </w:pPr>
    <w:rPr>
      <w:rFonts w:asciiTheme="minorHAnsi" w:eastAsiaTheme="minorHAnsi" w:hAnsiTheme="minorHAnsi" w:cstheme="minorBidi"/>
      <w:sz w:val="22"/>
      <w:szCs w:val="22"/>
    </w:rPr>
  </w:style>
  <w:style w:type="character" w:customStyle="1" w:styleId="UnresolvedMention3">
    <w:name w:val="Unresolved Mention3"/>
    <w:basedOn w:val="a0"/>
    <w:uiPriority w:val="99"/>
    <w:semiHidden/>
    <w:unhideWhenUsed/>
    <w:rsid w:val="004F7D7C"/>
    <w:rPr>
      <w:color w:val="605E5C"/>
      <w:shd w:val="clear" w:color="auto" w:fill="E1DFDD"/>
    </w:rPr>
  </w:style>
  <w:style w:type="paragraph" w:styleId="af6">
    <w:name w:val="header"/>
    <w:basedOn w:val="a"/>
    <w:link w:val="af7"/>
    <w:uiPriority w:val="99"/>
    <w:unhideWhenUsed/>
    <w:rsid w:val="000F105B"/>
    <w:pPr>
      <w:tabs>
        <w:tab w:val="center" w:pos="4680"/>
        <w:tab w:val="right" w:pos="9360"/>
      </w:tabs>
    </w:pPr>
  </w:style>
  <w:style w:type="character" w:customStyle="1" w:styleId="af7">
    <w:name w:val="Верхний колонтитул Знак"/>
    <w:basedOn w:val="a0"/>
    <w:link w:val="af6"/>
    <w:uiPriority w:val="99"/>
    <w:rsid w:val="000F105B"/>
    <w:rPr>
      <w:rFonts w:ascii="Times New Roman" w:eastAsia="Times New Roman" w:hAnsi="Times New Roman" w:cs="Times New Roman"/>
    </w:rPr>
  </w:style>
  <w:style w:type="paragraph" w:styleId="af8">
    <w:name w:val="footer"/>
    <w:basedOn w:val="a"/>
    <w:link w:val="af9"/>
    <w:uiPriority w:val="99"/>
    <w:unhideWhenUsed/>
    <w:rsid w:val="000F105B"/>
    <w:pPr>
      <w:tabs>
        <w:tab w:val="center" w:pos="4680"/>
        <w:tab w:val="right" w:pos="9360"/>
      </w:tabs>
    </w:pPr>
  </w:style>
  <w:style w:type="character" w:customStyle="1" w:styleId="af9">
    <w:name w:val="Нижний колонтитул Знак"/>
    <w:basedOn w:val="a0"/>
    <w:link w:val="af8"/>
    <w:uiPriority w:val="99"/>
    <w:rsid w:val="000F105B"/>
    <w:rPr>
      <w:rFonts w:ascii="Times New Roman" w:eastAsia="Times New Roman" w:hAnsi="Times New Roman" w:cs="Times New Roman"/>
    </w:rPr>
  </w:style>
  <w:style w:type="character" w:customStyle="1" w:styleId="a4">
    <w:name w:val="Абзац списка Знак"/>
    <w:aliases w:val="Numbered List Paragraph Знак,Bullet paras Знак,Liste 1 Знак,Table no. List Paragraph Знак,Colorful List - Accent 11 Знак"/>
    <w:link w:val="a3"/>
    <w:uiPriority w:val="34"/>
    <w:locked/>
    <w:rsid w:val="00AE4B15"/>
    <w:rPr>
      <w:rFonts w:ascii="Times New Roman" w:eastAsia="Times New Roman" w:hAnsi="Times New Roman" w:cs="Times New Roman"/>
    </w:rPr>
  </w:style>
  <w:style w:type="paragraph" w:customStyle="1" w:styleId="2">
    <w:name w:val="Без интервала2"/>
    <w:link w:val="Char"/>
    <w:qFormat/>
    <w:rsid w:val="00AE4B15"/>
    <w:pPr>
      <w:ind w:right="-96"/>
      <w:jc w:val="both"/>
    </w:pPr>
    <w:rPr>
      <w:rFonts w:ascii="Times New Roman" w:eastAsia="Calibri" w:hAnsi="Times New Roman" w:cs="Times New Roman"/>
      <w:sz w:val="22"/>
      <w:szCs w:val="22"/>
      <w:lang w:val="ru-RU"/>
    </w:rPr>
  </w:style>
  <w:style w:type="character" w:customStyle="1" w:styleId="Char">
    <w:name w:val="Без интервала Char"/>
    <w:link w:val="2"/>
    <w:rsid w:val="00AE4B15"/>
    <w:rPr>
      <w:rFonts w:ascii="Times New Roman" w:eastAsia="Calibri" w:hAnsi="Times New Roman" w:cs="Times New Roman"/>
      <w:sz w:val="22"/>
      <w:szCs w:val="22"/>
      <w:lang w:val="ru-RU"/>
    </w:rPr>
  </w:style>
  <w:style w:type="character" w:customStyle="1" w:styleId="afa">
    <w:name w:val="Знак Знак"/>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 Знак Знак1,Зн Знак,Char Знак1"/>
    <w:basedOn w:val="a0"/>
    <w:uiPriority w:val="99"/>
    <w:rsid w:val="00AE4B15"/>
    <w:rPr>
      <w:rFonts w:ascii="Calibri" w:eastAsia="Calibri" w:hAnsi="Calibri" w:cs="Times New Roman"/>
      <w:sz w:val="20"/>
      <w:szCs w:val="20"/>
    </w:rPr>
  </w:style>
  <w:style w:type="character" w:customStyle="1" w:styleId="af4">
    <w:name w:val="Без интервала Знак"/>
    <w:link w:val="af3"/>
    <w:uiPriority w:val="1"/>
    <w:locked/>
    <w:rsid w:val="00AE4B15"/>
    <w:rPr>
      <w:sz w:val="22"/>
      <w:szCs w:val="22"/>
      <w:lang w:val="ru-RU"/>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a"/>
    <w:link w:val="a9"/>
    <w:uiPriority w:val="99"/>
    <w:rsid w:val="00AE4B15"/>
    <w:pPr>
      <w:spacing w:after="160" w:line="240" w:lineRule="exact"/>
      <w:jc w:val="both"/>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2501">
      <w:bodyDiv w:val="1"/>
      <w:marLeft w:val="0"/>
      <w:marRight w:val="0"/>
      <w:marTop w:val="0"/>
      <w:marBottom w:val="0"/>
      <w:divBdr>
        <w:top w:val="none" w:sz="0" w:space="0" w:color="auto"/>
        <w:left w:val="none" w:sz="0" w:space="0" w:color="auto"/>
        <w:bottom w:val="none" w:sz="0" w:space="0" w:color="auto"/>
        <w:right w:val="none" w:sz="0" w:space="0" w:color="auto"/>
      </w:divBdr>
    </w:div>
    <w:div w:id="127170483">
      <w:bodyDiv w:val="1"/>
      <w:marLeft w:val="0"/>
      <w:marRight w:val="0"/>
      <w:marTop w:val="0"/>
      <w:marBottom w:val="0"/>
      <w:divBdr>
        <w:top w:val="none" w:sz="0" w:space="0" w:color="auto"/>
        <w:left w:val="none" w:sz="0" w:space="0" w:color="auto"/>
        <w:bottom w:val="none" w:sz="0" w:space="0" w:color="auto"/>
        <w:right w:val="none" w:sz="0" w:space="0" w:color="auto"/>
      </w:divBdr>
    </w:div>
    <w:div w:id="271323482">
      <w:bodyDiv w:val="1"/>
      <w:marLeft w:val="0"/>
      <w:marRight w:val="0"/>
      <w:marTop w:val="0"/>
      <w:marBottom w:val="0"/>
      <w:divBdr>
        <w:top w:val="none" w:sz="0" w:space="0" w:color="auto"/>
        <w:left w:val="none" w:sz="0" w:space="0" w:color="auto"/>
        <w:bottom w:val="none" w:sz="0" w:space="0" w:color="auto"/>
        <w:right w:val="none" w:sz="0" w:space="0" w:color="auto"/>
      </w:divBdr>
    </w:div>
    <w:div w:id="338772198">
      <w:bodyDiv w:val="1"/>
      <w:marLeft w:val="0"/>
      <w:marRight w:val="0"/>
      <w:marTop w:val="0"/>
      <w:marBottom w:val="0"/>
      <w:divBdr>
        <w:top w:val="none" w:sz="0" w:space="0" w:color="auto"/>
        <w:left w:val="none" w:sz="0" w:space="0" w:color="auto"/>
        <w:bottom w:val="none" w:sz="0" w:space="0" w:color="auto"/>
        <w:right w:val="none" w:sz="0" w:space="0" w:color="auto"/>
      </w:divBdr>
    </w:div>
    <w:div w:id="357436736">
      <w:bodyDiv w:val="1"/>
      <w:marLeft w:val="0"/>
      <w:marRight w:val="0"/>
      <w:marTop w:val="0"/>
      <w:marBottom w:val="0"/>
      <w:divBdr>
        <w:top w:val="none" w:sz="0" w:space="0" w:color="auto"/>
        <w:left w:val="none" w:sz="0" w:space="0" w:color="auto"/>
        <w:bottom w:val="none" w:sz="0" w:space="0" w:color="auto"/>
        <w:right w:val="none" w:sz="0" w:space="0" w:color="auto"/>
      </w:divBdr>
    </w:div>
    <w:div w:id="498008558">
      <w:bodyDiv w:val="1"/>
      <w:marLeft w:val="0"/>
      <w:marRight w:val="0"/>
      <w:marTop w:val="0"/>
      <w:marBottom w:val="0"/>
      <w:divBdr>
        <w:top w:val="none" w:sz="0" w:space="0" w:color="auto"/>
        <w:left w:val="none" w:sz="0" w:space="0" w:color="auto"/>
        <w:bottom w:val="none" w:sz="0" w:space="0" w:color="auto"/>
        <w:right w:val="none" w:sz="0" w:space="0" w:color="auto"/>
      </w:divBdr>
    </w:div>
    <w:div w:id="522089227">
      <w:bodyDiv w:val="1"/>
      <w:marLeft w:val="0"/>
      <w:marRight w:val="0"/>
      <w:marTop w:val="0"/>
      <w:marBottom w:val="0"/>
      <w:divBdr>
        <w:top w:val="none" w:sz="0" w:space="0" w:color="auto"/>
        <w:left w:val="none" w:sz="0" w:space="0" w:color="auto"/>
        <w:bottom w:val="none" w:sz="0" w:space="0" w:color="auto"/>
        <w:right w:val="none" w:sz="0" w:space="0" w:color="auto"/>
      </w:divBdr>
    </w:div>
    <w:div w:id="554708023">
      <w:bodyDiv w:val="1"/>
      <w:marLeft w:val="0"/>
      <w:marRight w:val="0"/>
      <w:marTop w:val="0"/>
      <w:marBottom w:val="0"/>
      <w:divBdr>
        <w:top w:val="none" w:sz="0" w:space="0" w:color="auto"/>
        <w:left w:val="none" w:sz="0" w:space="0" w:color="auto"/>
        <w:bottom w:val="none" w:sz="0" w:space="0" w:color="auto"/>
        <w:right w:val="none" w:sz="0" w:space="0" w:color="auto"/>
      </w:divBdr>
    </w:div>
    <w:div w:id="613558397">
      <w:bodyDiv w:val="1"/>
      <w:marLeft w:val="0"/>
      <w:marRight w:val="0"/>
      <w:marTop w:val="0"/>
      <w:marBottom w:val="0"/>
      <w:divBdr>
        <w:top w:val="none" w:sz="0" w:space="0" w:color="auto"/>
        <w:left w:val="none" w:sz="0" w:space="0" w:color="auto"/>
        <w:bottom w:val="none" w:sz="0" w:space="0" w:color="auto"/>
        <w:right w:val="none" w:sz="0" w:space="0" w:color="auto"/>
      </w:divBdr>
    </w:div>
    <w:div w:id="658190420">
      <w:bodyDiv w:val="1"/>
      <w:marLeft w:val="0"/>
      <w:marRight w:val="0"/>
      <w:marTop w:val="0"/>
      <w:marBottom w:val="0"/>
      <w:divBdr>
        <w:top w:val="none" w:sz="0" w:space="0" w:color="auto"/>
        <w:left w:val="none" w:sz="0" w:space="0" w:color="auto"/>
        <w:bottom w:val="none" w:sz="0" w:space="0" w:color="auto"/>
        <w:right w:val="none" w:sz="0" w:space="0" w:color="auto"/>
      </w:divBdr>
    </w:div>
    <w:div w:id="716663025">
      <w:bodyDiv w:val="1"/>
      <w:marLeft w:val="0"/>
      <w:marRight w:val="0"/>
      <w:marTop w:val="0"/>
      <w:marBottom w:val="0"/>
      <w:divBdr>
        <w:top w:val="none" w:sz="0" w:space="0" w:color="auto"/>
        <w:left w:val="none" w:sz="0" w:space="0" w:color="auto"/>
        <w:bottom w:val="none" w:sz="0" w:space="0" w:color="auto"/>
        <w:right w:val="none" w:sz="0" w:space="0" w:color="auto"/>
      </w:divBdr>
    </w:div>
    <w:div w:id="716927897">
      <w:bodyDiv w:val="1"/>
      <w:marLeft w:val="0"/>
      <w:marRight w:val="0"/>
      <w:marTop w:val="0"/>
      <w:marBottom w:val="0"/>
      <w:divBdr>
        <w:top w:val="none" w:sz="0" w:space="0" w:color="auto"/>
        <w:left w:val="none" w:sz="0" w:space="0" w:color="auto"/>
        <w:bottom w:val="none" w:sz="0" w:space="0" w:color="auto"/>
        <w:right w:val="none" w:sz="0" w:space="0" w:color="auto"/>
      </w:divBdr>
    </w:div>
    <w:div w:id="946501488">
      <w:bodyDiv w:val="1"/>
      <w:marLeft w:val="0"/>
      <w:marRight w:val="0"/>
      <w:marTop w:val="0"/>
      <w:marBottom w:val="0"/>
      <w:divBdr>
        <w:top w:val="none" w:sz="0" w:space="0" w:color="auto"/>
        <w:left w:val="none" w:sz="0" w:space="0" w:color="auto"/>
        <w:bottom w:val="none" w:sz="0" w:space="0" w:color="auto"/>
        <w:right w:val="none" w:sz="0" w:space="0" w:color="auto"/>
      </w:divBdr>
    </w:div>
    <w:div w:id="1005328473">
      <w:bodyDiv w:val="1"/>
      <w:marLeft w:val="0"/>
      <w:marRight w:val="0"/>
      <w:marTop w:val="0"/>
      <w:marBottom w:val="0"/>
      <w:divBdr>
        <w:top w:val="none" w:sz="0" w:space="0" w:color="auto"/>
        <w:left w:val="none" w:sz="0" w:space="0" w:color="auto"/>
        <w:bottom w:val="none" w:sz="0" w:space="0" w:color="auto"/>
        <w:right w:val="none" w:sz="0" w:space="0" w:color="auto"/>
      </w:divBdr>
    </w:div>
    <w:div w:id="1086535535">
      <w:bodyDiv w:val="1"/>
      <w:marLeft w:val="0"/>
      <w:marRight w:val="0"/>
      <w:marTop w:val="0"/>
      <w:marBottom w:val="0"/>
      <w:divBdr>
        <w:top w:val="none" w:sz="0" w:space="0" w:color="auto"/>
        <w:left w:val="none" w:sz="0" w:space="0" w:color="auto"/>
        <w:bottom w:val="none" w:sz="0" w:space="0" w:color="auto"/>
        <w:right w:val="none" w:sz="0" w:space="0" w:color="auto"/>
      </w:divBdr>
    </w:div>
    <w:div w:id="1149399199">
      <w:bodyDiv w:val="1"/>
      <w:marLeft w:val="0"/>
      <w:marRight w:val="0"/>
      <w:marTop w:val="0"/>
      <w:marBottom w:val="0"/>
      <w:divBdr>
        <w:top w:val="none" w:sz="0" w:space="0" w:color="auto"/>
        <w:left w:val="none" w:sz="0" w:space="0" w:color="auto"/>
        <w:bottom w:val="none" w:sz="0" w:space="0" w:color="auto"/>
        <w:right w:val="none" w:sz="0" w:space="0" w:color="auto"/>
      </w:divBdr>
    </w:div>
    <w:div w:id="1271553145">
      <w:bodyDiv w:val="1"/>
      <w:marLeft w:val="0"/>
      <w:marRight w:val="0"/>
      <w:marTop w:val="0"/>
      <w:marBottom w:val="0"/>
      <w:divBdr>
        <w:top w:val="none" w:sz="0" w:space="0" w:color="auto"/>
        <w:left w:val="none" w:sz="0" w:space="0" w:color="auto"/>
        <w:bottom w:val="none" w:sz="0" w:space="0" w:color="auto"/>
        <w:right w:val="none" w:sz="0" w:space="0" w:color="auto"/>
      </w:divBdr>
    </w:div>
    <w:div w:id="1272278615">
      <w:bodyDiv w:val="1"/>
      <w:marLeft w:val="0"/>
      <w:marRight w:val="0"/>
      <w:marTop w:val="0"/>
      <w:marBottom w:val="0"/>
      <w:divBdr>
        <w:top w:val="none" w:sz="0" w:space="0" w:color="auto"/>
        <w:left w:val="none" w:sz="0" w:space="0" w:color="auto"/>
        <w:bottom w:val="none" w:sz="0" w:space="0" w:color="auto"/>
        <w:right w:val="none" w:sz="0" w:space="0" w:color="auto"/>
      </w:divBdr>
    </w:div>
    <w:div w:id="1464077381">
      <w:bodyDiv w:val="1"/>
      <w:marLeft w:val="0"/>
      <w:marRight w:val="0"/>
      <w:marTop w:val="0"/>
      <w:marBottom w:val="0"/>
      <w:divBdr>
        <w:top w:val="none" w:sz="0" w:space="0" w:color="auto"/>
        <w:left w:val="none" w:sz="0" w:space="0" w:color="auto"/>
        <w:bottom w:val="none" w:sz="0" w:space="0" w:color="auto"/>
        <w:right w:val="none" w:sz="0" w:space="0" w:color="auto"/>
      </w:divBdr>
    </w:div>
    <w:div w:id="1466200621">
      <w:bodyDiv w:val="1"/>
      <w:marLeft w:val="0"/>
      <w:marRight w:val="0"/>
      <w:marTop w:val="0"/>
      <w:marBottom w:val="0"/>
      <w:divBdr>
        <w:top w:val="none" w:sz="0" w:space="0" w:color="auto"/>
        <w:left w:val="none" w:sz="0" w:space="0" w:color="auto"/>
        <w:bottom w:val="none" w:sz="0" w:space="0" w:color="auto"/>
        <w:right w:val="none" w:sz="0" w:space="0" w:color="auto"/>
      </w:divBdr>
    </w:div>
    <w:div w:id="1547640679">
      <w:bodyDiv w:val="1"/>
      <w:marLeft w:val="0"/>
      <w:marRight w:val="0"/>
      <w:marTop w:val="0"/>
      <w:marBottom w:val="0"/>
      <w:divBdr>
        <w:top w:val="none" w:sz="0" w:space="0" w:color="auto"/>
        <w:left w:val="none" w:sz="0" w:space="0" w:color="auto"/>
        <w:bottom w:val="none" w:sz="0" w:space="0" w:color="auto"/>
        <w:right w:val="none" w:sz="0" w:space="0" w:color="auto"/>
      </w:divBdr>
    </w:div>
    <w:div w:id="1685476489">
      <w:bodyDiv w:val="1"/>
      <w:marLeft w:val="0"/>
      <w:marRight w:val="0"/>
      <w:marTop w:val="0"/>
      <w:marBottom w:val="0"/>
      <w:divBdr>
        <w:top w:val="none" w:sz="0" w:space="0" w:color="auto"/>
        <w:left w:val="none" w:sz="0" w:space="0" w:color="auto"/>
        <w:bottom w:val="none" w:sz="0" w:space="0" w:color="auto"/>
        <w:right w:val="none" w:sz="0" w:space="0" w:color="auto"/>
      </w:divBdr>
    </w:div>
    <w:div w:id="1731345493">
      <w:bodyDiv w:val="1"/>
      <w:marLeft w:val="0"/>
      <w:marRight w:val="0"/>
      <w:marTop w:val="0"/>
      <w:marBottom w:val="0"/>
      <w:divBdr>
        <w:top w:val="none" w:sz="0" w:space="0" w:color="auto"/>
        <w:left w:val="none" w:sz="0" w:space="0" w:color="auto"/>
        <w:bottom w:val="none" w:sz="0" w:space="0" w:color="auto"/>
        <w:right w:val="none" w:sz="0" w:space="0" w:color="auto"/>
      </w:divBdr>
    </w:div>
    <w:div w:id="1796097751">
      <w:bodyDiv w:val="1"/>
      <w:marLeft w:val="0"/>
      <w:marRight w:val="0"/>
      <w:marTop w:val="0"/>
      <w:marBottom w:val="0"/>
      <w:divBdr>
        <w:top w:val="none" w:sz="0" w:space="0" w:color="auto"/>
        <w:left w:val="none" w:sz="0" w:space="0" w:color="auto"/>
        <w:bottom w:val="none" w:sz="0" w:space="0" w:color="auto"/>
        <w:right w:val="none" w:sz="0" w:space="0" w:color="auto"/>
      </w:divBdr>
    </w:div>
    <w:div w:id="1819301058">
      <w:bodyDiv w:val="1"/>
      <w:marLeft w:val="0"/>
      <w:marRight w:val="0"/>
      <w:marTop w:val="0"/>
      <w:marBottom w:val="0"/>
      <w:divBdr>
        <w:top w:val="none" w:sz="0" w:space="0" w:color="auto"/>
        <w:left w:val="none" w:sz="0" w:space="0" w:color="auto"/>
        <w:bottom w:val="none" w:sz="0" w:space="0" w:color="auto"/>
        <w:right w:val="none" w:sz="0" w:space="0" w:color="auto"/>
      </w:divBdr>
    </w:div>
    <w:div w:id="1831632602">
      <w:bodyDiv w:val="1"/>
      <w:marLeft w:val="0"/>
      <w:marRight w:val="0"/>
      <w:marTop w:val="0"/>
      <w:marBottom w:val="0"/>
      <w:divBdr>
        <w:top w:val="none" w:sz="0" w:space="0" w:color="auto"/>
        <w:left w:val="none" w:sz="0" w:space="0" w:color="auto"/>
        <w:bottom w:val="none" w:sz="0" w:space="0" w:color="auto"/>
        <w:right w:val="none" w:sz="0" w:space="0" w:color="auto"/>
      </w:divBdr>
    </w:div>
    <w:div w:id="1851991726">
      <w:bodyDiv w:val="1"/>
      <w:marLeft w:val="0"/>
      <w:marRight w:val="0"/>
      <w:marTop w:val="0"/>
      <w:marBottom w:val="0"/>
      <w:divBdr>
        <w:top w:val="none" w:sz="0" w:space="0" w:color="auto"/>
        <w:left w:val="none" w:sz="0" w:space="0" w:color="auto"/>
        <w:bottom w:val="none" w:sz="0" w:space="0" w:color="auto"/>
        <w:right w:val="none" w:sz="0" w:space="0" w:color="auto"/>
      </w:divBdr>
    </w:div>
    <w:div w:id="194943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nocide.ru/lib/barseghov/responsibility/v2-1/0719-0761.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emoscope.ru/weekly/ssp/ussr_nac_26.php" TargetMode="External"/><Relationship Id="rId4" Type="http://schemas.microsoft.com/office/2007/relationships/stylesWithEffects" Target="stylesWithEffects.xml"/><Relationship Id="rId9" Type="http://schemas.openxmlformats.org/officeDocument/2006/relationships/hyperlink" Target="http://www.demoscope.ru/weekly/ssp/ussr_nac_26.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E65FC-40B9-4466-A648-08BF4816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3424</Words>
  <Characters>19521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Narek Sharafyan</dc:creator>
  <cp:lastModifiedBy>Avetiq Harutyunyan</cp:lastModifiedBy>
  <cp:revision>14</cp:revision>
  <dcterms:created xsi:type="dcterms:W3CDTF">2021-06-29T14:48:00Z</dcterms:created>
  <dcterms:modified xsi:type="dcterms:W3CDTF">2021-09-20T14:38:00Z</dcterms:modified>
</cp:coreProperties>
</file>